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方正小标宋简体" w:hAnsi="方正小标宋简体" w:eastAsia="方正小标宋简体" w:cs="方正小标宋简体"/>
          <w:sz w:val="44"/>
          <w:lang w:val="en-US" w:eastAsia="zh-CN"/>
        </w:rPr>
      </w:pPr>
      <w:r>
        <w:rPr>
          <w:rFonts w:hint="eastAsia" w:ascii="方正小标宋简体" w:hAnsi="方正小标宋简体" w:eastAsia="方正小标宋简体" w:cs="方正小标宋简体"/>
          <w:sz w:val="44"/>
        </w:rPr>
        <w:t>202</w:t>
      </w:r>
      <w:r>
        <w:rPr>
          <w:rFonts w:hint="eastAsia" w:ascii="方正小标宋简体" w:hAnsi="方正小标宋简体" w:eastAsia="方正小标宋简体" w:cs="方正小标宋简体"/>
          <w:sz w:val="44"/>
          <w:lang w:val="en-US" w:eastAsia="zh-CN"/>
        </w:rPr>
        <w:t>3</w:t>
      </w:r>
      <w:r>
        <w:rPr>
          <w:rFonts w:hint="eastAsia" w:ascii="方正小标宋简体" w:hAnsi="方正小标宋简体" w:eastAsia="方正小标宋简体" w:cs="方正小标宋简体"/>
          <w:sz w:val="44"/>
        </w:rPr>
        <w:t>年深圳市密码应用和电子印章应用推广外包服务项目</w:t>
      </w:r>
      <w:r>
        <w:rPr>
          <w:rFonts w:hint="eastAsia" w:ascii="方正小标宋简体" w:hAnsi="方正小标宋简体" w:eastAsia="方正小标宋简体" w:cs="方正小标宋简体"/>
          <w:sz w:val="44"/>
          <w:lang w:val="en-US" w:eastAsia="zh-CN"/>
        </w:rPr>
        <w:t>采购需求</w:t>
      </w:r>
    </w:p>
    <w:p>
      <w:pPr>
        <w:spacing w:line="640" w:lineRule="exact"/>
        <w:jc w:val="center"/>
        <w:rPr>
          <w:rFonts w:ascii="方正小标宋_GBK" w:hAnsi="方正小标宋_GBK" w:eastAsia="方正小标宋_GBK" w:cs="方正小标宋_GBK"/>
          <w:sz w:val="44"/>
        </w:rPr>
      </w:pPr>
    </w:p>
    <w:p>
      <w:pPr>
        <w:pStyle w:val="20"/>
        <w:numPr>
          <w:ilvl w:val="0"/>
          <w:numId w:val="1"/>
        </w:numPr>
        <w:spacing w:line="560" w:lineRule="exact"/>
        <w:ind w:firstLineChars="0"/>
        <w:jc w:val="left"/>
        <w:rPr>
          <w:rFonts w:ascii="黑体" w:hAnsi="黑体" w:eastAsia="黑体"/>
          <w:sz w:val="32"/>
        </w:rPr>
      </w:pPr>
      <w:r>
        <w:rPr>
          <w:rFonts w:hint="eastAsia" w:ascii="黑体" w:hAnsi="黑体" w:eastAsia="黑体"/>
          <w:sz w:val="32"/>
        </w:rPr>
        <w:t>采购项目概况</w:t>
      </w:r>
    </w:p>
    <w:p>
      <w:pPr>
        <w:spacing w:line="560" w:lineRule="exact"/>
        <w:ind w:left="640"/>
        <w:jc w:val="left"/>
        <w:rPr>
          <w:rFonts w:hint="eastAsia" w:ascii="楷体_GB2312" w:hAnsi="仿宋_GB2312" w:eastAsia="楷体_GB2312"/>
          <w:sz w:val="32"/>
          <w:lang w:eastAsia="zh-CN"/>
        </w:rPr>
      </w:pPr>
      <w:r>
        <w:rPr>
          <w:rFonts w:hint="eastAsia" w:ascii="楷体_GB2312" w:hAnsi="仿宋_GB2312" w:eastAsia="楷体_GB2312"/>
          <w:sz w:val="32"/>
        </w:rPr>
        <w:t>（一）项目背景</w:t>
      </w:r>
      <w:r>
        <w:rPr>
          <w:rFonts w:hint="eastAsia" w:ascii="楷体_GB2312" w:hAnsi="仿宋_GB2312" w:eastAsia="楷体_GB2312"/>
          <w:sz w:val="32"/>
          <w:lang w:eastAsia="zh-CN"/>
        </w:rPr>
        <w:t>及目标</w:t>
      </w:r>
    </w:p>
    <w:p>
      <w:pPr>
        <w:ind w:firstLine="640" w:firstLineChars="200"/>
        <w:rPr>
          <w:rFonts w:ascii="仿宋_GB2312" w:hAnsi="宋体" w:eastAsia="仿宋_GB2312"/>
          <w:sz w:val="32"/>
          <w:szCs w:val="32"/>
        </w:rPr>
      </w:pPr>
      <w:r>
        <w:rPr>
          <w:rFonts w:hint="eastAsia" w:ascii="仿宋_GB2312" w:hAnsi="宋体" w:eastAsia="仿宋_GB2312"/>
          <w:sz w:val="32"/>
          <w:szCs w:val="32"/>
          <w:lang w:eastAsia="zh-CN"/>
        </w:rPr>
        <w:t>按照国家、省、市有关工作部署，</w:t>
      </w:r>
      <w:r>
        <w:rPr>
          <w:rFonts w:hint="eastAsia" w:ascii="仿宋_GB2312" w:hAnsi="宋体" w:eastAsia="仿宋_GB2312"/>
          <w:sz w:val="32"/>
          <w:szCs w:val="32"/>
        </w:rPr>
        <w:t>为</w:t>
      </w:r>
      <w:r>
        <w:rPr>
          <w:rFonts w:hint="eastAsia" w:ascii="仿宋_GB2312" w:hAnsi="宋体" w:eastAsia="仿宋_GB2312"/>
          <w:sz w:val="32"/>
          <w:szCs w:val="32"/>
          <w:lang w:eastAsia="zh-CN"/>
        </w:rPr>
        <w:t>加快推进</w:t>
      </w:r>
      <w:r>
        <w:rPr>
          <w:rFonts w:hint="eastAsia" w:ascii="仿宋_GB2312" w:hAnsi="宋体" w:eastAsia="仿宋_GB2312"/>
          <w:sz w:val="32"/>
          <w:szCs w:val="32"/>
        </w:rPr>
        <w:t>我局</w:t>
      </w:r>
      <w:r>
        <w:rPr>
          <w:rFonts w:hint="eastAsia" w:ascii="仿宋_GB2312" w:hAnsi="宋体" w:eastAsia="仿宋_GB2312"/>
          <w:sz w:val="32"/>
          <w:szCs w:val="32"/>
          <w:lang w:eastAsia="zh-CN"/>
        </w:rPr>
        <w:t>密码应用的升级改造和日常运营规范化</w:t>
      </w:r>
      <w:r>
        <w:rPr>
          <w:rFonts w:hint="eastAsia" w:ascii="仿宋_GB2312" w:hAnsi="宋体" w:eastAsia="仿宋_GB2312"/>
          <w:sz w:val="32"/>
          <w:szCs w:val="32"/>
        </w:rPr>
        <w:t>，</w:t>
      </w:r>
      <w:r>
        <w:rPr>
          <w:rFonts w:hint="eastAsia" w:ascii="仿宋_GB2312" w:hAnsi="宋体" w:eastAsia="仿宋_GB2312"/>
          <w:sz w:val="32"/>
          <w:szCs w:val="32"/>
          <w:lang w:eastAsia="zh-CN"/>
        </w:rPr>
        <w:t>为进一步</w:t>
      </w:r>
      <w:r>
        <w:rPr>
          <w:rFonts w:hint="eastAsia" w:ascii="仿宋_GB2312" w:hAnsi="宋体" w:eastAsia="仿宋_GB2312"/>
          <w:sz w:val="32"/>
          <w:szCs w:val="32"/>
        </w:rPr>
        <w:t>提高我市</w:t>
      </w:r>
      <w:r>
        <w:rPr>
          <w:rFonts w:hint="eastAsia" w:ascii="仿宋_GB2312" w:hAnsi="宋体" w:eastAsia="仿宋_GB2312"/>
          <w:sz w:val="32"/>
          <w:szCs w:val="32"/>
          <w:lang w:eastAsia="zh-CN"/>
        </w:rPr>
        <w:t>政务领域</w:t>
      </w:r>
      <w:r>
        <w:rPr>
          <w:rFonts w:hint="eastAsia" w:ascii="仿宋_GB2312" w:hAnsi="宋体" w:eastAsia="仿宋_GB2312"/>
          <w:sz w:val="32"/>
          <w:szCs w:val="32"/>
        </w:rPr>
        <w:t>电子印章应用服务水平，采购202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年深圳市密码应用和电子印章应用推广外包服务项目，由外包服务商提供</w:t>
      </w:r>
      <w:r>
        <w:rPr>
          <w:rFonts w:hint="eastAsia" w:ascii="仿宋_GB2312" w:hAnsi="宋体" w:eastAsia="仿宋_GB2312"/>
          <w:sz w:val="32"/>
          <w:szCs w:val="32"/>
          <w:lang w:eastAsia="zh-CN"/>
        </w:rPr>
        <w:t>专业化驻场服务形式</w:t>
      </w:r>
      <w:r>
        <w:rPr>
          <w:rFonts w:hint="eastAsia" w:ascii="仿宋_GB2312" w:hAnsi="宋体" w:eastAsia="仿宋_GB2312"/>
          <w:b w:val="0"/>
          <w:bCs w:val="0"/>
          <w:sz w:val="32"/>
          <w:szCs w:val="32"/>
          <w:lang w:eastAsia="zh-CN"/>
        </w:rPr>
        <w:t>协助</w:t>
      </w:r>
      <w:r>
        <w:rPr>
          <w:rFonts w:hint="eastAsia" w:ascii="仿宋_GB2312" w:hAnsi="宋体" w:eastAsia="仿宋_GB2312"/>
          <w:sz w:val="32"/>
          <w:szCs w:val="32"/>
          <w:lang w:eastAsia="zh-CN"/>
        </w:rPr>
        <w:t>我局开展</w:t>
      </w:r>
      <w:r>
        <w:rPr>
          <w:rFonts w:hint="eastAsia" w:ascii="仿宋_GB2312" w:hAnsi="宋体" w:eastAsia="仿宋_GB2312"/>
          <w:sz w:val="32"/>
          <w:szCs w:val="32"/>
        </w:rPr>
        <w:t>我市</w:t>
      </w:r>
      <w:r>
        <w:rPr>
          <w:rFonts w:hint="eastAsia" w:ascii="仿宋_GB2312" w:hAnsi="宋体" w:eastAsia="仿宋_GB2312"/>
          <w:sz w:val="32"/>
          <w:szCs w:val="32"/>
          <w:lang w:val="en-US" w:eastAsia="zh-CN"/>
        </w:rPr>
        <w:t>密码应用和电子印章应用推广工作。</w:t>
      </w:r>
    </w:p>
    <w:p>
      <w:pPr>
        <w:numPr>
          <w:ilvl w:val="0"/>
          <w:numId w:val="0"/>
        </w:numPr>
        <w:ind w:firstLine="640" w:firstLineChars="200"/>
        <w:jc w:val="left"/>
        <w:rPr>
          <w:rFonts w:ascii="仿宋_GB2312" w:hAnsi="宋体" w:eastAsia="仿宋_GB2312"/>
          <w:sz w:val="32"/>
          <w:szCs w:val="32"/>
        </w:rPr>
      </w:pPr>
      <w:r>
        <w:rPr>
          <w:rFonts w:hint="eastAsia" w:ascii="楷体_GB2312" w:hAnsi="仿宋_GB2312" w:eastAsia="楷体_GB2312"/>
          <w:color w:val="auto"/>
          <w:sz w:val="32"/>
          <w:lang w:eastAsia="zh-CN"/>
        </w:rPr>
        <w:t>（二）</w:t>
      </w:r>
      <w:r>
        <w:rPr>
          <w:rFonts w:hint="eastAsia" w:ascii="楷体_GB2312" w:hAnsi="仿宋_GB2312" w:eastAsia="楷体_GB2312"/>
          <w:color w:val="auto"/>
          <w:sz w:val="32"/>
        </w:rPr>
        <w:t>服务范围</w:t>
      </w:r>
    </w:p>
    <w:p>
      <w:pPr>
        <w:numPr>
          <w:ilvl w:val="0"/>
          <w:numId w:val="0"/>
        </w:numPr>
        <w:ind w:firstLine="640" w:firstLineChars="200"/>
        <w:jc w:val="left"/>
        <w:rPr>
          <w:rFonts w:ascii="仿宋_GB2312" w:hAnsi="宋体" w:eastAsia="仿宋_GB2312"/>
          <w:sz w:val="32"/>
          <w:szCs w:val="32"/>
        </w:rPr>
      </w:pPr>
      <w:r>
        <w:rPr>
          <w:rFonts w:hint="eastAsia" w:ascii="仿宋_GB2312" w:hAnsi="宋体" w:eastAsia="仿宋_GB2312"/>
          <w:color w:val="auto"/>
          <w:sz w:val="32"/>
          <w:szCs w:val="32"/>
        </w:rPr>
        <w:t>深圳市政务服务数据管理</w:t>
      </w:r>
      <w:r>
        <w:rPr>
          <w:rFonts w:hint="eastAsia" w:ascii="仿宋_GB2312" w:hAnsi="宋体" w:eastAsia="仿宋_GB2312"/>
          <w:sz w:val="32"/>
          <w:szCs w:val="32"/>
        </w:rPr>
        <w:t>局。</w:t>
      </w:r>
    </w:p>
    <w:p>
      <w:pPr>
        <w:numPr>
          <w:ilvl w:val="0"/>
          <w:numId w:val="0"/>
        </w:numPr>
        <w:ind w:firstLine="640" w:firstLineChars="200"/>
        <w:jc w:val="left"/>
        <w:rPr>
          <w:rFonts w:ascii="楷体_GB2312" w:hAnsi="仿宋_GB2312" w:eastAsia="楷体_GB2312"/>
          <w:sz w:val="32"/>
        </w:rPr>
      </w:pPr>
      <w:r>
        <w:rPr>
          <w:rFonts w:hint="eastAsia" w:ascii="楷体_GB2312" w:hAnsi="仿宋_GB2312" w:eastAsia="楷体_GB2312"/>
          <w:sz w:val="32"/>
          <w:lang w:eastAsia="zh-CN"/>
        </w:rPr>
        <w:t>（三）</w:t>
      </w:r>
      <w:r>
        <w:rPr>
          <w:rFonts w:hint="eastAsia" w:ascii="楷体_GB2312" w:hAnsi="仿宋_GB2312" w:eastAsia="楷体_GB2312"/>
          <w:sz w:val="32"/>
        </w:rPr>
        <w:t>服务时间</w:t>
      </w:r>
    </w:p>
    <w:p>
      <w:pPr>
        <w:numPr>
          <w:ilvl w:val="0"/>
          <w:numId w:val="0"/>
        </w:numPr>
        <w:ind w:firstLine="640" w:firstLineChars="20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一年。</w:t>
      </w:r>
    </w:p>
    <w:p>
      <w:pPr>
        <w:numPr>
          <w:ilvl w:val="0"/>
          <w:numId w:val="0"/>
        </w:numPr>
        <w:ind w:firstLine="640" w:firstLineChars="200"/>
        <w:jc w:val="left"/>
        <w:rPr>
          <w:rFonts w:ascii="楷体_GB2312" w:hAnsi="仿宋_GB2312" w:eastAsia="楷体_GB2312"/>
          <w:color w:val="auto"/>
          <w:sz w:val="32"/>
        </w:rPr>
      </w:pPr>
      <w:r>
        <w:rPr>
          <w:rFonts w:hint="eastAsia" w:ascii="楷体_GB2312" w:hAnsi="仿宋_GB2312" w:eastAsia="楷体_GB2312"/>
          <w:color w:val="auto"/>
          <w:sz w:val="32"/>
          <w:lang w:eastAsia="zh-CN"/>
        </w:rPr>
        <w:t>（四）</w:t>
      </w:r>
      <w:r>
        <w:rPr>
          <w:rFonts w:hint="eastAsia" w:ascii="楷体_GB2312" w:hAnsi="仿宋_GB2312" w:eastAsia="楷体_GB2312"/>
          <w:color w:val="auto"/>
          <w:sz w:val="32"/>
        </w:rPr>
        <w:t>服务内容</w:t>
      </w:r>
    </w:p>
    <w:p>
      <w:pPr>
        <w:numPr>
          <w:ilvl w:val="0"/>
          <w:numId w:val="0"/>
        </w:numPr>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1.配合落实市密码应用工作有关要求。协助建立健全我局应用规章制度工作，并协调推进我局内相关工作</w:t>
      </w:r>
      <w:r>
        <w:rPr>
          <w:rFonts w:hint="eastAsia" w:ascii="仿宋_GB2312" w:hAnsi="宋体" w:eastAsia="仿宋_GB2312"/>
          <w:color w:val="auto"/>
          <w:sz w:val="32"/>
          <w:szCs w:val="32"/>
        </w:rPr>
        <w:t>。</w:t>
      </w:r>
    </w:p>
    <w:p>
      <w:pPr>
        <w:numPr>
          <w:ilvl w:val="0"/>
          <w:numId w:val="0"/>
        </w:numPr>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2.按</w:t>
      </w:r>
      <w:r>
        <w:rPr>
          <w:rFonts w:hint="eastAsia" w:ascii="仿宋_GB2312" w:hAnsi="宋体" w:eastAsia="仿宋_GB2312"/>
          <w:color w:val="auto"/>
          <w:sz w:val="32"/>
          <w:szCs w:val="32"/>
        </w:rPr>
        <w:t>国家、省</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市</w:t>
      </w:r>
      <w:r>
        <w:rPr>
          <w:rFonts w:hint="eastAsia" w:ascii="仿宋_GB2312" w:hAnsi="宋体" w:eastAsia="仿宋_GB2312"/>
          <w:color w:val="auto"/>
          <w:sz w:val="32"/>
          <w:szCs w:val="32"/>
        </w:rPr>
        <w:t>有关</w:t>
      </w:r>
      <w:r>
        <w:rPr>
          <w:rFonts w:hint="eastAsia" w:ascii="仿宋_GB2312" w:hAnsi="宋体" w:eastAsia="仿宋_GB2312"/>
          <w:color w:val="auto"/>
          <w:sz w:val="32"/>
          <w:szCs w:val="32"/>
          <w:lang w:val="en-US" w:eastAsia="zh-CN"/>
        </w:rPr>
        <w:t>规范协助我局推进我市电子印章等新技术在政务领域的应用、互通互认，</w:t>
      </w:r>
      <w:r>
        <w:rPr>
          <w:rFonts w:hint="eastAsia" w:ascii="仿宋_GB2312" w:hAnsi="宋体" w:eastAsia="仿宋_GB2312"/>
          <w:color w:val="auto"/>
          <w:sz w:val="32"/>
          <w:szCs w:val="32"/>
        </w:rPr>
        <w:t>以及其他与</w:t>
      </w:r>
      <w:r>
        <w:rPr>
          <w:rFonts w:hint="eastAsia" w:ascii="仿宋_GB2312" w:hAnsi="宋体" w:eastAsia="仿宋_GB2312"/>
          <w:color w:val="auto"/>
          <w:sz w:val="32"/>
          <w:szCs w:val="32"/>
          <w:lang w:val="en-US" w:eastAsia="zh-CN"/>
        </w:rPr>
        <w:t>新技术应用</w:t>
      </w:r>
      <w:r>
        <w:rPr>
          <w:rFonts w:hint="eastAsia" w:ascii="仿宋_GB2312" w:hAnsi="宋体" w:eastAsia="仿宋_GB2312"/>
          <w:color w:val="auto"/>
          <w:sz w:val="32"/>
          <w:szCs w:val="32"/>
        </w:rPr>
        <w:t>有关工作。</w:t>
      </w:r>
    </w:p>
    <w:p>
      <w:pPr>
        <w:ind w:firstLine="640" w:firstLineChars="200"/>
        <w:jc w:val="left"/>
        <w:rPr>
          <w:rFonts w:ascii="楷体_GB2312" w:hAnsi="仿宋_GB2312" w:eastAsia="楷体_GB2312"/>
          <w:sz w:val="32"/>
        </w:rPr>
      </w:pPr>
      <w:r>
        <w:rPr>
          <w:rFonts w:hint="eastAsia" w:ascii="楷体_GB2312" w:hAnsi="仿宋_GB2312" w:eastAsia="楷体_GB2312"/>
          <w:sz w:val="32"/>
        </w:rPr>
        <w:t>（</w:t>
      </w:r>
      <w:r>
        <w:rPr>
          <w:rFonts w:hint="eastAsia" w:ascii="楷体_GB2312" w:hAnsi="仿宋_GB2312" w:eastAsia="楷体_GB2312"/>
          <w:sz w:val="32"/>
          <w:lang w:eastAsia="zh-CN"/>
        </w:rPr>
        <w:t>五</w:t>
      </w:r>
      <w:r>
        <w:rPr>
          <w:rFonts w:hint="eastAsia" w:ascii="楷体_GB2312" w:hAnsi="仿宋_GB2312" w:eastAsia="楷体_GB2312"/>
          <w:sz w:val="32"/>
        </w:rPr>
        <w:t>）本项目采购预算金额：￥</w:t>
      </w:r>
      <w:r>
        <w:rPr>
          <w:rFonts w:hint="eastAsia" w:ascii="楷体_GB2312" w:hAnsi="仿宋_GB2312" w:eastAsia="楷体_GB2312"/>
          <w:sz w:val="32"/>
          <w:lang w:val="en-US" w:eastAsia="zh-CN"/>
        </w:rPr>
        <w:t>150</w:t>
      </w:r>
      <w:r>
        <w:rPr>
          <w:rFonts w:hint="eastAsia" w:ascii="楷体_GB2312" w:hAnsi="仿宋_GB2312" w:eastAsia="楷体_GB2312"/>
          <w:sz w:val="32"/>
        </w:rPr>
        <w:t>,000元（大写：人民币壹拾</w:t>
      </w:r>
      <w:r>
        <w:rPr>
          <w:rFonts w:hint="eastAsia" w:ascii="楷体_GB2312" w:hAnsi="仿宋_GB2312" w:eastAsia="楷体_GB2312"/>
          <w:sz w:val="32"/>
          <w:lang w:val="en-US" w:eastAsia="zh-CN"/>
        </w:rPr>
        <w:t>伍</w:t>
      </w:r>
      <w:r>
        <w:rPr>
          <w:rFonts w:hint="eastAsia" w:ascii="楷体_GB2312" w:hAnsi="仿宋_GB2312" w:eastAsia="楷体_GB2312"/>
          <w:sz w:val="32"/>
        </w:rPr>
        <w:t>万元整）。</w:t>
      </w:r>
    </w:p>
    <w:p>
      <w:pPr>
        <w:spacing w:line="560" w:lineRule="exact"/>
        <w:ind w:firstLine="640" w:firstLineChars="200"/>
        <w:jc w:val="left"/>
        <w:rPr>
          <w:rFonts w:ascii="黑体" w:hAnsi="黑体" w:eastAsia="黑体"/>
          <w:sz w:val="32"/>
        </w:rPr>
      </w:pPr>
      <w:r>
        <w:rPr>
          <w:rFonts w:hint="eastAsia" w:ascii="黑体" w:hAnsi="黑体" w:eastAsia="黑体"/>
          <w:sz w:val="32"/>
        </w:rPr>
        <w:t>二、项目管理和服务要求</w:t>
      </w:r>
    </w:p>
    <w:p>
      <w:pPr>
        <w:ind w:firstLine="640" w:firstLineChars="200"/>
        <w:rPr>
          <w:rFonts w:ascii="仿宋_GB2312" w:hAnsi="宋体" w:eastAsia="仿宋_GB2312"/>
          <w:sz w:val="32"/>
          <w:szCs w:val="32"/>
        </w:rPr>
      </w:pPr>
      <w:r>
        <w:rPr>
          <w:rFonts w:ascii="仿宋_GB2312" w:hAnsi="宋体" w:eastAsia="仿宋_GB2312"/>
          <w:sz w:val="32"/>
          <w:szCs w:val="32"/>
        </w:rPr>
        <w:t>（一）按照</w:t>
      </w:r>
      <w:r>
        <w:rPr>
          <w:rFonts w:hint="eastAsia" w:ascii="仿宋_GB2312" w:hAnsi="宋体" w:eastAsia="仿宋_GB2312"/>
          <w:sz w:val="32"/>
          <w:szCs w:val="32"/>
          <w:lang w:val="en-US" w:eastAsia="zh-CN"/>
        </w:rPr>
        <w:t>项目服务内容</w:t>
      </w:r>
      <w:r>
        <w:rPr>
          <w:rFonts w:hint="eastAsia" w:ascii="仿宋_GB2312" w:hAnsi="宋体" w:eastAsia="仿宋_GB2312"/>
          <w:sz w:val="32"/>
          <w:szCs w:val="32"/>
        </w:rPr>
        <w:t>，提供驻场服务，</w:t>
      </w:r>
      <w:r>
        <w:rPr>
          <w:rFonts w:ascii="仿宋_GB2312" w:hAnsi="宋体" w:eastAsia="仿宋_GB2312"/>
          <w:sz w:val="32"/>
          <w:szCs w:val="32"/>
        </w:rPr>
        <w:t>完成各项工作</w:t>
      </w:r>
      <w:r>
        <w:rPr>
          <w:rFonts w:hint="eastAsia" w:ascii="仿宋_GB2312" w:hAnsi="宋体" w:eastAsia="仿宋_GB2312"/>
          <w:sz w:val="32"/>
          <w:szCs w:val="32"/>
        </w:rPr>
        <w:t>，</w:t>
      </w:r>
      <w:r>
        <w:rPr>
          <w:rFonts w:ascii="仿宋_GB2312" w:hAnsi="宋体" w:eastAsia="仿宋_GB2312"/>
          <w:sz w:val="32"/>
          <w:szCs w:val="32"/>
        </w:rPr>
        <w:t>保证质量。</w:t>
      </w:r>
    </w:p>
    <w:p>
      <w:pPr>
        <w:ind w:firstLine="640" w:firstLineChars="200"/>
        <w:rPr>
          <w:rFonts w:ascii="仿宋_GB2312" w:hAnsi="宋体" w:eastAsia="仿宋_GB2312"/>
          <w:sz w:val="32"/>
          <w:szCs w:val="32"/>
        </w:rPr>
      </w:pPr>
      <w:r>
        <w:rPr>
          <w:rFonts w:hint="eastAsia" w:ascii="仿宋_GB2312" w:hAnsi="宋体" w:eastAsia="仿宋_GB2312"/>
          <w:sz w:val="32"/>
          <w:szCs w:val="32"/>
        </w:rPr>
        <w:t>（二）中标单位应在项目中制定有效的风</w:t>
      </w:r>
      <w:bookmarkStart w:id="0" w:name="_GoBack"/>
      <w:bookmarkEnd w:id="0"/>
      <w:r>
        <w:rPr>
          <w:rFonts w:hint="eastAsia" w:ascii="仿宋_GB2312" w:hAnsi="宋体" w:eastAsia="仿宋_GB2312"/>
          <w:sz w:val="32"/>
          <w:szCs w:val="32"/>
        </w:rPr>
        <w:t>险管理和控制措施，保证服务的质量达到合同规定的要求并按期完成。</w:t>
      </w:r>
    </w:p>
    <w:p>
      <w:pPr>
        <w:ind w:firstLine="640" w:firstLineChars="200"/>
        <w:rPr>
          <w:rFonts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三</w:t>
      </w:r>
      <w:r>
        <w:rPr>
          <w:rFonts w:ascii="仿宋_GB2312" w:hAnsi="宋体" w:eastAsia="仿宋_GB2312"/>
          <w:sz w:val="32"/>
          <w:szCs w:val="32"/>
        </w:rPr>
        <w:t>）中标单位应</w:t>
      </w:r>
      <w:r>
        <w:rPr>
          <w:rFonts w:hint="eastAsia" w:ascii="仿宋_GB2312" w:hAnsi="宋体" w:eastAsia="仿宋_GB2312"/>
          <w:sz w:val="32"/>
          <w:szCs w:val="32"/>
        </w:rPr>
        <w:t>满足资质要求</w:t>
      </w:r>
      <w:r>
        <w:rPr>
          <w:rFonts w:ascii="仿宋_GB2312" w:hAnsi="宋体" w:eastAsia="仿宋_GB2312"/>
          <w:sz w:val="32"/>
          <w:szCs w:val="32"/>
        </w:rPr>
        <w:t>。</w:t>
      </w:r>
    </w:p>
    <w:p>
      <w:pPr>
        <w:ind w:firstLine="640" w:firstLineChars="200"/>
        <w:rPr>
          <w:rFonts w:ascii="黑体" w:hAnsi="黑体" w:eastAsia="黑体"/>
          <w:sz w:val="32"/>
        </w:rPr>
      </w:pPr>
      <w:r>
        <w:rPr>
          <w:rFonts w:hint="eastAsia" w:ascii="黑体" w:hAnsi="黑体" w:eastAsia="黑体"/>
          <w:sz w:val="32"/>
        </w:rPr>
        <w:t>三、供应商资格要求</w:t>
      </w:r>
    </w:p>
    <w:p>
      <w:pPr>
        <w:spacing w:line="58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1.具有独立法人资格或是具有独立承担民事责任能力的其它组织（提供营业执照或事业单位法人证书等证明资料扫描件，原件备查）；</w:t>
      </w:r>
    </w:p>
    <w:p>
      <w:pPr>
        <w:spacing w:line="58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2.本项目不接受联合体投标；</w:t>
      </w:r>
    </w:p>
    <w:p>
      <w:pPr>
        <w:spacing w:line="58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3.参与本项目投标前三年内，在经营活动中没有重大违法记录（由供应商在《政府采购投标及履约承诺函》中作出声明）；</w:t>
      </w:r>
    </w:p>
    <w:p>
      <w:pPr>
        <w:spacing w:line="58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4.参与本项目政府采购活动时不存在被有关部门禁止参与政府采购活动且在有效期内的情况（由供应商在《政府采购投标及履约承诺函》中作出声明）；</w:t>
      </w:r>
    </w:p>
    <w:p>
      <w:pPr>
        <w:spacing w:line="58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5.具备《中华人民共和国政府采购法》第二十二条第一款的条件（由供应商在《政府采购投标及履约承诺函》中作出声明）；</w:t>
      </w:r>
    </w:p>
    <w:p>
      <w:pPr>
        <w:spacing w:line="58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6.未被列入失信被执行人、重大税收违法案件当事人名单、政府采购严重违法失信行为记录名单（由供应商在《政府采购投标及履约承诺函》中作出声明）；</w:t>
      </w:r>
    </w:p>
    <w:p>
      <w:pPr>
        <w:spacing w:line="580" w:lineRule="exact"/>
        <w:ind w:firstLine="640" w:firstLineChars="200"/>
        <w:jc w:val="left"/>
        <w:rPr>
          <w:rFonts w:ascii="仿宋_GB2312" w:hAnsi="仿宋_GB2312" w:eastAsia="仿宋_GB2312"/>
          <w:sz w:val="32"/>
        </w:rPr>
      </w:pPr>
      <w:r>
        <w:rPr>
          <w:rFonts w:hint="eastAsia" w:ascii="仿宋_GB2312" w:hAnsi="仿宋_GB2312" w:eastAsia="仿宋_GB2312"/>
          <w:sz w:val="32"/>
        </w:rPr>
        <w:t>7.须提供国家企业信用信息公示系统（http://www.gsxt.gov.cn/corp-query-homepage.html）的股权结构截图和法人关联公司等信息，并加盖公章。</w:t>
      </w:r>
    </w:p>
    <w:p>
      <w:pPr>
        <w:spacing w:line="580" w:lineRule="exact"/>
        <w:ind w:firstLine="640" w:firstLineChars="200"/>
        <w:jc w:val="left"/>
        <w:rPr>
          <w:rFonts w:ascii="黑体" w:hAnsi="黑体" w:eastAsia="黑体"/>
          <w:sz w:val="32"/>
        </w:rPr>
      </w:pPr>
      <w:r>
        <w:rPr>
          <w:rFonts w:hint="eastAsia" w:ascii="黑体" w:hAnsi="黑体" w:eastAsia="黑体"/>
          <w:sz w:val="32"/>
        </w:rPr>
        <w:t>四、评标定标方法</w:t>
      </w:r>
    </w:p>
    <w:p>
      <w:pPr>
        <w:ind w:firstLine="640" w:firstLineChars="200"/>
        <w:rPr>
          <w:rFonts w:ascii="仿宋_GB2312" w:hAnsi="宋体" w:eastAsia="仿宋_GB2312"/>
          <w:sz w:val="32"/>
          <w:szCs w:val="32"/>
        </w:rPr>
      </w:pPr>
      <w:r>
        <w:rPr>
          <w:rFonts w:hint="eastAsia" w:ascii="仿宋_GB2312" w:hAnsi="宋体" w:eastAsia="仿宋_GB2312"/>
          <w:sz w:val="32"/>
          <w:szCs w:val="32"/>
        </w:rPr>
        <w:t>本项目采用综合评分法，评分要素和具体分值如下：</w:t>
      </w:r>
    </w:p>
    <w:tbl>
      <w:tblPr>
        <w:tblStyle w:val="14"/>
        <w:tblW w:w="8613" w:type="dxa"/>
        <w:tblInd w:w="0" w:type="dxa"/>
        <w:tblLayout w:type="fixed"/>
        <w:tblCellMar>
          <w:top w:w="0" w:type="dxa"/>
          <w:left w:w="0" w:type="dxa"/>
          <w:bottom w:w="0" w:type="dxa"/>
          <w:right w:w="0" w:type="dxa"/>
        </w:tblCellMar>
      </w:tblPr>
      <w:tblGrid>
        <w:gridCol w:w="1177"/>
        <w:gridCol w:w="818"/>
        <w:gridCol w:w="1611"/>
        <w:gridCol w:w="5007"/>
      </w:tblGrid>
      <w:tr>
        <w:tblPrEx>
          <w:tblLayout w:type="fixed"/>
          <w:tblCellMar>
            <w:top w:w="0" w:type="dxa"/>
            <w:left w:w="0" w:type="dxa"/>
            <w:bottom w:w="0" w:type="dxa"/>
            <w:right w:w="0" w:type="dxa"/>
          </w:tblCellMar>
        </w:tblPrEx>
        <w:tc>
          <w:tcPr>
            <w:tcW w:w="11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仿宋_GB2312" w:hAnsi="仿宋_GB2312" w:eastAsia="仿宋_GB2312"/>
                <w:sz w:val="24"/>
                <w:szCs w:val="24"/>
              </w:rPr>
            </w:pPr>
            <w:r>
              <w:rPr>
                <w:rFonts w:hint="eastAsia" w:ascii="仿宋_GB2312" w:hAnsi="仿宋_GB2312" w:eastAsia="仿宋_GB2312"/>
                <w:sz w:val="24"/>
                <w:szCs w:val="24"/>
              </w:rPr>
              <w:t>评分因素</w:t>
            </w:r>
          </w:p>
        </w:tc>
        <w:tc>
          <w:tcPr>
            <w:tcW w:w="8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仿宋_GB2312" w:hAnsi="仿宋_GB2312" w:eastAsia="仿宋_GB2312"/>
                <w:sz w:val="24"/>
                <w:szCs w:val="24"/>
              </w:rPr>
            </w:pPr>
            <w:r>
              <w:rPr>
                <w:rFonts w:hint="eastAsia" w:ascii="仿宋_GB2312" w:hAnsi="仿宋_GB2312" w:eastAsia="仿宋_GB2312"/>
                <w:sz w:val="24"/>
                <w:szCs w:val="24"/>
              </w:rPr>
              <w:t>权重</w:t>
            </w:r>
          </w:p>
        </w:tc>
        <w:tc>
          <w:tcPr>
            <w:tcW w:w="16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仿宋_GB2312" w:hAnsi="仿宋_GB2312" w:eastAsia="仿宋_GB2312"/>
                <w:sz w:val="24"/>
                <w:szCs w:val="24"/>
              </w:rPr>
            </w:pPr>
            <w:r>
              <w:rPr>
                <w:rFonts w:hint="eastAsia" w:ascii="仿宋_GB2312" w:hAnsi="仿宋_GB2312" w:eastAsia="仿宋_GB2312"/>
                <w:sz w:val="24"/>
                <w:szCs w:val="24"/>
              </w:rPr>
              <w:t>评分项目</w:t>
            </w:r>
          </w:p>
        </w:tc>
        <w:tc>
          <w:tcPr>
            <w:tcW w:w="5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仿宋_GB2312" w:hAnsi="仿宋_GB2312" w:eastAsia="仿宋_GB2312"/>
                <w:sz w:val="24"/>
                <w:szCs w:val="24"/>
              </w:rPr>
            </w:pPr>
            <w:r>
              <w:rPr>
                <w:rFonts w:hint="eastAsia" w:ascii="仿宋_GB2312" w:hAnsi="仿宋_GB2312" w:eastAsia="仿宋_GB2312"/>
                <w:sz w:val="24"/>
                <w:szCs w:val="24"/>
              </w:rPr>
              <w:t>评分标准</w:t>
            </w:r>
          </w:p>
        </w:tc>
      </w:tr>
      <w:tr>
        <w:tblPrEx>
          <w:tblLayout w:type="fixed"/>
          <w:tblCellMar>
            <w:top w:w="0" w:type="dxa"/>
            <w:left w:w="0" w:type="dxa"/>
            <w:bottom w:w="0" w:type="dxa"/>
            <w:right w:w="0" w:type="dxa"/>
          </w:tblCellMar>
        </w:tblPrEx>
        <w:trPr>
          <w:trHeight w:val="2078" w:hRule="atLeast"/>
        </w:trPr>
        <w:tc>
          <w:tcPr>
            <w:tcW w:w="117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仿宋_GB2312" w:hAnsi="仿宋_GB2312" w:eastAsia="仿宋_GB2312"/>
                <w:sz w:val="24"/>
                <w:szCs w:val="24"/>
              </w:rPr>
            </w:pPr>
            <w:r>
              <w:rPr>
                <w:rFonts w:hint="eastAsia" w:ascii="仿宋_GB2312" w:hAnsi="仿宋_GB2312" w:eastAsia="仿宋_GB2312"/>
                <w:sz w:val="24"/>
                <w:szCs w:val="24"/>
              </w:rPr>
              <w:t>报价部分（A）</w:t>
            </w:r>
          </w:p>
        </w:tc>
        <w:tc>
          <w:tcPr>
            <w:tcW w:w="818"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仿宋_GB2312" w:hAnsi="仿宋_GB2312" w:eastAsia="仿宋_GB2312"/>
                <w:sz w:val="24"/>
                <w:szCs w:val="24"/>
              </w:rPr>
            </w:pPr>
            <w:r>
              <w:rPr>
                <w:rFonts w:hint="eastAsia" w:ascii="仿宋_GB2312" w:hAnsi="仿宋_GB2312" w:eastAsia="仿宋_GB2312"/>
                <w:sz w:val="24"/>
                <w:szCs w:val="24"/>
              </w:rPr>
              <w:t>20%</w:t>
            </w:r>
          </w:p>
        </w:tc>
        <w:tc>
          <w:tcPr>
            <w:tcW w:w="16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仿宋_GB2312" w:hAnsi="仿宋_GB2312" w:eastAsia="仿宋_GB2312"/>
                <w:sz w:val="24"/>
                <w:szCs w:val="24"/>
              </w:rPr>
            </w:pPr>
            <w:r>
              <w:rPr>
                <w:rFonts w:hint="eastAsia" w:ascii="仿宋_GB2312" w:hAnsi="仿宋_GB2312" w:eastAsia="仿宋_GB2312"/>
                <w:sz w:val="24"/>
                <w:szCs w:val="24"/>
              </w:rPr>
              <w:t>投标报价</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仿宋_GB2312" w:hAnsi="仿宋_GB2312" w:eastAsia="仿宋_GB2312"/>
                <w:sz w:val="24"/>
                <w:szCs w:val="24"/>
              </w:rPr>
            </w:pPr>
            <w:r>
              <w:rPr>
                <w:rFonts w:hint="eastAsia" w:ascii="仿宋_GB2312" w:hAnsi="仿宋_GB2312" w:eastAsia="仿宋_GB2312"/>
                <w:sz w:val="24"/>
                <w:szCs w:val="24"/>
              </w:rPr>
              <w:t>得分计算</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仿宋_GB2312" w:hAnsi="仿宋_GB2312" w:eastAsia="仿宋_GB2312"/>
                <w:sz w:val="24"/>
                <w:szCs w:val="24"/>
              </w:rPr>
            </w:pPr>
            <w:r>
              <w:rPr>
                <w:rFonts w:hint="eastAsia" w:ascii="仿宋_GB2312" w:hAnsi="仿宋_GB2312" w:eastAsia="仿宋_GB2312"/>
                <w:sz w:val="24"/>
                <w:szCs w:val="24"/>
              </w:rPr>
              <w:t>（100分）</w:t>
            </w:r>
          </w:p>
        </w:tc>
        <w:tc>
          <w:tcPr>
            <w:tcW w:w="5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仿宋_GB2312" w:hAnsi="仿宋_GB2312" w:eastAsia="仿宋_GB2312"/>
                <w:sz w:val="24"/>
                <w:szCs w:val="24"/>
              </w:rPr>
            </w:pPr>
            <w:r>
              <w:rPr>
                <w:rFonts w:hint="eastAsia" w:ascii="仿宋_GB2312" w:hAnsi="仿宋_GB2312" w:eastAsia="仿宋_GB2312"/>
                <w:sz w:val="24"/>
                <w:szCs w:val="24"/>
              </w:rPr>
              <w:t>报价得分按照低价优先法计算，即满足招标文件要求且投标报价最低的投标人报价为评标基准价，其价格分为满分，其他投标人的价格分统一按照下列公式计算：</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仿宋_GB2312" w:hAnsi="仿宋_GB2312" w:eastAsia="仿宋_GB2312"/>
                <w:sz w:val="24"/>
                <w:szCs w:val="24"/>
              </w:rPr>
            </w:pPr>
            <w:r>
              <w:rPr>
                <w:rFonts w:hint="eastAsia" w:ascii="仿宋_GB2312" w:hAnsi="仿宋_GB2312" w:eastAsia="仿宋_GB2312"/>
                <w:sz w:val="24"/>
                <w:szCs w:val="24"/>
              </w:rPr>
              <w:t>报价得分=（评标基准价/投标报价）*100</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仿宋_GB2312" w:hAnsi="仿宋_GB2312" w:eastAsia="仿宋_GB2312"/>
                <w:sz w:val="24"/>
                <w:szCs w:val="24"/>
              </w:rPr>
            </w:pPr>
            <w:r>
              <w:rPr>
                <w:rFonts w:hint="eastAsia" w:ascii="仿宋_GB2312" w:hAnsi="仿宋_GB2312" w:eastAsia="仿宋_GB2312"/>
                <w:sz w:val="24"/>
                <w:szCs w:val="24"/>
              </w:rPr>
              <w:t>注：投标报价</w:t>
            </w:r>
            <w:r>
              <w:rPr>
                <w:rFonts w:hint="eastAsia" w:ascii="仿宋_GB2312" w:hAnsi="仿宋_GB2312" w:eastAsia="仿宋_GB2312"/>
                <w:sz w:val="24"/>
                <w:szCs w:val="24"/>
                <w:lang w:eastAsia="zh-CN"/>
              </w:rPr>
              <w:t>超出</w:t>
            </w:r>
            <w:r>
              <w:rPr>
                <w:rFonts w:hint="eastAsia" w:ascii="仿宋_GB2312" w:hAnsi="仿宋_GB2312" w:eastAsia="仿宋_GB2312"/>
                <w:sz w:val="24"/>
                <w:szCs w:val="24"/>
              </w:rPr>
              <w:t>采购预算的，该项不得分</w:t>
            </w:r>
          </w:p>
        </w:tc>
      </w:tr>
      <w:tr>
        <w:tblPrEx>
          <w:tblLayout w:type="fixed"/>
          <w:tblCellMar>
            <w:top w:w="0" w:type="dxa"/>
            <w:left w:w="0" w:type="dxa"/>
            <w:bottom w:w="0" w:type="dxa"/>
            <w:right w:w="0" w:type="dxa"/>
          </w:tblCellMar>
        </w:tblPrEx>
        <w:trPr>
          <w:trHeight w:val="415" w:hRule="atLeast"/>
        </w:trPr>
        <w:tc>
          <w:tcPr>
            <w:tcW w:w="1177" w:type="dxa"/>
            <w:vMerge w:val="continue"/>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ascii="仿宋_GB2312" w:hAnsi="仿宋_GB2312" w:eastAsia="仿宋_GB2312"/>
                <w:sz w:val="24"/>
                <w:szCs w:val="24"/>
              </w:rPr>
            </w:pPr>
          </w:p>
        </w:tc>
        <w:tc>
          <w:tcPr>
            <w:tcW w:w="818" w:type="dxa"/>
            <w:vMerge w:val="continue"/>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ascii="仿宋_GB2312" w:hAnsi="仿宋_GB2312" w:eastAsia="仿宋_GB2312"/>
                <w:sz w:val="24"/>
                <w:szCs w:val="24"/>
              </w:rPr>
            </w:pPr>
          </w:p>
        </w:tc>
        <w:tc>
          <w:tcPr>
            <w:tcW w:w="6618" w:type="dxa"/>
            <w:gridSpan w:val="2"/>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仿宋_GB2312" w:hAnsi="仿宋_GB2312" w:eastAsia="仿宋_GB2312"/>
                <w:sz w:val="24"/>
                <w:szCs w:val="24"/>
              </w:rPr>
            </w:pPr>
            <w:r>
              <w:rPr>
                <w:rFonts w:hint="eastAsia" w:ascii="仿宋_GB2312" w:hAnsi="仿宋_GB2312" w:eastAsia="仿宋_GB2312"/>
                <w:sz w:val="24"/>
                <w:szCs w:val="24"/>
              </w:rPr>
              <w:t>报价部分得分（A）=报价得分*20%</w:t>
            </w:r>
          </w:p>
        </w:tc>
      </w:tr>
      <w:tr>
        <w:tblPrEx>
          <w:tblLayout w:type="fixed"/>
          <w:tblCellMar>
            <w:top w:w="0" w:type="dxa"/>
            <w:left w:w="0" w:type="dxa"/>
            <w:bottom w:w="0" w:type="dxa"/>
            <w:right w:w="0" w:type="dxa"/>
          </w:tblCellMar>
        </w:tblPrEx>
        <w:trPr>
          <w:trHeight w:val="1239" w:hRule="atLeast"/>
        </w:trPr>
        <w:tc>
          <w:tcPr>
            <w:tcW w:w="117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仿宋_GB2312" w:hAnsi="仿宋_GB2312" w:eastAsia="仿宋_GB2312"/>
                <w:sz w:val="24"/>
                <w:szCs w:val="24"/>
              </w:rPr>
            </w:pPr>
            <w:r>
              <w:rPr>
                <w:rFonts w:hint="eastAsia" w:ascii="仿宋_GB2312" w:hAnsi="仿宋_GB2312" w:eastAsia="仿宋_GB2312"/>
                <w:sz w:val="24"/>
                <w:szCs w:val="24"/>
              </w:rPr>
              <w:t>技术部分（B）</w:t>
            </w:r>
          </w:p>
        </w:tc>
        <w:tc>
          <w:tcPr>
            <w:tcW w:w="818"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仿宋_GB2312" w:hAnsi="仿宋_GB2312" w:eastAsia="仿宋_GB2312"/>
                <w:sz w:val="24"/>
                <w:szCs w:val="24"/>
              </w:rPr>
            </w:pPr>
            <w:r>
              <w:rPr>
                <w:rFonts w:ascii="仿宋_GB2312" w:hAnsi="仿宋_GB2312" w:eastAsia="仿宋_GB2312"/>
                <w:sz w:val="24"/>
                <w:szCs w:val="24"/>
              </w:rPr>
              <w:t>4</w:t>
            </w:r>
            <w:r>
              <w:rPr>
                <w:rFonts w:hint="eastAsia" w:ascii="仿宋_GB2312" w:hAnsi="仿宋_GB2312" w:eastAsia="仿宋_GB2312"/>
                <w:sz w:val="24"/>
                <w:szCs w:val="24"/>
              </w:rPr>
              <w:t>0%</w:t>
            </w:r>
          </w:p>
        </w:tc>
        <w:tc>
          <w:tcPr>
            <w:tcW w:w="16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ascii="仿宋_GB2312" w:hAnsi="仿宋_GB2312" w:eastAsia="仿宋_GB2312"/>
                <w:sz w:val="24"/>
                <w:szCs w:val="24"/>
              </w:rPr>
            </w:pPr>
            <w:r>
              <w:rPr>
                <w:rFonts w:hint="eastAsia" w:ascii="仿宋_GB2312" w:hAnsi="仿宋_GB2312" w:eastAsia="仿宋_GB2312"/>
                <w:sz w:val="24"/>
                <w:szCs w:val="24"/>
              </w:rPr>
              <w:t>B1.实施方案（</w:t>
            </w:r>
            <w:r>
              <w:rPr>
                <w:rFonts w:ascii="仿宋_GB2312" w:hAnsi="仿宋_GB2312" w:eastAsia="仿宋_GB2312"/>
                <w:sz w:val="24"/>
                <w:szCs w:val="24"/>
              </w:rPr>
              <w:t>4</w:t>
            </w:r>
            <w:r>
              <w:rPr>
                <w:rFonts w:hint="eastAsia" w:ascii="仿宋_GB2312" w:hAnsi="仿宋_GB2312" w:eastAsia="仿宋_GB2312"/>
                <w:sz w:val="24"/>
                <w:szCs w:val="24"/>
              </w:rPr>
              <w:t>5分）</w:t>
            </w:r>
          </w:p>
        </w:tc>
        <w:tc>
          <w:tcPr>
            <w:tcW w:w="5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sz w:val="24"/>
                <w:szCs w:val="24"/>
              </w:rPr>
            </w:pPr>
            <w:r>
              <w:rPr>
                <w:rFonts w:hint="eastAsia" w:ascii="仿宋_GB2312" w:hAnsi="仿宋_GB2312" w:eastAsia="仿宋_GB2312"/>
                <w:sz w:val="24"/>
                <w:szCs w:val="24"/>
              </w:rPr>
              <w:t>根据招标文件的需求和投标文件响应情况，对项目实施方案进行横向比较，</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sz w:val="24"/>
                <w:szCs w:val="24"/>
                <w:lang w:eastAsia="zh-CN"/>
              </w:rPr>
            </w:pPr>
            <w:r>
              <w:rPr>
                <w:rFonts w:hint="eastAsia" w:ascii="仿宋_GB2312" w:hAnsi="仿宋_GB2312" w:eastAsia="仿宋_GB2312"/>
                <w:sz w:val="24"/>
                <w:szCs w:val="24"/>
              </w:rPr>
              <w:t>评审内容：针对本项目的需求制定实施方案，实施内容应包括</w:t>
            </w:r>
            <w:r>
              <w:rPr>
                <w:rFonts w:hint="eastAsia" w:ascii="仿宋_GB2312" w:hAnsi="仿宋_GB2312" w:eastAsia="仿宋_GB2312"/>
                <w:sz w:val="24"/>
                <w:szCs w:val="24"/>
                <w:lang w:val="en-US" w:eastAsia="zh-CN"/>
              </w:rPr>
              <w:t>两</w:t>
            </w:r>
            <w:r>
              <w:rPr>
                <w:rFonts w:hint="eastAsia" w:ascii="仿宋_GB2312" w:hAnsi="仿宋_GB2312" w:eastAsia="仿宋_GB2312"/>
                <w:sz w:val="24"/>
                <w:szCs w:val="24"/>
              </w:rPr>
              <w:t>方面工作，分别是</w:t>
            </w:r>
            <w:r>
              <w:rPr>
                <w:rFonts w:hint="eastAsia" w:ascii="仿宋_GB2312" w:hAnsi="仿宋_GB2312" w:eastAsia="仿宋_GB2312"/>
                <w:sz w:val="24"/>
                <w:szCs w:val="24"/>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sz w:val="24"/>
                <w:szCs w:val="24"/>
              </w:rPr>
            </w:pPr>
            <w:r>
              <w:rPr>
                <w:rFonts w:hint="eastAsia" w:ascii="仿宋_GB2312" w:hAnsi="仿宋_GB2312" w:eastAsia="仿宋_GB2312"/>
                <w:sz w:val="24"/>
                <w:szCs w:val="24"/>
                <w:lang w:val="en-US" w:eastAsia="zh-CN"/>
              </w:rPr>
              <w:t>配合落实市密码应用工作有关要求，协助建立健全我局应用规章制度工作，协调推进我局内密码相关工作；</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sz w:val="24"/>
                <w:szCs w:val="24"/>
              </w:rPr>
            </w:pPr>
            <w:r>
              <w:rPr>
                <w:rFonts w:hint="eastAsia" w:ascii="仿宋_GB2312" w:hAnsi="仿宋_GB2312" w:eastAsia="仿宋_GB2312"/>
                <w:sz w:val="24"/>
                <w:szCs w:val="24"/>
                <w:lang w:val="en-US" w:eastAsia="zh-CN"/>
              </w:rPr>
              <w:t>推进我市电子印章在政务领域的应用和互通互认，推进我市其他新技术应用有关工作</w:t>
            </w:r>
            <w:r>
              <w:rPr>
                <w:rFonts w:hint="eastAsia" w:ascii="仿宋_GB2312" w:hAnsi="仿宋_GB2312" w:eastAsia="仿宋_GB2312"/>
                <w:sz w:val="24"/>
                <w:szCs w:val="24"/>
              </w:rPr>
              <w:t>等</w:t>
            </w:r>
            <w:r>
              <w:rPr>
                <w:rFonts w:hint="eastAsia" w:ascii="仿宋_GB2312" w:hAnsi="仿宋_GB2312" w:eastAsia="仿宋_GB2312"/>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sz w:val="24"/>
                <w:szCs w:val="24"/>
              </w:rPr>
            </w:pPr>
            <w:r>
              <w:rPr>
                <w:rFonts w:hint="eastAsia" w:ascii="仿宋_GB2312" w:hAnsi="仿宋_GB2312" w:eastAsia="仿宋_GB2312"/>
                <w:sz w:val="24"/>
                <w:szCs w:val="24"/>
              </w:rPr>
              <w:t>实施方案应结合此</w:t>
            </w:r>
            <w:r>
              <w:rPr>
                <w:rFonts w:hint="eastAsia" w:ascii="仿宋_GB2312" w:hAnsi="仿宋_GB2312" w:eastAsia="仿宋_GB2312"/>
                <w:sz w:val="24"/>
                <w:szCs w:val="24"/>
                <w:lang w:val="en-US" w:eastAsia="zh-CN"/>
              </w:rPr>
              <w:t>两</w:t>
            </w:r>
            <w:r>
              <w:rPr>
                <w:rFonts w:hint="eastAsia" w:ascii="仿宋_GB2312" w:hAnsi="仿宋_GB2312" w:eastAsia="仿宋_GB2312"/>
                <w:sz w:val="24"/>
                <w:szCs w:val="24"/>
              </w:rPr>
              <w:t>方面工作的具体内容详细展开说明，其中应包含</w:t>
            </w:r>
            <w:r>
              <w:rPr>
                <w:rFonts w:hint="eastAsia" w:ascii="仿宋_GB2312" w:hAnsi="仿宋_GB2312" w:eastAsia="仿宋_GB2312"/>
                <w:sz w:val="24"/>
                <w:szCs w:val="24"/>
                <w:lang w:val="en-US" w:eastAsia="zh-CN"/>
              </w:rPr>
              <w:t>项目目标、详细工作内容、</w:t>
            </w:r>
            <w:r>
              <w:rPr>
                <w:rFonts w:hint="eastAsia" w:ascii="仿宋_GB2312" w:hAnsi="仿宋_GB2312" w:eastAsia="仿宋_GB2312"/>
                <w:sz w:val="24"/>
                <w:szCs w:val="24"/>
              </w:rPr>
              <w:t>人员配置等。由评委会根据实施方案中的内容进行优良中差打分。</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sz w:val="24"/>
                <w:szCs w:val="24"/>
              </w:rPr>
            </w:pPr>
            <w:r>
              <w:rPr>
                <w:rFonts w:hint="eastAsia" w:ascii="仿宋_GB2312" w:hAnsi="仿宋_GB2312" w:eastAsia="仿宋_GB2312"/>
                <w:sz w:val="24"/>
                <w:szCs w:val="24"/>
              </w:rPr>
              <w:t>根据招标文件需求和投标文件响应情况，对响应情况的完整准确程度进行评价打分：</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sz w:val="24"/>
                <w:szCs w:val="24"/>
              </w:rPr>
            </w:pPr>
            <w:r>
              <w:rPr>
                <w:rFonts w:hint="eastAsia" w:ascii="仿宋_GB2312" w:hAnsi="仿宋_GB2312" w:eastAsia="仿宋_GB2312"/>
                <w:sz w:val="24"/>
                <w:szCs w:val="24"/>
              </w:rPr>
              <w:t>（1）项目实施方案包含以上</w:t>
            </w:r>
            <w:r>
              <w:rPr>
                <w:rFonts w:hint="eastAsia" w:ascii="仿宋_GB2312" w:hAnsi="仿宋_GB2312" w:eastAsia="仿宋_GB2312"/>
                <w:sz w:val="24"/>
                <w:szCs w:val="24"/>
                <w:lang w:val="en-US" w:eastAsia="zh-CN"/>
              </w:rPr>
              <w:t>两</w:t>
            </w:r>
            <w:r>
              <w:rPr>
                <w:rFonts w:hint="eastAsia" w:ascii="仿宋_GB2312" w:hAnsi="仿宋_GB2312" w:eastAsia="仿宋_GB2312"/>
                <w:sz w:val="24"/>
                <w:szCs w:val="24"/>
              </w:rPr>
              <w:t>方面工作；</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default" w:ascii="仿宋_GB2312" w:hAnsi="仿宋_GB2312" w:eastAsia="仿宋_GB2312"/>
                <w:sz w:val="24"/>
                <w:szCs w:val="24"/>
                <w:lang w:val="en-US" w:eastAsia="zh-CN"/>
              </w:rPr>
            </w:pPr>
            <w:r>
              <w:rPr>
                <w:rFonts w:hint="eastAsia" w:ascii="仿宋_GB2312" w:hAnsi="仿宋_GB2312" w:eastAsia="仿宋_GB2312"/>
                <w:sz w:val="24"/>
                <w:szCs w:val="24"/>
              </w:rPr>
              <w:t>（2）</w:t>
            </w:r>
            <w:r>
              <w:rPr>
                <w:rFonts w:hint="eastAsia" w:ascii="仿宋_GB2312" w:hAnsi="仿宋_GB2312" w:eastAsia="仿宋_GB2312"/>
                <w:sz w:val="24"/>
                <w:szCs w:val="24"/>
                <w:lang w:val="en-US" w:eastAsia="zh-CN"/>
              </w:rPr>
              <w:t>项目目标、指导思想明确；</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sz w:val="24"/>
                <w:szCs w:val="24"/>
              </w:rPr>
            </w:pPr>
            <w:r>
              <w:rPr>
                <w:rFonts w:hint="eastAsia" w:ascii="仿宋_GB2312" w:hAnsi="仿宋_GB2312" w:eastAsia="仿宋_GB2312"/>
                <w:sz w:val="24"/>
                <w:szCs w:val="24"/>
                <w:lang w:val="en-US" w:eastAsia="zh-CN"/>
              </w:rPr>
              <w:t>（3）工作内容描述具体详细；</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sz w:val="24"/>
                <w:szCs w:val="24"/>
              </w:rPr>
            </w:pPr>
            <w:r>
              <w:rPr>
                <w:rFonts w:hint="eastAsia" w:ascii="仿宋_GB2312" w:hAnsi="仿宋_GB2312" w:eastAsia="仿宋_GB2312"/>
                <w:sz w:val="24"/>
                <w:szCs w:val="24"/>
              </w:rPr>
              <w:t>（</w:t>
            </w:r>
            <w:r>
              <w:rPr>
                <w:rFonts w:hint="eastAsia" w:ascii="仿宋_GB2312" w:hAnsi="仿宋_GB2312" w:eastAsia="仿宋_GB2312"/>
                <w:sz w:val="24"/>
                <w:szCs w:val="24"/>
                <w:lang w:val="en-US" w:eastAsia="zh-CN"/>
              </w:rPr>
              <w:t>4</w:t>
            </w:r>
            <w:r>
              <w:rPr>
                <w:rFonts w:hint="eastAsia" w:ascii="仿宋_GB2312" w:hAnsi="仿宋_GB2312" w:eastAsia="仿宋_GB2312"/>
                <w:sz w:val="24"/>
                <w:szCs w:val="24"/>
              </w:rPr>
              <w:t>）人员配置、安排科学合理</w:t>
            </w:r>
            <w:r>
              <w:rPr>
                <w:rFonts w:hint="eastAsia" w:ascii="仿宋_GB2312" w:hAnsi="仿宋_GB2312" w:eastAsia="仿宋_GB2312"/>
                <w:sz w:val="24"/>
                <w:szCs w:val="24"/>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sz w:val="24"/>
                <w:szCs w:val="24"/>
              </w:rPr>
            </w:pPr>
            <w:r>
              <w:rPr>
                <w:rFonts w:hint="eastAsia" w:ascii="仿宋_GB2312" w:hAnsi="仿宋_GB2312" w:eastAsia="仿宋_GB2312"/>
                <w:sz w:val="24"/>
                <w:szCs w:val="24"/>
              </w:rPr>
              <w:t>满足以上</w:t>
            </w:r>
            <w:r>
              <w:rPr>
                <w:rFonts w:hint="eastAsia" w:ascii="仿宋_GB2312" w:hAnsi="仿宋_GB2312" w:eastAsia="仿宋_GB2312"/>
                <w:sz w:val="24"/>
                <w:szCs w:val="24"/>
                <w:lang w:val="en-US" w:eastAsia="zh-CN"/>
              </w:rPr>
              <w:t>四</w:t>
            </w:r>
            <w:r>
              <w:rPr>
                <w:rFonts w:hint="eastAsia" w:ascii="仿宋_GB2312" w:hAnsi="仿宋_GB2312" w:eastAsia="仿宋_GB2312"/>
                <w:sz w:val="24"/>
                <w:szCs w:val="24"/>
              </w:rPr>
              <w:t>项要求评价为优，满足以上</w:t>
            </w:r>
            <w:r>
              <w:rPr>
                <w:rFonts w:hint="eastAsia" w:ascii="仿宋_GB2312" w:hAnsi="仿宋_GB2312" w:eastAsia="仿宋_GB2312"/>
                <w:sz w:val="24"/>
                <w:szCs w:val="24"/>
                <w:lang w:val="en-US" w:eastAsia="zh-CN"/>
              </w:rPr>
              <w:t>三</w:t>
            </w:r>
            <w:r>
              <w:rPr>
                <w:rFonts w:hint="eastAsia" w:ascii="仿宋_GB2312" w:hAnsi="仿宋_GB2312" w:eastAsia="仿宋_GB2312"/>
                <w:sz w:val="24"/>
                <w:szCs w:val="24"/>
              </w:rPr>
              <w:t>项要求评价为良，满足以上</w:t>
            </w:r>
            <w:r>
              <w:rPr>
                <w:rFonts w:hint="eastAsia" w:ascii="仿宋_GB2312" w:hAnsi="仿宋_GB2312" w:eastAsia="仿宋_GB2312"/>
                <w:sz w:val="24"/>
                <w:szCs w:val="24"/>
                <w:lang w:val="en-US" w:eastAsia="zh-CN"/>
              </w:rPr>
              <w:t>两</w:t>
            </w:r>
            <w:r>
              <w:rPr>
                <w:rFonts w:hint="eastAsia" w:ascii="仿宋_GB2312" w:hAnsi="仿宋_GB2312" w:eastAsia="仿宋_GB2312"/>
                <w:sz w:val="24"/>
                <w:szCs w:val="24"/>
              </w:rPr>
              <w:t>项要求评价为中</w:t>
            </w:r>
            <w:r>
              <w:rPr>
                <w:rFonts w:hint="eastAsia" w:ascii="仿宋_GB2312" w:hAnsi="仿宋_GB2312" w:eastAsia="仿宋_GB2312"/>
                <w:sz w:val="24"/>
                <w:szCs w:val="24"/>
                <w:lang w:val="en-US" w:eastAsia="zh-CN"/>
              </w:rPr>
              <w:t>，</w:t>
            </w:r>
            <w:r>
              <w:rPr>
                <w:rFonts w:hint="eastAsia" w:ascii="仿宋_GB2312" w:hAnsi="仿宋_GB2312" w:eastAsia="仿宋_GB2312"/>
                <w:sz w:val="24"/>
                <w:szCs w:val="24"/>
                <w:lang w:eastAsia="zh-CN"/>
              </w:rPr>
              <w:t>其他情况</w:t>
            </w:r>
            <w:r>
              <w:rPr>
                <w:rFonts w:hint="eastAsia" w:ascii="仿宋_GB2312" w:hAnsi="仿宋_GB2312" w:eastAsia="仿宋_GB2312"/>
                <w:sz w:val="24"/>
                <w:szCs w:val="24"/>
                <w:lang w:val="en-US" w:eastAsia="zh-CN"/>
              </w:rPr>
              <w:t>为差。</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仿宋_GB2312" w:hAnsi="仿宋_GB2312" w:eastAsia="仿宋_GB2312"/>
                <w:sz w:val="24"/>
                <w:szCs w:val="24"/>
              </w:rPr>
            </w:pPr>
            <w:r>
              <w:rPr>
                <w:rFonts w:hint="eastAsia" w:ascii="仿宋_GB2312" w:hAnsi="仿宋_GB2312" w:eastAsia="仿宋_GB2312"/>
                <w:sz w:val="24"/>
                <w:szCs w:val="24"/>
              </w:rPr>
              <w:t>评价为优得</w:t>
            </w:r>
            <w:r>
              <w:rPr>
                <w:rFonts w:hint="eastAsia" w:ascii="仿宋_GB2312" w:hAnsi="仿宋_GB2312" w:eastAsia="仿宋_GB2312"/>
                <w:sz w:val="24"/>
                <w:szCs w:val="24"/>
                <w:lang w:val="en-US" w:eastAsia="zh-CN"/>
              </w:rPr>
              <w:t>4</w:t>
            </w:r>
            <w:r>
              <w:rPr>
                <w:rFonts w:hint="eastAsia" w:ascii="仿宋_GB2312" w:hAnsi="仿宋_GB2312" w:eastAsia="仿宋_GB2312"/>
                <w:sz w:val="24"/>
                <w:szCs w:val="24"/>
              </w:rPr>
              <w:t>5分；评价为良得</w:t>
            </w:r>
            <w:r>
              <w:rPr>
                <w:rFonts w:hint="eastAsia" w:ascii="仿宋_GB2312" w:hAnsi="仿宋_GB2312" w:eastAsia="仿宋_GB2312"/>
                <w:sz w:val="24"/>
                <w:szCs w:val="24"/>
                <w:lang w:val="en-US" w:eastAsia="zh-CN"/>
              </w:rPr>
              <w:t>30</w:t>
            </w:r>
            <w:r>
              <w:rPr>
                <w:rFonts w:hint="eastAsia" w:ascii="仿宋_GB2312" w:hAnsi="仿宋_GB2312" w:eastAsia="仿宋_GB2312"/>
                <w:sz w:val="24"/>
                <w:szCs w:val="24"/>
              </w:rPr>
              <w:t>分；评价为中得</w:t>
            </w:r>
            <w:r>
              <w:rPr>
                <w:rFonts w:hint="eastAsia" w:ascii="仿宋_GB2312" w:hAnsi="仿宋_GB2312" w:eastAsia="仿宋_GB2312"/>
                <w:sz w:val="24"/>
                <w:szCs w:val="24"/>
                <w:lang w:val="en-US" w:eastAsia="zh-CN"/>
              </w:rPr>
              <w:t>15</w:t>
            </w:r>
            <w:r>
              <w:rPr>
                <w:rFonts w:hint="eastAsia" w:ascii="仿宋_GB2312" w:hAnsi="仿宋_GB2312" w:eastAsia="仿宋_GB2312"/>
                <w:sz w:val="24"/>
                <w:szCs w:val="24"/>
              </w:rPr>
              <w:t>分；评价为差</w:t>
            </w:r>
            <w:r>
              <w:rPr>
                <w:rFonts w:hint="eastAsia" w:ascii="仿宋_GB2312" w:hAnsi="仿宋_GB2312" w:eastAsia="仿宋_GB2312"/>
                <w:sz w:val="24"/>
                <w:szCs w:val="24"/>
                <w:lang w:val="en-US" w:eastAsia="zh-CN"/>
              </w:rPr>
              <w:t>不</w:t>
            </w:r>
            <w:r>
              <w:rPr>
                <w:rFonts w:hint="eastAsia" w:ascii="仿宋_GB2312" w:hAnsi="仿宋_GB2312" w:eastAsia="仿宋_GB2312"/>
                <w:sz w:val="24"/>
                <w:szCs w:val="24"/>
              </w:rPr>
              <w:t>得分。</w:t>
            </w:r>
          </w:p>
        </w:tc>
      </w:tr>
      <w:tr>
        <w:tblPrEx>
          <w:tblLayout w:type="fixed"/>
          <w:tblCellMar>
            <w:top w:w="0" w:type="dxa"/>
            <w:left w:w="0" w:type="dxa"/>
            <w:bottom w:w="0" w:type="dxa"/>
            <w:right w:w="0" w:type="dxa"/>
          </w:tblCellMar>
        </w:tblPrEx>
        <w:trPr>
          <w:trHeight w:val="821" w:hRule="atLeast"/>
        </w:trPr>
        <w:tc>
          <w:tcPr>
            <w:tcW w:w="11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ascii="仿宋_GB2312" w:hAnsi="仿宋_GB2312" w:eastAsia="仿宋_GB2312"/>
                <w:sz w:val="24"/>
                <w:szCs w:val="24"/>
              </w:rPr>
            </w:pPr>
          </w:p>
        </w:tc>
        <w:tc>
          <w:tcPr>
            <w:tcW w:w="8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ascii="仿宋_GB2312" w:hAnsi="仿宋_GB2312" w:eastAsia="仿宋_GB2312"/>
                <w:sz w:val="24"/>
                <w:szCs w:val="24"/>
              </w:rPr>
            </w:pPr>
          </w:p>
        </w:tc>
        <w:tc>
          <w:tcPr>
            <w:tcW w:w="16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ascii="仿宋_GB2312" w:hAnsi="仿宋_GB2312" w:eastAsia="仿宋_GB2312"/>
                <w:sz w:val="24"/>
                <w:szCs w:val="24"/>
              </w:rPr>
            </w:pPr>
            <w:r>
              <w:rPr>
                <w:rFonts w:hint="eastAsia" w:ascii="仿宋_GB2312" w:hAnsi="仿宋_GB2312" w:eastAsia="仿宋_GB2312"/>
                <w:sz w:val="24"/>
                <w:szCs w:val="24"/>
              </w:rPr>
              <w:t>B</w:t>
            </w:r>
            <w:r>
              <w:rPr>
                <w:rFonts w:ascii="仿宋_GB2312" w:hAnsi="仿宋_GB2312" w:eastAsia="仿宋_GB2312"/>
                <w:sz w:val="24"/>
                <w:szCs w:val="24"/>
              </w:rPr>
              <w:t>2</w:t>
            </w:r>
            <w:r>
              <w:rPr>
                <w:rFonts w:hint="eastAsia" w:ascii="仿宋_GB2312" w:hAnsi="仿宋_GB2312" w:eastAsia="仿宋_GB2312"/>
                <w:sz w:val="24"/>
                <w:szCs w:val="24"/>
              </w:rPr>
              <w:t>.项目重点难点分析、应对措施及相关的合理化建议（</w:t>
            </w:r>
            <w:r>
              <w:rPr>
                <w:rFonts w:hint="eastAsia" w:ascii="仿宋_GB2312" w:hAnsi="仿宋_GB2312" w:eastAsia="仿宋_GB2312"/>
                <w:sz w:val="24"/>
                <w:szCs w:val="24"/>
                <w:lang w:val="en-US" w:eastAsia="zh-CN"/>
              </w:rPr>
              <w:t>2</w:t>
            </w:r>
            <w:r>
              <w:rPr>
                <w:rFonts w:ascii="仿宋_GB2312" w:hAnsi="仿宋_GB2312" w:eastAsia="仿宋_GB2312"/>
                <w:sz w:val="24"/>
                <w:szCs w:val="24"/>
              </w:rPr>
              <w:t>5</w:t>
            </w:r>
            <w:r>
              <w:rPr>
                <w:rFonts w:hint="eastAsia" w:ascii="仿宋_GB2312" w:hAnsi="仿宋_GB2312" w:eastAsia="仿宋_GB2312"/>
                <w:sz w:val="24"/>
                <w:szCs w:val="24"/>
              </w:rPr>
              <w:t>分）</w:t>
            </w:r>
          </w:p>
        </w:tc>
        <w:tc>
          <w:tcPr>
            <w:tcW w:w="5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sz w:val="24"/>
                <w:szCs w:val="24"/>
              </w:rPr>
            </w:pPr>
            <w:r>
              <w:rPr>
                <w:rFonts w:hint="eastAsia" w:ascii="仿宋_GB2312" w:hAnsi="仿宋_GB2312" w:eastAsia="仿宋_GB2312"/>
                <w:sz w:val="24"/>
                <w:szCs w:val="24"/>
              </w:rPr>
              <w:t>根据招标文件的需求和投标文件响应情况，对项目的项目重点难点分析、应对措施及相关的合理化建议进行横向比较。</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sz w:val="24"/>
                <w:szCs w:val="24"/>
              </w:rPr>
            </w:pPr>
            <w:r>
              <w:rPr>
                <w:rFonts w:hint="eastAsia" w:ascii="仿宋_GB2312" w:hAnsi="仿宋_GB2312" w:eastAsia="仿宋_GB2312"/>
                <w:sz w:val="24"/>
                <w:szCs w:val="24"/>
              </w:rPr>
              <w:t>评审内容：根据投标人提供的难点分析、应对措施及相关合理化建议等情况评进行横向比较。</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sz w:val="24"/>
                <w:szCs w:val="24"/>
              </w:rPr>
            </w:pPr>
            <w:r>
              <w:rPr>
                <w:rFonts w:hint="eastAsia" w:ascii="仿宋_GB2312" w:hAnsi="仿宋_GB2312" w:eastAsia="仿宋_GB2312"/>
                <w:sz w:val="24"/>
                <w:szCs w:val="24"/>
              </w:rPr>
              <w:t>（1）对项目重点难点问题的分析准确；</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sz w:val="24"/>
                <w:szCs w:val="24"/>
              </w:rPr>
            </w:pPr>
            <w:r>
              <w:rPr>
                <w:rFonts w:hint="eastAsia" w:ascii="仿宋_GB2312" w:hAnsi="仿宋_GB2312" w:eastAsia="仿宋_GB2312"/>
                <w:sz w:val="24"/>
                <w:szCs w:val="24"/>
              </w:rPr>
              <w:t>（2）拟采用的应对措施、解决方案的专业性、完整性和实用性；</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sz w:val="24"/>
                <w:szCs w:val="24"/>
              </w:rPr>
            </w:pPr>
            <w:r>
              <w:rPr>
                <w:rFonts w:hint="eastAsia" w:ascii="仿宋_GB2312" w:hAnsi="仿宋_GB2312" w:eastAsia="仿宋_GB2312"/>
                <w:sz w:val="24"/>
                <w:szCs w:val="24"/>
              </w:rPr>
              <w:t>（3）相关合理化建议的专业性、完整性和实用性。</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sz w:val="24"/>
                <w:szCs w:val="24"/>
              </w:rPr>
            </w:pPr>
            <w:r>
              <w:rPr>
                <w:rFonts w:hint="eastAsia" w:ascii="仿宋_GB2312" w:hAnsi="仿宋_GB2312" w:eastAsia="仿宋_GB2312"/>
                <w:sz w:val="24"/>
                <w:szCs w:val="24"/>
              </w:rPr>
              <w:t>满足以上三项要求评价为优，满足以上</w:t>
            </w:r>
            <w:r>
              <w:rPr>
                <w:rFonts w:hint="eastAsia" w:ascii="仿宋_GB2312" w:hAnsi="仿宋_GB2312" w:eastAsia="仿宋_GB2312"/>
                <w:sz w:val="24"/>
                <w:szCs w:val="24"/>
                <w:lang w:eastAsia="zh-CN"/>
              </w:rPr>
              <w:t>两项要求</w:t>
            </w:r>
            <w:r>
              <w:rPr>
                <w:rFonts w:hint="eastAsia" w:ascii="仿宋_GB2312" w:hAnsi="仿宋_GB2312" w:eastAsia="仿宋_GB2312"/>
                <w:sz w:val="24"/>
                <w:szCs w:val="24"/>
              </w:rPr>
              <w:t>评价为良，满足以上一项要求评价为中，</w:t>
            </w:r>
            <w:r>
              <w:rPr>
                <w:rFonts w:hint="eastAsia" w:ascii="仿宋_GB2312" w:hAnsi="仿宋_GB2312" w:eastAsia="仿宋_GB2312"/>
                <w:sz w:val="24"/>
                <w:szCs w:val="24"/>
                <w:lang w:eastAsia="zh-CN"/>
              </w:rPr>
              <w:t>其他情况</w:t>
            </w:r>
            <w:r>
              <w:rPr>
                <w:rFonts w:hint="eastAsia" w:ascii="仿宋_GB2312" w:hAnsi="仿宋_GB2312" w:eastAsia="仿宋_GB2312"/>
                <w:sz w:val="24"/>
                <w:szCs w:val="24"/>
              </w:rPr>
              <w:t>评价为差。</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default" w:ascii="仿宋_GB2312" w:hAnsi="仿宋_GB2312" w:eastAsia="仿宋_GB2312"/>
                <w:sz w:val="24"/>
                <w:szCs w:val="24"/>
                <w:lang w:val="en-US" w:eastAsia="zh-CN"/>
              </w:rPr>
            </w:pPr>
            <w:r>
              <w:rPr>
                <w:rFonts w:hint="eastAsia" w:ascii="仿宋_GB2312" w:hAnsi="仿宋_GB2312" w:eastAsia="仿宋_GB2312"/>
                <w:sz w:val="24"/>
                <w:szCs w:val="24"/>
              </w:rPr>
              <w:t>评价为优得</w:t>
            </w:r>
            <w:r>
              <w:rPr>
                <w:rFonts w:hint="eastAsia" w:ascii="仿宋_GB2312" w:hAnsi="仿宋_GB2312" w:eastAsia="仿宋_GB2312"/>
                <w:sz w:val="24"/>
                <w:szCs w:val="24"/>
                <w:lang w:val="en-US" w:eastAsia="zh-CN"/>
              </w:rPr>
              <w:t>25</w:t>
            </w:r>
            <w:r>
              <w:rPr>
                <w:rFonts w:hint="eastAsia" w:ascii="仿宋_GB2312" w:hAnsi="仿宋_GB2312" w:eastAsia="仿宋_GB2312"/>
                <w:sz w:val="24"/>
                <w:szCs w:val="24"/>
              </w:rPr>
              <w:t>分；评价为良得</w:t>
            </w:r>
            <w:r>
              <w:rPr>
                <w:rFonts w:hint="eastAsia" w:ascii="仿宋_GB2312" w:hAnsi="仿宋_GB2312" w:eastAsia="仿宋_GB2312"/>
                <w:sz w:val="24"/>
                <w:szCs w:val="24"/>
                <w:lang w:val="en-US" w:eastAsia="zh-CN"/>
              </w:rPr>
              <w:t>16</w:t>
            </w:r>
            <w:r>
              <w:rPr>
                <w:rFonts w:hint="eastAsia" w:ascii="仿宋_GB2312" w:hAnsi="仿宋_GB2312" w:eastAsia="仿宋_GB2312"/>
                <w:sz w:val="24"/>
                <w:szCs w:val="24"/>
              </w:rPr>
              <w:t>分；评价为中得</w:t>
            </w:r>
            <w:r>
              <w:rPr>
                <w:rFonts w:hint="eastAsia" w:ascii="仿宋_GB2312" w:hAnsi="仿宋_GB2312" w:eastAsia="仿宋_GB2312"/>
                <w:sz w:val="24"/>
                <w:szCs w:val="24"/>
                <w:lang w:val="en-US" w:eastAsia="zh-CN"/>
              </w:rPr>
              <w:t>8</w:t>
            </w:r>
            <w:r>
              <w:rPr>
                <w:rFonts w:hint="eastAsia" w:ascii="仿宋_GB2312" w:hAnsi="仿宋_GB2312" w:eastAsia="仿宋_GB2312"/>
                <w:sz w:val="24"/>
                <w:szCs w:val="24"/>
              </w:rPr>
              <w:t>分；评价为差不得分</w:t>
            </w:r>
            <w:r>
              <w:rPr>
                <w:rFonts w:hint="eastAsia" w:ascii="仿宋_GB2312" w:hAnsi="仿宋_GB2312" w:eastAsia="仿宋_GB2312"/>
                <w:sz w:val="24"/>
                <w:szCs w:val="24"/>
                <w:lang w:val="en-US" w:eastAsia="zh-CN"/>
              </w:rPr>
              <w:t>。</w:t>
            </w:r>
          </w:p>
        </w:tc>
      </w:tr>
      <w:tr>
        <w:tblPrEx>
          <w:tblLayout w:type="fixed"/>
          <w:tblCellMar>
            <w:top w:w="0" w:type="dxa"/>
            <w:left w:w="0" w:type="dxa"/>
            <w:bottom w:w="0" w:type="dxa"/>
            <w:right w:w="0" w:type="dxa"/>
          </w:tblCellMar>
        </w:tblPrEx>
        <w:trPr>
          <w:trHeight w:val="821" w:hRule="atLeast"/>
        </w:trPr>
        <w:tc>
          <w:tcPr>
            <w:tcW w:w="1177" w:type="dxa"/>
            <w:vMerge w:val="continue"/>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ascii="仿宋_GB2312" w:hAnsi="仿宋_GB2312" w:eastAsia="仿宋_GB2312"/>
                <w:sz w:val="24"/>
                <w:szCs w:val="24"/>
              </w:rPr>
            </w:pPr>
          </w:p>
        </w:tc>
        <w:tc>
          <w:tcPr>
            <w:tcW w:w="818" w:type="dxa"/>
            <w:vMerge w:val="continue"/>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ascii="仿宋_GB2312" w:hAnsi="仿宋_GB2312" w:eastAsia="仿宋_GB2312"/>
                <w:sz w:val="24"/>
                <w:szCs w:val="24"/>
              </w:rPr>
            </w:pPr>
          </w:p>
        </w:tc>
        <w:tc>
          <w:tcPr>
            <w:tcW w:w="161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sz w:val="24"/>
                <w:szCs w:val="24"/>
              </w:rPr>
            </w:pPr>
            <w:r>
              <w:rPr>
                <w:rFonts w:hint="eastAsia" w:ascii="仿宋_GB2312" w:hAnsi="仿宋_GB2312" w:eastAsia="仿宋_GB2312"/>
                <w:sz w:val="24"/>
                <w:szCs w:val="24"/>
                <w:lang w:val="en-US" w:eastAsia="zh-CN"/>
              </w:rPr>
              <w:t>B3.</w:t>
            </w:r>
            <w:r>
              <w:rPr>
                <w:rFonts w:hint="eastAsia" w:ascii="仿宋_GB2312" w:hAnsi="仿宋_GB2312" w:eastAsia="仿宋_GB2312"/>
                <w:sz w:val="24"/>
                <w:szCs w:val="24"/>
              </w:rPr>
              <w:t>质量保障措施（</w:t>
            </w:r>
            <w:r>
              <w:rPr>
                <w:rFonts w:hint="eastAsia" w:ascii="仿宋_GB2312" w:hAnsi="仿宋_GB2312" w:eastAsia="仿宋_GB2312"/>
                <w:sz w:val="24"/>
                <w:szCs w:val="24"/>
                <w:lang w:val="en-US" w:eastAsia="zh-CN"/>
              </w:rPr>
              <w:t>10</w:t>
            </w:r>
            <w:r>
              <w:rPr>
                <w:rFonts w:hint="eastAsia" w:ascii="仿宋_GB2312" w:hAnsi="仿宋_GB2312" w:eastAsia="仿宋_GB2312"/>
                <w:sz w:val="24"/>
                <w:szCs w:val="24"/>
              </w:rPr>
              <w:t>分）</w:t>
            </w:r>
          </w:p>
        </w:tc>
        <w:tc>
          <w:tcPr>
            <w:tcW w:w="5007"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sz w:val="24"/>
                <w:szCs w:val="24"/>
              </w:rPr>
            </w:pPr>
            <w:r>
              <w:rPr>
                <w:rFonts w:hint="eastAsia" w:ascii="仿宋_GB2312" w:hAnsi="仿宋_GB2312" w:eastAsia="仿宋_GB2312"/>
                <w:sz w:val="24"/>
                <w:szCs w:val="24"/>
              </w:rPr>
              <w:t>评审内容：根据投标人提供的质量保障措施及方案进行横向比较。</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sz w:val="24"/>
                <w:szCs w:val="24"/>
              </w:rPr>
            </w:pPr>
            <w:r>
              <w:rPr>
                <w:rFonts w:hint="eastAsia" w:ascii="仿宋_GB2312" w:hAnsi="仿宋_GB2312" w:eastAsia="仿宋_GB2312"/>
                <w:sz w:val="24"/>
                <w:szCs w:val="24"/>
              </w:rPr>
              <w:t>优良中差评分标准：</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sz w:val="24"/>
                <w:szCs w:val="24"/>
              </w:rPr>
            </w:pPr>
            <w:r>
              <w:rPr>
                <w:rFonts w:hint="eastAsia" w:ascii="仿宋_GB2312" w:hAnsi="仿宋_GB2312" w:eastAsia="仿宋_GB2312"/>
                <w:sz w:val="24"/>
                <w:szCs w:val="24"/>
              </w:rPr>
              <w:t>（</w:t>
            </w:r>
            <w:r>
              <w:rPr>
                <w:rFonts w:hint="eastAsia" w:ascii="仿宋_GB2312" w:hAnsi="仿宋_GB2312" w:eastAsia="仿宋_GB2312"/>
                <w:sz w:val="24"/>
                <w:szCs w:val="24"/>
                <w:lang w:val="en-US" w:eastAsia="zh-CN"/>
              </w:rPr>
              <w:t>1</w:t>
            </w:r>
            <w:r>
              <w:rPr>
                <w:rFonts w:hint="eastAsia" w:ascii="仿宋_GB2312" w:hAnsi="仿宋_GB2312" w:eastAsia="仿宋_GB2312"/>
                <w:sz w:val="24"/>
                <w:szCs w:val="24"/>
              </w:rPr>
              <w:t>）详细阐述项目</w:t>
            </w:r>
            <w:r>
              <w:rPr>
                <w:rFonts w:hint="eastAsia" w:ascii="仿宋_GB2312" w:hAnsi="仿宋_GB2312" w:eastAsia="仿宋_GB2312"/>
                <w:sz w:val="24"/>
                <w:szCs w:val="24"/>
                <w:lang w:val="en-US" w:eastAsia="zh-CN"/>
              </w:rPr>
              <w:t>实施过程的规范与安全保障</w:t>
            </w:r>
            <w:r>
              <w:rPr>
                <w:rFonts w:hint="eastAsia" w:ascii="仿宋_GB2312" w:hAnsi="仿宋_GB2312" w:eastAsia="仿宋_GB2312"/>
                <w:sz w:val="24"/>
                <w:szCs w:val="24"/>
              </w:rPr>
              <w:t>措施；</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sz w:val="24"/>
                <w:szCs w:val="24"/>
              </w:rPr>
            </w:pPr>
            <w:r>
              <w:rPr>
                <w:rFonts w:hint="eastAsia" w:ascii="仿宋_GB2312" w:hAnsi="仿宋_GB2312" w:eastAsia="仿宋_GB2312"/>
                <w:sz w:val="24"/>
                <w:szCs w:val="24"/>
              </w:rPr>
              <w:t>（</w:t>
            </w:r>
            <w:r>
              <w:rPr>
                <w:rFonts w:hint="eastAsia" w:ascii="仿宋_GB2312" w:hAnsi="仿宋_GB2312" w:eastAsia="仿宋_GB2312"/>
                <w:sz w:val="24"/>
                <w:szCs w:val="24"/>
                <w:lang w:val="en-US" w:eastAsia="zh-CN"/>
              </w:rPr>
              <w:t>2</w:t>
            </w:r>
            <w:r>
              <w:rPr>
                <w:rFonts w:hint="eastAsia" w:ascii="仿宋_GB2312" w:hAnsi="仿宋_GB2312" w:eastAsia="仿宋_GB2312"/>
                <w:sz w:val="24"/>
                <w:szCs w:val="24"/>
              </w:rPr>
              <w:t>）详细阐述项目</w:t>
            </w:r>
            <w:r>
              <w:rPr>
                <w:rFonts w:hint="eastAsia" w:ascii="仿宋_GB2312" w:hAnsi="仿宋_GB2312" w:eastAsia="仿宋_GB2312"/>
                <w:sz w:val="24"/>
                <w:szCs w:val="24"/>
                <w:lang w:val="en-US" w:eastAsia="zh-CN"/>
              </w:rPr>
              <w:t>文档质量保障</w:t>
            </w:r>
            <w:r>
              <w:rPr>
                <w:rFonts w:hint="eastAsia" w:ascii="仿宋_GB2312" w:hAnsi="仿宋_GB2312" w:eastAsia="仿宋_GB2312"/>
                <w:sz w:val="24"/>
                <w:szCs w:val="24"/>
              </w:rPr>
              <w:t>措施。</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sz w:val="24"/>
                <w:szCs w:val="24"/>
              </w:rPr>
            </w:pPr>
            <w:r>
              <w:rPr>
                <w:rFonts w:hint="eastAsia" w:ascii="仿宋_GB2312" w:hAnsi="仿宋_GB2312" w:eastAsia="仿宋_GB2312"/>
                <w:sz w:val="24"/>
                <w:szCs w:val="24"/>
              </w:rPr>
              <w:t>满足以上</w:t>
            </w:r>
            <w:r>
              <w:rPr>
                <w:rFonts w:hint="eastAsia" w:ascii="仿宋_GB2312" w:hAnsi="仿宋_GB2312" w:eastAsia="仿宋_GB2312"/>
                <w:sz w:val="24"/>
                <w:szCs w:val="24"/>
                <w:lang w:val="en-US" w:eastAsia="zh-CN"/>
              </w:rPr>
              <w:t>两</w:t>
            </w:r>
            <w:r>
              <w:rPr>
                <w:rFonts w:hint="eastAsia" w:ascii="仿宋_GB2312" w:hAnsi="仿宋_GB2312" w:eastAsia="仿宋_GB2312"/>
                <w:sz w:val="24"/>
                <w:szCs w:val="24"/>
              </w:rPr>
              <w:t>项要求评价为优，满足以上</w:t>
            </w:r>
            <w:r>
              <w:rPr>
                <w:rFonts w:hint="eastAsia" w:ascii="仿宋_GB2312" w:hAnsi="仿宋_GB2312" w:eastAsia="仿宋_GB2312"/>
                <w:sz w:val="24"/>
                <w:szCs w:val="24"/>
                <w:lang w:val="en-US" w:eastAsia="zh-CN"/>
              </w:rPr>
              <w:t>一</w:t>
            </w:r>
            <w:r>
              <w:rPr>
                <w:rFonts w:hint="eastAsia" w:ascii="仿宋_GB2312" w:hAnsi="仿宋_GB2312" w:eastAsia="仿宋_GB2312"/>
                <w:sz w:val="24"/>
                <w:szCs w:val="24"/>
              </w:rPr>
              <w:t>项要求评价为中，</w:t>
            </w:r>
            <w:r>
              <w:rPr>
                <w:rFonts w:hint="eastAsia" w:ascii="仿宋_GB2312" w:hAnsi="仿宋_GB2312" w:eastAsia="仿宋_GB2312"/>
                <w:sz w:val="24"/>
                <w:szCs w:val="24"/>
                <w:lang w:eastAsia="zh-CN"/>
              </w:rPr>
              <w:t>其他情况</w:t>
            </w:r>
            <w:r>
              <w:rPr>
                <w:rFonts w:hint="eastAsia" w:ascii="仿宋_GB2312" w:hAnsi="仿宋_GB2312" w:eastAsia="仿宋_GB2312"/>
                <w:sz w:val="24"/>
                <w:szCs w:val="24"/>
              </w:rPr>
              <w:t>评价为差。</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sz w:val="24"/>
                <w:szCs w:val="24"/>
              </w:rPr>
            </w:pPr>
            <w:r>
              <w:rPr>
                <w:rFonts w:hint="eastAsia" w:ascii="仿宋_GB2312" w:hAnsi="仿宋_GB2312" w:eastAsia="仿宋_GB2312"/>
                <w:sz w:val="24"/>
                <w:szCs w:val="24"/>
              </w:rPr>
              <w:t>评价为优得</w:t>
            </w:r>
            <w:r>
              <w:rPr>
                <w:rFonts w:hint="eastAsia" w:ascii="仿宋_GB2312" w:hAnsi="仿宋_GB2312" w:eastAsia="仿宋_GB2312"/>
                <w:sz w:val="24"/>
                <w:szCs w:val="24"/>
                <w:lang w:val="en-US" w:eastAsia="zh-CN"/>
              </w:rPr>
              <w:t>10</w:t>
            </w:r>
            <w:r>
              <w:rPr>
                <w:rFonts w:hint="eastAsia" w:ascii="仿宋_GB2312" w:hAnsi="仿宋_GB2312" w:eastAsia="仿宋_GB2312"/>
                <w:sz w:val="24"/>
                <w:szCs w:val="24"/>
              </w:rPr>
              <w:t>分；评价为中得</w:t>
            </w:r>
            <w:r>
              <w:rPr>
                <w:rFonts w:hint="eastAsia" w:ascii="仿宋_GB2312" w:hAnsi="仿宋_GB2312" w:eastAsia="仿宋_GB2312"/>
                <w:sz w:val="24"/>
                <w:szCs w:val="24"/>
                <w:lang w:val="en-US" w:eastAsia="zh-CN"/>
              </w:rPr>
              <w:t>5</w:t>
            </w:r>
            <w:r>
              <w:rPr>
                <w:rFonts w:hint="eastAsia" w:ascii="仿宋_GB2312" w:hAnsi="仿宋_GB2312" w:eastAsia="仿宋_GB2312"/>
                <w:sz w:val="24"/>
                <w:szCs w:val="24"/>
              </w:rPr>
              <w:t>分；评价为差不得分。</w:t>
            </w:r>
          </w:p>
        </w:tc>
      </w:tr>
      <w:tr>
        <w:tblPrEx>
          <w:tblLayout w:type="fixed"/>
          <w:tblCellMar>
            <w:top w:w="0" w:type="dxa"/>
            <w:left w:w="0" w:type="dxa"/>
            <w:bottom w:w="0" w:type="dxa"/>
            <w:right w:w="0" w:type="dxa"/>
          </w:tblCellMar>
        </w:tblPrEx>
        <w:trPr>
          <w:trHeight w:val="1662" w:hRule="atLeast"/>
        </w:trPr>
        <w:tc>
          <w:tcPr>
            <w:tcW w:w="1177" w:type="dxa"/>
            <w:vMerge w:val="continue"/>
            <w:tcBorders>
              <w:top w:val="nil"/>
              <w:left w:val="single" w:color="auto" w:sz="4"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ascii="仿宋_GB2312" w:hAnsi="仿宋_GB2312" w:eastAsia="仿宋_GB2312"/>
                <w:sz w:val="24"/>
                <w:szCs w:val="24"/>
              </w:rPr>
            </w:pPr>
          </w:p>
        </w:tc>
        <w:tc>
          <w:tcPr>
            <w:tcW w:w="818" w:type="dxa"/>
            <w:vMerge w:val="continue"/>
            <w:tcBorders>
              <w:top w:val="nil"/>
              <w:left w:val="nil"/>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ascii="仿宋_GB2312" w:hAnsi="仿宋_GB2312" w:eastAsia="仿宋_GB2312"/>
                <w:sz w:val="24"/>
                <w:szCs w:val="24"/>
              </w:rPr>
            </w:pPr>
          </w:p>
        </w:tc>
        <w:tc>
          <w:tcPr>
            <w:tcW w:w="16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ascii="仿宋_GB2312" w:hAnsi="仿宋_GB2312" w:eastAsia="仿宋_GB2312"/>
                <w:sz w:val="24"/>
                <w:szCs w:val="24"/>
              </w:rPr>
            </w:pPr>
            <w:r>
              <w:rPr>
                <w:rFonts w:hint="eastAsia" w:ascii="仿宋_GB2312" w:hAnsi="仿宋_GB2312" w:eastAsia="仿宋_GB2312"/>
                <w:sz w:val="24"/>
                <w:szCs w:val="24"/>
              </w:rPr>
              <w:t>B</w:t>
            </w:r>
            <w:r>
              <w:rPr>
                <w:rFonts w:hint="eastAsia" w:ascii="仿宋_GB2312" w:hAnsi="仿宋_GB2312" w:eastAsia="仿宋_GB2312"/>
                <w:sz w:val="24"/>
                <w:szCs w:val="24"/>
                <w:lang w:val="en-US" w:eastAsia="zh-CN"/>
              </w:rPr>
              <w:t>4</w:t>
            </w:r>
            <w:r>
              <w:rPr>
                <w:rFonts w:hint="eastAsia" w:ascii="仿宋_GB2312" w:hAnsi="仿宋_GB2312" w:eastAsia="仿宋_GB2312"/>
                <w:sz w:val="24"/>
                <w:szCs w:val="24"/>
              </w:rPr>
              <w:t>.技术服务提供（</w:t>
            </w:r>
            <w:r>
              <w:rPr>
                <w:rFonts w:ascii="仿宋_GB2312" w:hAnsi="仿宋_GB2312" w:eastAsia="仿宋_GB2312"/>
                <w:sz w:val="24"/>
                <w:szCs w:val="24"/>
              </w:rPr>
              <w:t>2</w:t>
            </w:r>
            <w:r>
              <w:rPr>
                <w:rFonts w:hint="eastAsia" w:ascii="仿宋_GB2312" w:hAnsi="仿宋_GB2312" w:eastAsia="仿宋_GB2312"/>
                <w:sz w:val="24"/>
                <w:szCs w:val="24"/>
              </w:rPr>
              <w:t>0分）</w:t>
            </w:r>
          </w:p>
        </w:tc>
        <w:tc>
          <w:tcPr>
            <w:tcW w:w="5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rPr>
              <w:t>提供一年的技术服务</w:t>
            </w:r>
            <w:r>
              <w:rPr>
                <w:rFonts w:hint="eastAsia" w:ascii="仿宋_GB2312" w:hAnsi="仿宋_GB2312" w:eastAsia="仿宋_GB2312"/>
                <w:sz w:val="24"/>
                <w:szCs w:val="24"/>
                <w:lang w:eastAsia="zh-CN"/>
              </w:rPr>
              <w:t>，</w:t>
            </w:r>
            <w:r>
              <w:rPr>
                <w:rFonts w:hint="eastAsia" w:ascii="仿宋_GB2312" w:hAnsi="仿宋_GB2312" w:eastAsia="仿宋_GB2312"/>
                <w:sz w:val="24"/>
                <w:szCs w:val="24"/>
                <w:lang w:val="en-US" w:eastAsia="zh-CN"/>
              </w:rPr>
              <w:t>需提供服务承诺函，加盖投标人公章。</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default" w:ascii="仿宋_GB2312" w:hAnsi="仿宋_GB2312" w:eastAsia="仿宋_GB2312"/>
                <w:sz w:val="24"/>
                <w:szCs w:val="24"/>
                <w:lang w:val="en-US" w:eastAsia="zh-CN"/>
              </w:rPr>
            </w:pPr>
            <w:r>
              <w:rPr>
                <w:rFonts w:hint="default" w:ascii="仿宋_GB2312" w:hAnsi="仿宋_GB2312" w:eastAsia="仿宋_GB2312"/>
                <w:sz w:val="24"/>
                <w:szCs w:val="24"/>
                <w:lang w:val="en-US" w:eastAsia="zh-CN"/>
              </w:rPr>
              <w:t>评审内容：根据招标文件的需求和投标文件响应情况进行比较：</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default" w:ascii="仿宋_GB2312" w:hAnsi="仿宋_GB2312" w:eastAsia="仿宋_GB2312"/>
                <w:sz w:val="24"/>
                <w:szCs w:val="24"/>
                <w:lang w:val="en-US" w:eastAsia="zh-CN"/>
              </w:rPr>
            </w:pPr>
            <w:r>
              <w:rPr>
                <w:rFonts w:hint="default" w:ascii="仿宋_GB2312" w:hAnsi="仿宋_GB2312" w:eastAsia="仿宋_GB2312"/>
                <w:sz w:val="24"/>
                <w:szCs w:val="24"/>
                <w:lang w:val="en-US" w:eastAsia="zh-CN"/>
              </w:rPr>
              <w:t>优评分标准：承诺满足招标文件要求，保证措施合理且有针对性，有具体的</w:t>
            </w:r>
            <w:r>
              <w:rPr>
                <w:rFonts w:hint="eastAsia" w:ascii="仿宋_GB2312" w:hAnsi="仿宋_GB2312" w:eastAsia="仿宋_GB2312"/>
                <w:sz w:val="24"/>
                <w:szCs w:val="24"/>
                <w:lang w:val="en-US" w:eastAsia="zh-CN"/>
              </w:rPr>
              <w:t>技术服务提供</w:t>
            </w:r>
            <w:r>
              <w:rPr>
                <w:rFonts w:hint="default" w:ascii="仿宋_GB2312" w:hAnsi="仿宋_GB2312" w:eastAsia="仿宋_GB2312"/>
                <w:sz w:val="24"/>
                <w:szCs w:val="24"/>
                <w:lang w:val="en-US" w:eastAsia="zh-CN"/>
              </w:rPr>
              <w:t>承诺的为优。</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default" w:ascii="仿宋_GB2312" w:hAnsi="仿宋_GB2312" w:eastAsia="仿宋_GB2312"/>
                <w:sz w:val="24"/>
                <w:szCs w:val="24"/>
                <w:lang w:val="en-US" w:eastAsia="zh-CN"/>
              </w:rPr>
            </w:pPr>
            <w:r>
              <w:rPr>
                <w:rFonts w:hint="default" w:ascii="仿宋_GB2312" w:hAnsi="仿宋_GB2312" w:eastAsia="仿宋_GB2312"/>
                <w:sz w:val="24"/>
                <w:szCs w:val="24"/>
                <w:lang w:val="en-US" w:eastAsia="zh-CN"/>
              </w:rPr>
              <w:t>良评分标准：承诺满足招标文件要求，保证措施合理但针对性一般，有具体的</w:t>
            </w:r>
            <w:r>
              <w:rPr>
                <w:rFonts w:hint="eastAsia" w:ascii="仿宋_GB2312" w:hAnsi="仿宋_GB2312" w:eastAsia="仿宋_GB2312"/>
                <w:sz w:val="24"/>
                <w:szCs w:val="24"/>
                <w:lang w:val="en-US" w:eastAsia="zh-CN"/>
              </w:rPr>
              <w:t>技术服务提供</w:t>
            </w:r>
            <w:r>
              <w:rPr>
                <w:rFonts w:hint="default" w:ascii="仿宋_GB2312" w:hAnsi="仿宋_GB2312" w:eastAsia="仿宋_GB2312"/>
                <w:sz w:val="24"/>
                <w:szCs w:val="24"/>
                <w:lang w:val="en-US" w:eastAsia="zh-CN"/>
              </w:rPr>
              <w:t>承诺的为良。</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default" w:ascii="仿宋_GB2312" w:hAnsi="仿宋_GB2312" w:eastAsia="仿宋_GB2312"/>
                <w:sz w:val="24"/>
                <w:szCs w:val="24"/>
                <w:lang w:val="en-US" w:eastAsia="zh-CN"/>
              </w:rPr>
            </w:pPr>
            <w:r>
              <w:rPr>
                <w:rFonts w:hint="default" w:ascii="仿宋_GB2312" w:hAnsi="仿宋_GB2312" w:eastAsia="仿宋_GB2312"/>
                <w:sz w:val="24"/>
                <w:szCs w:val="24"/>
                <w:lang w:val="en-US" w:eastAsia="zh-CN"/>
              </w:rPr>
              <w:t>中评分标准：承诺满足招标文件要求，保证措施基本合理，有具体的</w:t>
            </w:r>
            <w:r>
              <w:rPr>
                <w:rFonts w:hint="eastAsia" w:ascii="仿宋_GB2312" w:hAnsi="仿宋_GB2312" w:eastAsia="仿宋_GB2312"/>
                <w:sz w:val="24"/>
                <w:szCs w:val="24"/>
                <w:lang w:val="en-US" w:eastAsia="zh-CN"/>
              </w:rPr>
              <w:t>技术服务</w:t>
            </w:r>
            <w:r>
              <w:rPr>
                <w:rFonts w:hint="default" w:ascii="仿宋_GB2312" w:hAnsi="仿宋_GB2312" w:eastAsia="仿宋_GB2312"/>
                <w:sz w:val="24"/>
                <w:szCs w:val="24"/>
                <w:lang w:val="en-US" w:eastAsia="zh-CN"/>
              </w:rPr>
              <w:t>承诺的为中。</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default" w:ascii="仿宋_GB2312" w:hAnsi="仿宋_GB2312" w:eastAsia="仿宋_GB2312"/>
                <w:sz w:val="24"/>
                <w:szCs w:val="24"/>
                <w:lang w:val="en-US" w:eastAsia="zh-CN"/>
              </w:rPr>
            </w:pPr>
            <w:r>
              <w:rPr>
                <w:rFonts w:hint="default" w:ascii="仿宋_GB2312" w:hAnsi="仿宋_GB2312" w:eastAsia="仿宋_GB2312"/>
                <w:sz w:val="24"/>
                <w:szCs w:val="24"/>
                <w:lang w:val="en-US" w:eastAsia="zh-CN"/>
              </w:rPr>
              <w:t>差评分标准：其他情况评价为差。</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default" w:ascii="仿宋_GB2312" w:hAnsi="仿宋_GB2312" w:eastAsia="仿宋_GB2312"/>
                <w:sz w:val="24"/>
                <w:szCs w:val="24"/>
                <w:lang w:val="en-US" w:eastAsia="zh-CN"/>
              </w:rPr>
            </w:pPr>
            <w:r>
              <w:rPr>
                <w:rFonts w:hint="default" w:ascii="仿宋_GB2312" w:hAnsi="仿宋_GB2312" w:eastAsia="仿宋_GB2312"/>
                <w:sz w:val="24"/>
                <w:szCs w:val="24"/>
                <w:lang w:val="en-US" w:eastAsia="zh-CN"/>
              </w:rPr>
              <w:t>评价为优得</w:t>
            </w:r>
            <w:r>
              <w:rPr>
                <w:rFonts w:hint="eastAsia" w:ascii="仿宋_GB2312" w:hAnsi="仿宋_GB2312" w:eastAsia="仿宋_GB2312"/>
                <w:sz w:val="24"/>
                <w:szCs w:val="24"/>
                <w:lang w:val="en-US" w:eastAsia="zh-CN"/>
              </w:rPr>
              <w:t>20</w:t>
            </w:r>
            <w:r>
              <w:rPr>
                <w:rFonts w:hint="default" w:ascii="仿宋_GB2312" w:hAnsi="仿宋_GB2312" w:eastAsia="仿宋_GB2312"/>
                <w:sz w:val="24"/>
                <w:szCs w:val="24"/>
                <w:lang w:val="en-US" w:eastAsia="zh-CN"/>
              </w:rPr>
              <w:t>分；评价为良得</w:t>
            </w:r>
            <w:r>
              <w:rPr>
                <w:rFonts w:hint="eastAsia" w:ascii="仿宋_GB2312" w:hAnsi="仿宋_GB2312" w:eastAsia="仿宋_GB2312"/>
                <w:sz w:val="24"/>
                <w:szCs w:val="24"/>
                <w:lang w:val="en-US" w:eastAsia="zh-CN"/>
              </w:rPr>
              <w:t>15</w:t>
            </w:r>
            <w:r>
              <w:rPr>
                <w:rFonts w:hint="default" w:ascii="仿宋_GB2312" w:hAnsi="仿宋_GB2312" w:eastAsia="仿宋_GB2312"/>
                <w:sz w:val="24"/>
                <w:szCs w:val="24"/>
                <w:lang w:val="en-US" w:eastAsia="zh-CN"/>
              </w:rPr>
              <w:t>分；评价为中得</w:t>
            </w:r>
            <w:r>
              <w:rPr>
                <w:rFonts w:hint="eastAsia" w:ascii="仿宋_GB2312" w:hAnsi="仿宋_GB2312" w:eastAsia="仿宋_GB2312"/>
                <w:sz w:val="24"/>
                <w:szCs w:val="24"/>
                <w:lang w:val="en-US" w:eastAsia="zh-CN"/>
              </w:rPr>
              <w:t>10</w:t>
            </w:r>
            <w:r>
              <w:rPr>
                <w:rFonts w:hint="default" w:ascii="仿宋_GB2312" w:hAnsi="仿宋_GB2312" w:eastAsia="仿宋_GB2312"/>
                <w:sz w:val="24"/>
                <w:szCs w:val="24"/>
                <w:lang w:val="en-US" w:eastAsia="zh-CN"/>
              </w:rPr>
              <w:t>分；评价为差不得分。</w:t>
            </w:r>
          </w:p>
        </w:tc>
      </w:tr>
      <w:tr>
        <w:tblPrEx>
          <w:tblLayout w:type="fixed"/>
          <w:tblCellMar>
            <w:top w:w="0" w:type="dxa"/>
            <w:left w:w="0" w:type="dxa"/>
            <w:bottom w:w="0" w:type="dxa"/>
            <w:right w:w="0" w:type="dxa"/>
          </w:tblCellMar>
        </w:tblPrEx>
        <w:trPr>
          <w:trHeight w:val="606" w:hRule="atLeast"/>
        </w:trPr>
        <w:tc>
          <w:tcPr>
            <w:tcW w:w="1177" w:type="dxa"/>
            <w:vMerge w:val="continue"/>
            <w:tcBorders>
              <w:top w:val="nil"/>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ascii="仿宋_GB2312" w:hAnsi="仿宋_GB2312" w:eastAsia="仿宋_GB2312"/>
                <w:sz w:val="24"/>
                <w:szCs w:val="24"/>
              </w:rPr>
            </w:pPr>
          </w:p>
        </w:tc>
        <w:tc>
          <w:tcPr>
            <w:tcW w:w="818"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ascii="仿宋_GB2312" w:hAnsi="仿宋_GB2312" w:eastAsia="仿宋_GB2312"/>
                <w:sz w:val="24"/>
                <w:szCs w:val="24"/>
              </w:rPr>
            </w:pPr>
          </w:p>
        </w:tc>
        <w:tc>
          <w:tcPr>
            <w:tcW w:w="661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仿宋_GB2312" w:hAnsi="仿宋_GB2312" w:eastAsia="仿宋_GB2312"/>
                <w:sz w:val="24"/>
                <w:szCs w:val="24"/>
              </w:rPr>
            </w:pPr>
            <w:r>
              <w:rPr>
                <w:rFonts w:hint="eastAsia" w:ascii="仿宋_GB2312" w:hAnsi="仿宋_GB2312" w:eastAsia="仿宋_GB2312"/>
                <w:sz w:val="24"/>
                <w:szCs w:val="24"/>
              </w:rPr>
              <w:t>技术部分得分（B）=（B1+B2+B3</w:t>
            </w:r>
            <w:r>
              <w:rPr>
                <w:rFonts w:hint="eastAsia" w:ascii="仿宋_GB2312" w:hAnsi="仿宋_GB2312" w:eastAsia="仿宋_GB2312"/>
                <w:sz w:val="24"/>
                <w:szCs w:val="24"/>
                <w:lang w:val="en-US" w:eastAsia="zh-CN"/>
              </w:rPr>
              <w:t>+B4</w:t>
            </w:r>
            <w:r>
              <w:rPr>
                <w:rFonts w:hint="eastAsia" w:ascii="仿宋_GB2312" w:hAnsi="仿宋_GB2312" w:eastAsia="仿宋_GB2312"/>
                <w:sz w:val="24"/>
                <w:szCs w:val="24"/>
              </w:rPr>
              <w:t>）*</w:t>
            </w:r>
            <w:r>
              <w:rPr>
                <w:rFonts w:ascii="仿宋_GB2312" w:hAnsi="仿宋_GB2312" w:eastAsia="仿宋_GB2312"/>
                <w:sz w:val="24"/>
                <w:szCs w:val="24"/>
              </w:rPr>
              <w:t>4</w:t>
            </w:r>
            <w:r>
              <w:rPr>
                <w:rFonts w:hint="eastAsia" w:ascii="仿宋_GB2312" w:hAnsi="仿宋_GB2312" w:eastAsia="仿宋_GB2312"/>
                <w:sz w:val="24"/>
                <w:szCs w:val="24"/>
              </w:rPr>
              <w:t>0%</w:t>
            </w:r>
          </w:p>
        </w:tc>
      </w:tr>
      <w:tr>
        <w:tblPrEx>
          <w:tblLayout w:type="fixed"/>
          <w:tblCellMar>
            <w:top w:w="0" w:type="dxa"/>
            <w:left w:w="0" w:type="dxa"/>
            <w:bottom w:w="0" w:type="dxa"/>
            <w:right w:w="0" w:type="dxa"/>
          </w:tblCellMar>
        </w:tblPrEx>
        <w:trPr>
          <w:trHeight w:val="1114" w:hRule="atLeast"/>
        </w:trPr>
        <w:tc>
          <w:tcPr>
            <w:tcW w:w="117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仿宋_GB2312" w:hAnsi="仿宋_GB2312" w:eastAsia="仿宋_GB2312"/>
                <w:sz w:val="24"/>
                <w:szCs w:val="24"/>
              </w:rPr>
            </w:pPr>
            <w:r>
              <w:rPr>
                <w:rFonts w:hint="eastAsia" w:ascii="仿宋_GB2312" w:hAnsi="仿宋_GB2312" w:eastAsia="仿宋_GB2312"/>
                <w:sz w:val="24"/>
                <w:szCs w:val="24"/>
              </w:rPr>
              <w:t>商务部分（C）</w:t>
            </w:r>
          </w:p>
        </w:tc>
        <w:tc>
          <w:tcPr>
            <w:tcW w:w="818"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仿宋_GB2312" w:hAnsi="仿宋_GB2312" w:eastAsia="仿宋_GB2312"/>
                <w:sz w:val="24"/>
                <w:szCs w:val="24"/>
              </w:rPr>
            </w:pPr>
            <w:r>
              <w:rPr>
                <w:rFonts w:ascii="仿宋_GB2312" w:hAnsi="仿宋_GB2312" w:eastAsia="仿宋_GB2312"/>
                <w:sz w:val="24"/>
                <w:szCs w:val="24"/>
              </w:rPr>
              <w:t>4</w:t>
            </w:r>
            <w:r>
              <w:rPr>
                <w:rFonts w:hint="eastAsia" w:ascii="仿宋_GB2312" w:hAnsi="仿宋_GB2312" w:eastAsia="仿宋_GB2312"/>
                <w:sz w:val="24"/>
                <w:szCs w:val="24"/>
              </w:rPr>
              <w:t>0%</w:t>
            </w:r>
          </w:p>
        </w:tc>
        <w:tc>
          <w:tcPr>
            <w:tcW w:w="16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仿宋_GB2312" w:hAnsi="仿宋_GB2312" w:eastAsia="仿宋_GB2312"/>
                <w:sz w:val="24"/>
                <w:szCs w:val="24"/>
              </w:rPr>
            </w:pPr>
            <w:r>
              <w:rPr>
                <w:rFonts w:hint="eastAsia" w:ascii="仿宋_GB2312" w:hAnsi="仿宋_GB2312" w:eastAsia="仿宋_GB2312"/>
                <w:sz w:val="24"/>
                <w:szCs w:val="24"/>
              </w:rPr>
              <w:t>C1.供应商</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仿宋_GB2312" w:hAnsi="仿宋_GB2312" w:eastAsia="仿宋_GB2312"/>
                <w:sz w:val="24"/>
                <w:szCs w:val="24"/>
              </w:rPr>
            </w:pPr>
            <w:r>
              <w:rPr>
                <w:rFonts w:hint="eastAsia" w:ascii="仿宋_GB2312" w:hAnsi="仿宋_GB2312" w:eastAsia="仿宋_GB2312"/>
                <w:sz w:val="24"/>
                <w:szCs w:val="24"/>
              </w:rPr>
              <w:t>资质情况</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40</w:t>
            </w:r>
            <w:r>
              <w:rPr>
                <w:rFonts w:hint="eastAsia" w:ascii="仿宋_GB2312" w:hAnsi="仿宋_GB2312" w:eastAsia="仿宋_GB2312"/>
                <w:sz w:val="24"/>
                <w:szCs w:val="24"/>
              </w:rPr>
              <w:t>分）</w:t>
            </w:r>
          </w:p>
        </w:tc>
        <w:tc>
          <w:tcPr>
            <w:tcW w:w="50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仿宋_GB2312" w:hAnsi="仿宋_GB2312" w:eastAsia="仿宋_GB2312"/>
                <w:sz w:val="24"/>
                <w:szCs w:val="24"/>
              </w:rPr>
            </w:pPr>
            <w:r>
              <w:rPr>
                <w:rFonts w:ascii="仿宋_GB2312" w:hAnsi="仿宋_GB2312" w:eastAsia="仿宋_GB2312"/>
                <w:sz w:val="24"/>
                <w:szCs w:val="24"/>
              </w:rPr>
              <w:t>1、投标人《ISO27001信息安全管理体系认证证书》得8</w:t>
            </w:r>
            <w:r>
              <w:rPr>
                <w:rFonts w:hint="eastAsia" w:ascii="仿宋_GB2312" w:hAnsi="仿宋_GB2312" w:eastAsia="仿宋_GB2312"/>
                <w:sz w:val="24"/>
                <w:szCs w:val="24"/>
              </w:rPr>
              <w:t>分，未提供得</w:t>
            </w:r>
            <w:r>
              <w:rPr>
                <w:rFonts w:ascii="仿宋_GB2312" w:hAnsi="仿宋_GB2312" w:eastAsia="仿宋_GB2312"/>
                <w:sz w:val="24"/>
                <w:szCs w:val="24"/>
              </w:rPr>
              <w:t>0分</w:t>
            </w:r>
            <w:r>
              <w:rPr>
                <w:rFonts w:hint="eastAsia" w:ascii="仿宋_GB2312" w:hAnsi="仿宋_GB2312" w:eastAsia="仿宋_GB2312"/>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仿宋_GB2312" w:hAnsi="仿宋_GB2312" w:eastAsia="仿宋_GB2312"/>
                <w:sz w:val="24"/>
                <w:szCs w:val="24"/>
              </w:rPr>
            </w:pPr>
            <w:r>
              <w:rPr>
                <w:rFonts w:ascii="仿宋_GB2312" w:hAnsi="仿宋_GB2312" w:eastAsia="仿宋_GB2312"/>
                <w:sz w:val="24"/>
                <w:szCs w:val="24"/>
              </w:rPr>
              <w:t>2、投标人</w:t>
            </w:r>
            <w:r>
              <w:rPr>
                <w:rFonts w:hint="eastAsia" w:ascii="仿宋_GB2312" w:hAnsi="仿宋_GB2312" w:eastAsia="仿宋_GB2312"/>
                <w:sz w:val="24"/>
                <w:szCs w:val="24"/>
              </w:rPr>
              <w:t>具备《ISO9001质量管理体系认证证书》</w:t>
            </w:r>
            <w:r>
              <w:rPr>
                <w:rFonts w:ascii="仿宋_GB2312" w:hAnsi="仿宋_GB2312" w:eastAsia="仿宋_GB2312"/>
                <w:sz w:val="24"/>
                <w:szCs w:val="24"/>
              </w:rPr>
              <w:t>得8</w:t>
            </w:r>
            <w:r>
              <w:rPr>
                <w:rFonts w:hint="eastAsia" w:ascii="仿宋_GB2312" w:hAnsi="仿宋_GB2312" w:eastAsia="仿宋_GB2312"/>
                <w:sz w:val="24"/>
                <w:szCs w:val="24"/>
              </w:rPr>
              <w:t>分，未提供得</w:t>
            </w:r>
            <w:r>
              <w:rPr>
                <w:rFonts w:ascii="仿宋_GB2312" w:hAnsi="仿宋_GB2312" w:eastAsia="仿宋_GB2312"/>
                <w:sz w:val="24"/>
                <w:szCs w:val="24"/>
              </w:rPr>
              <w:t>0分</w:t>
            </w:r>
            <w:r>
              <w:rPr>
                <w:rFonts w:hint="eastAsia" w:ascii="仿宋_GB2312" w:hAnsi="仿宋_GB2312" w:eastAsia="仿宋_GB2312"/>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仿宋_GB2312" w:hAnsi="仿宋_GB2312" w:eastAsia="仿宋_GB2312"/>
                <w:sz w:val="24"/>
              </w:rPr>
            </w:pPr>
            <w:r>
              <w:rPr>
                <w:rFonts w:hint="eastAsia" w:ascii="仿宋_GB2312" w:hAnsi="仿宋_GB2312" w:eastAsia="仿宋_GB2312"/>
                <w:sz w:val="24"/>
                <w:szCs w:val="24"/>
                <w:lang w:val="en-US" w:eastAsia="zh-CN"/>
              </w:rPr>
              <w:t>3</w:t>
            </w:r>
            <w:r>
              <w:rPr>
                <w:rFonts w:ascii="仿宋_GB2312" w:hAnsi="仿宋_GB2312" w:eastAsia="仿宋_GB2312"/>
                <w:sz w:val="24"/>
                <w:szCs w:val="24"/>
              </w:rPr>
              <w:t>、投标人具有</w:t>
            </w:r>
            <w:r>
              <w:rPr>
                <w:rFonts w:hint="eastAsia" w:ascii="仿宋_GB2312" w:hAnsi="仿宋_GB2312" w:eastAsia="仿宋_GB2312"/>
                <w:sz w:val="24"/>
                <w:szCs w:val="24"/>
              </w:rPr>
              <w:t>《高新技术</w:t>
            </w:r>
            <w:r>
              <w:rPr>
                <w:rFonts w:hint="eastAsia" w:ascii="仿宋_GB2312" w:hAnsi="仿宋_GB2312" w:eastAsia="仿宋_GB2312"/>
                <w:sz w:val="24"/>
                <w:szCs w:val="24"/>
                <w:lang w:val="en-US" w:eastAsia="zh-CN"/>
              </w:rPr>
              <w:t>企业</w:t>
            </w:r>
            <w:r>
              <w:rPr>
                <w:rFonts w:hint="eastAsia" w:ascii="仿宋_GB2312" w:hAnsi="仿宋_GB2312" w:eastAsia="仿宋_GB2312"/>
                <w:sz w:val="24"/>
                <w:szCs w:val="24"/>
              </w:rPr>
              <w:t>证书》</w:t>
            </w:r>
            <w:r>
              <w:rPr>
                <w:rFonts w:ascii="仿宋_GB2312" w:hAnsi="仿宋_GB2312" w:eastAsia="仿宋_GB2312"/>
                <w:sz w:val="24"/>
                <w:szCs w:val="24"/>
              </w:rPr>
              <w:t>得8</w:t>
            </w:r>
            <w:r>
              <w:rPr>
                <w:rFonts w:hint="eastAsia" w:ascii="仿宋_GB2312" w:hAnsi="仿宋_GB2312" w:eastAsia="仿宋_GB2312"/>
                <w:sz w:val="24"/>
                <w:szCs w:val="24"/>
              </w:rPr>
              <w:t>分，未提供得</w:t>
            </w:r>
            <w:r>
              <w:rPr>
                <w:rFonts w:ascii="仿宋_GB2312" w:hAnsi="仿宋_GB2312" w:eastAsia="仿宋_GB2312"/>
                <w:sz w:val="24"/>
                <w:szCs w:val="24"/>
              </w:rPr>
              <w:t>0分</w:t>
            </w:r>
            <w:r>
              <w:rPr>
                <w:rFonts w:hint="eastAsia" w:ascii="仿宋_GB2312" w:hAnsi="仿宋_GB2312" w:eastAsia="仿宋_GB2312"/>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4、投标人具有《资信等级证书AAA级》资质证书得8分，未提供得0分；</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仿宋_GB2312" w:hAnsi="仿宋_GB2312" w:eastAsia="仿宋_GB2312"/>
                <w:sz w:val="24"/>
                <w:szCs w:val="24"/>
              </w:rPr>
            </w:pPr>
            <w:r>
              <w:rPr>
                <w:rFonts w:hint="eastAsia" w:ascii="仿宋_GB2312" w:hAnsi="仿宋_GB2312" w:eastAsia="仿宋_GB2312"/>
                <w:sz w:val="24"/>
                <w:szCs w:val="24"/>
                <w:lang w:val="en-US" w:eastAsia="zh-CN"/>
              </w:rPr>
              <w:t>5</w:t>
            </w:r>
            <w:r>
              <w:rPr>
                <w:rFonts w:ascii="仿宋_GB2312" w:hAnsi="仿宋_GB2312" w:eastAsia="仿宋_GB2312"/>
                <w:sz w:val="24"/>
                <w:szCs w:val="24"/>
              </w:rPr>
              <w:t>、投标人</w:t>
            </w:r>
            <w:r>
              <w:rPr>
                <w:rFonts w:hint="eastAsia" w:ascii="仿宋_GB2312" w:hAnsi="仿宋_GB2312" w:eastAsia="仿宋_GB2312"/>
                <w:sz w:val="24"/>
              </w:rPr>
              <w:t>具有国家科技进步奖项相关荣誉，</w:t>
            </w:r>
            <w:r>
              <w:rPr>
                <w:rFonts w:ascii="仿宋_GB2312" w:hAnsi="仿宋_GB2312" w:eastAsia="仿宋_GB2312"/>
                <w:sz w:val="24"/>
                <w:szCs w:val="24"/>
              </w:rPr>
              <w:t>得8</w:t>
            </w:r>
            <w:r>
              <w:rPr>
                <w:rFonts w:hint="eastAsia" w:ascii="仿宋_GB2312" w:hAnsi="仿宋_GB2312" w:eastAsia="仿宋_GB2312"/>
                <w:sz w:val="24"/>
                <w:szCs w:val="24"/>
              </w:rPr>
              <w:t>分，未提供得</w:t>
            </w:r>
            <w:r>
              <w:rPr>
                <w:rFonts w:ascii="仿宋_GB2312" w:hAnsi="仿宋_GB2312" w:eastAsia="仿宋_GB2312"/>
                <w:sz w:val="24"/>
                <w:szCs w:val="24"/>
              </w:rPr>
              <w:t>0分</w:t>
            </w:r>
            <w:r>
              <w:rPr>
                <w:rFonts w:hint="eastAsia" w:ascii="仿宋_GB2312" w:hAnsi="仿宋_GB2312" w:eastAsia="仿宋_GB2312"/>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仿宋_GB2312" w:hAnsi="仿宋_GB2312" w:eastAsia="仿宋_GB2312"/>
                <w:sz w:val="24"/>
                <w:szCs w:val="24"/>
              </w:rPr>
            </w:pPr>
            <w:r>
              <w:rPr>
                <w:rFonts w:hint="eastAsia" w:ascii="仿宋_GB2312" w:hAnsi="仿宋_GB2312" w:eastAsia="仿宋_GB2312"/>
                <w:sz w:val="24"/>
                <w:szCs w:val="24"/>
              </w:rPr>
              <w:t>证明文件：</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仿宋_GB2312" w:hAnsi="仿宋_GB2312" w:eastAsia="仿宋_GB2312"/>
                <w:sz w:val="24"/>
                <w:szCs w:val="24"/>
              </w:rPr>
            </w:pPr>
            <w:r>
              <w:rPr>
                <w:rFonts w:hint="eastAsia" w:ascii="仿宋_GB2312" w:hAnsi="仿宋_GB2312" w:eastAsia="仿宋_GB2312"/>
                <w:sz w:val="24"/>
                <w:szCs w:val="24"/>
              </w:rPr>
              <w:t>须提供相关资质证书复印件加盖公章。</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仿宋_GB2312" w:hAnsi="仿宋_GB2312" w:eastAsia="仿宋_GB2312"/>
                <w:sz w:val="24"/>
                <w:szCs w:val="24"/>
              </w:rPr>
            </w:pPr>
            <w:r>
              <w:rPr>
                <w:rFonts w:hint="eastAsia" w:ascii="仿宋_GB2312" w:hAnsi="仿宋_GB2312" w:eastAsia="仿宋_GB2312"/>
                <w:sz w:val="24"/>
                <w:szCs w:val="24"/>
              </w:rPr>
              <w:t>提供的证明文件不满足要求或未提供证明文件的不得分。</w:t>
            </w:r>
          </w:p>
        </w:tc>
      </w:tr>
      <w:tr>
        <w:tblPrEx>
          <w:tblLayout w:type="fixed"/>
          <w:tblCellMar>
            <w:top w:w="0" w:type="dxa"/>
            <w:left w:w="0" w:type="dxa"/>
            <w:bottom w:w="0" w:type="dxa"/>
            <w:right w:w="0" w:type="dxa"/>
          </w:tblCellMar>
        </w:tblPrEx>
        <w:trPr>
          <w:trHeight w:val="1421" w:hRule="atLeast"/>
        </w:trPr>
        <w:tc>
          <w:tcPr>
            <w:tcW w:w="1177" w:type="dxa"/>
            <w:vMerge w:val="continue"/>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ascii="仿宋_GB2312" w:hAnsi="仿宋_GB2312" w:eastAsia="仿宋_GB2312"/>
                <w:sz w:val="24"/>
                <w:szCs w:val="24"/>
              </w:rPr>
            </w:pPr>
          </w:p>
        </w:tc>
        <w:tc>
          <w:tcPr>
            <w:tcW w:w="818" w:type="dxa"/>
            <w:vMerge w:val="continue"/>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ascii="仿宋_GB2312" w:hAnsi="仿宋_GB2312" w:eastAsia="仿宋_GB2312"/>
                <w:sz w:val="24"/>
                <w:szCs w:val="24"/>
              </w:rPr>
            </w:pPr>
          </w:p>
        </w:tc>
        <w:tc>
          <w:tcPr>
            <w:tcW w:w="161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仿宋_GB2312" w:hAnsi="仿宋_GB2312" w:eastAsia="仿宋_GB2312"/>
                <w:sz w:val="24"/>
                <w:szCs w:val="24"/>
              </w:rPr>
            </w:pPr>
            <w:r>
              <w:rPr>
                <w:rFonts w:hint="eastAsia" w:ascii="仿宋_GB2312" w:hAnsi="仿宋_GB2312" w:eastAsia="仿宋_GB2312"/>
                <w:sz w:val="24"/>
                <w:szCs w:val="24"/>
              </w:rPr>
              <w:t>C2.同类业绩经验</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40</w:t>
            </w:r>
            <w:r>
              <w:rPr>
                <w:rFonts w:hint="eastAsia" w:ascii="仿宋_GB2312" w:hAnsi="仿宋_GB2312" w:eastAsia="仿宋_GB2312"/>
                <w:sz w:val="24"/>
                <w:szCs w:val="24"/>
              </w:rPr>
              <w:t>分）</w:t>
            </w:r>
          </w:p>
        </w:tc>
        <w:tc>
          <w:tcPr>
            <w:tcW w:w="500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1）</w:t>
            </w:r>
            <w:r>
              <w:rPr>
                <w:rFonts w:hint="eastAsia" w:ascii="仿宋_GB2312" w:hAnsi="仿宋_GB2312" w:eastAsia="仿宋_GB2312"/>
                <w:sz w:val="24"/>
                <w:szCs w:val="24"/>
              </w:rPr>
              <w:t>投标人承接过同类人员外包技术服务项目，</w:t>
            </w:r>
            <w:r>
              <w:rPr>
                <w:rFonts w:ascii="仿宋_GB2312" w:hAnsi="仿宋_GB2312" w:eastAsia="仿宋_GB2312"/>
                <w:sz w:val="24"/>
                <w:szCs w:val="24"/>
              </w:rPr>
              <w:t>至少提供</w:t>
            </w:r>
            <w:r>
              <w:rPr>
                <w:rFonts w:hint="eastAsia" w:ascii="仿宋_GB2312" w:hAnsi="仿宋_GB2312" w:eastAsia="仿宋_GB2312"/>
                <w:sz w:val="24"/>
                <w:szCs w:val="24"/>
                <w:lang w:val="en-US" w:eastAsia="zh-CN"/>
              </w:rPr>
              <w:t>三个</w:t>
            </w:r>
            <w:r>
              <w:rPr>
                <w:rFonts w:ascii="仿宋_GB2312" w:hAnsi="仿宋_GB2312" w:eastAsia="仿宋_GB2312"/>
                <w:sz w:val="24"/>
                <w:szCs w:val="24"/>
              </w:rPr>
              <w:t>近</w:t>
            </w:r>
            <w:r>
              <w:rPr>
                <w:rFonts w:hint="eastAsia" w:ascii="仿宋_GB2312" w:hAnsi="仿宋_GB2312" w:eastAsia="仿宋_GB2312"/>
                <w:sz w:val="24"/>
                <w:szCs w:val="24"/>
                <w:lang w:val="en-US" w:eastAsia="zh-CN"/>
              </w:rPr>
              <w:t>五</w:t>
            </w:r>
            <w:r>
              <w:rPr>
                <w:rFonts w:hint="eastAsia" w:ascii="仿宋_GB2312" w:hAnsi="仿宋_GB2312" w:eastAsia="仿宋_GB2312"/>
                <w:sz w:val="24"/>
                <w:szCs w:val="24"/>
              </w:rPr>
              <w:t>年</w:t>
            </w:r>
            <w:r>
              <w:rPr>
                <w:rFonts w:ascii="仿宋_GB2312" w:hAnsi="仿宋_GB2312" w:eastAsia="仿宋_GB2312"/>
                <w:sz w:val="24"/>
                <w:szCs w:val="24"/>
              </w:rPr>
              <w:t>项目案例，以合同扫描件为准（扫描件中</w:t>
            </w:r>
            <w:r>
              <w:rPr>
                <w:rFonts w:hint="eastAsia" w:ascii="仿宋_GB2312" w:hAnsi="仿宋_GB2312" w:eastAsia="仿宋_GB2312"/>
                <w:sz w:val="24"/>
                <w:szCs w:val="24"/>
              </w:rPr>
              <w:t>须体现工作内容）。</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sz w:val="24"/>
                <w:szCs w:val="24"/>
              </w:rPr>
            </w:pPr>
            <w:r>
              <w:rPr>
                <w:rFonts w:hint="eastAsia" w:ascii="仿宋_GB2312" w:hAnsi="仿宋_GB2312" w:eastAsia="仿宋_GB2312"/>
                <w:sz w:val="24"/>
                <w:szCs w:val="24"/>
              </w:rPr>
              <w:t>每提供一份得</w:t>
            </w:r>
            <w:r>
              <w:rPr>
                <w:rFonts w:ascii="仿宋_GB2312" w:hAnsi="仿宋_GB2312" w:eastAsia="仿宋_GB2312"/>
                <w:sz w:val="24"/>
                <w:szCs w:val="24"/>
              </w:rPr>
              <w:t>10分，</w:t>
            </w:r>
            <w:r>
              <w:rPr>
                <w:rFonts w:hint="eastAsia" w:ascii="仿宋_GB2312" w:hAnsi="仿宋_GB2312" w:eastAsia="仿宋_GB2312"/>
                <w:sz w:val="24"/>
                <w:szCs w:val="24"/>
              </w:rPr>
              <w:t>满分</w:t>
            </w:r>
            <w:r>
              <w:rPr>
                <w:rFonts w:ascii="仿宋_GB2312" w:hAnsi="仿宋_GB2312" w:eastAsia="仿宋_GB2312"/>
                <w:sz w:val="24"/>
                <w:szCs w:val="24"/>
              </w:rPr>
              <w:t>30</w:t>
            </w:r>
            <w:r>
              <w:rPr>
                <w:rFonts w:hint="eastAsia" w:ascii="仿宋_GB2312" w:hAnsi="仿宋_GB2312" w:eastAsia="仿宋_GB2312"/>
                <w:sz w:val="24"/>
                <w:szCs w:val="24"/>
              </w:rPr>
              <w:t>分，未提供则不得分。</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2）投标人</w:t>
            </w:r>
            <w:r>
              <w:rPr>
                <w:rFonts w:hint="eastAsia" w:ascii="仿宋_GB2312" w:hAnsi="仿宋_GB2312" w:eastAsia="仿宋_GB2312"/>
                <w:sz w:val="24"/>
                <w:szCs w:val="24"/>
              </w:rPr>
              <w:t>提供过类似本次招标内容的驻场服务</w:t>
            </w:r>
            <w:r>
              <w:rPr>
                <w:rFonts w:ascii="仿宋_GB2312" w:hAnsi="仿宋_GB2312" w:eastAsia="仿宋_GB2312"/>
                <w:sz w:val="24"/>
                <w:szCs w:val="24"/>
              </w:rPr>
              <w:t>工作，并获得技术支撑单位荣誉的或相关单位感谢信</w:t>
            </w:r>
            <w:r>
              <w:rPr>
                <w:rFonts w:hint="eastAsia" w:ascii="仿宋_GB2312" w:hAnsi="仿宋_GB2312" w:eastAsia="仿宋_GB2312"/>
                <w:sz w:val="24"/>
                <w:szCs w:val="24"/>
              </w:rPr>
              <w:t>或者</w:t>
            </w:r>
            <w:r>
              <w:rPr>
                <w:rFonts w:ascii="仿宋_GB2312" w:hAnsi="仿宋_GB2312" w:eastAsia="仿宋_GB2312"/>
                <w:sz w:val="24"/>
                <w:szCs w:val="24"/>
              </w:rPr>
              <w:t>答谢函，每提供一个得5</w:t>
            </w:r>
            <w:r>
              <w:rPr>
                <w:rFonts w:hint="eastAsia" w:ascii="仿宋_GB2312" w:hAnsi="仿宋_GB2312" w:eastAsia="仿宋_GB2312"/>
                <w:sz w:val="24"/>
                <w:szCs w:val="24"/>
              </w:rPr>
              <w:t>分，满分</w:t>
            </w:r>
            <w:r>
              <w:rPr>
                <w:rFonts w:ascii="仿宋_GB2312" w:hAnsi="仿宋_GB2312" w:eastAsia="仿宋_GB2312"/>
                <w:sz w:val="24"/>
                <w:szCs w:val="24"/>
              </w:rPr>
              <w:t>10</w:t>
            </w:r>
            <w:r>
              <w:rPr>
                <w:rFonts w:hint="eastAsia" w:ascii="仿宋_GB2312" w:hAnsi="仿宋_GB2312" w:eastAsia="仿宋_GB2312"/>
                <w:sz w:val="24"/>
                <w:szCs w:val="24"/>
              </w:rPr>
              <w:t>分，未提供不得分。</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ascii="仿宋_GB2312" w:hAnsi="仿宋_GB2312" w:eastAsia="仿宋_GB2312"/>
                <w:sz w:val="24"/>
                <w:szCs w:val="24"/>
              </w:rPr>
            </w:pPr>
            <w:r>
              <w:rPr>
                <w:rFonts w:hint="eastAsia" w:ascii="仿宋_GB2312" w:hAnsi="仿宋_GB2312" w:eastAsia="仿宋_GB2312"/>
                <w:sz w:val="24"/>
                <w:szCs w:val="24"/>
              </w:rPr>
              <w:t>以上案例须提供证明材料，并加盖公章，不提供证明材料不得分。</w:t>
            </w:r>
          </w:p>
        </w:tc>
      </w:tr>
      <w:tr>
        <w:tblPrEx>
          <w:tblLayout w:type="fixed"/>
          <w:tblCellMar>
            <w:top w:w="0" w:type="dxa"/>
            <w:left w:w="0" w:type="dxa"/>
            <w:bottom w:w="0" w:type="dxa"/>
            <w:right w:w="0" w:type="dxa"/>
          </w:tblCellMar>
        </w:tblPrEx>
        <w:trPr>
          <w:trHeight w:val="1116" w:hRule="atLeast"/>
        </w:trPr>
        <w:tc>
          <w:tcPr>
            <w:tcW w:w="1177" w:type="dxa"/>
            <w:vMerge w:val="continue"/>
            <w:tcBorders>
              <w:top w:val="nil"/>
              <w:left w:val="single" w:color="auto" w:sz="4"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ascii="仿宋_GB2312" w:hAnsi="仿宋_GB2312" w:eastAsia="仿宋_GB2312"/>
                <w:sz w:val="24"/>
                <w:szCs w:val="24"/>
              </w:rPr>
            </w:pPr>
          </w:p>
        </w:tc>
        <w:tc>
          <w:tcPr>
            <w:tcW w:w="818"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ascii="仿宋_GB2312" w:hAnsi="仿宋_GB2312" w:eastAsia="仿宋_GB2312"/>
                <w:sz w:val="24"/>
                <w:szCs w:val="24"/>
              </w:rPr>
            </w:pPr>
          </w:p>
        </w:tc>
        <w:tc>
          <w:tcPr>
            <w:tcW w:w="161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仿宋_GB2312" w:hAnsi="仿宋_GB2312" w:eastAsia="仿宋_GB2312"/>
                <w:sz w:val="24"/>
                <w:szCs w:val="24"/>
              </w:rPr>
            </w:pPr>
            <w:r>
              <w:rPr>
                <w:rFonts w:hint="eastAsia" w:ascii="仿宋_GB2312" w:hAnsi="仿宋_GB2312" w:eastAsia="仿宋_GB2312"/>
                <w:sz w:val="24"/>
                <w:szCs w:val="24"/>
              </w:rPr>
              <w:t>C3.服务网点</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20</w:t>
            </w:r>
            <w:r>
              <w:rPr>
                <w:rFonts w:hint="eastAsia" w:ascii="仿宋_GB2312" w:hAnsi="仿宋_GB2312" w:eastAsia="仿宋_GB2312"/>
                <w:sz w:val="24"/>
                <w:szCs w:val="24"/>
              </w:rPr>
              <w:t>分）</w:t>
            </w:r>
          </w:p>
        </w:tc>
        <w:tc>
          <w:tcPr>
            <w:tcW w:w="50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仿宋_GB2312" w:hAnsi="仿宋_GB2312" w:eastAsia="仿宋_GB2312"/>
                <w:sz w:val="24"/>
                <w:szCs w:val="24"/>
              </w:rPr>
            </w:pPr>
            <w:r>
              <w:rPr>
                <w:rFonts w:hint="eastAsia" w:ascii="仿宋_GB2312" w:hAnsi="仿宋_GB2312" w:eastAsia="仿宋_GB2312"/>
                <w:sz w:val="24"/>
                <w:szCs w:val="24"/>
              </w:rPr>
              <w:t>供应商注册地为深圳或在深圳设有分支机构或售后服务网点的或承诺在中标后在深圳市设立分支机构或售后服务网点的，得</w:t>
            </w:r>
            <w:r>
              <w:rPr>
                <w:rFonts w:ascii="仿宋_GB2312" w:hAnsi="仿宋_GB2312" w:eastAsia="仿宋_GB2312"/>
                <w:sz w:val="24"/>
                <w:szCs w:val="24"/>
              </w:rPr>
              <w:t>20</w:t>
            </w:r>
            <w:r>
              <w:rPr>
                <w:rFonts w:hint="eastAsia" w:ascii="仿宋_GB2312" w:hAnsi="仿宋_GB2312" w:eastAsia="仿宋_GB2312"/>
                <w:sz w:val="24"/>
                <w:szCs w:val="24"/>
              </w:rPr>
              <w:t>分，其他情况不得分。</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105"/>
              <w:textAlignment w:val="auto"/>
              <w:rPr>
                <w:rFonts w:ascii="仿宋_GB2312" w:hAnsi="仿宋_GB2312" w:eastAsia="仿宋_GB2312"/>
                <w:sz w:val="24"/>
                <w:szCs w:val="24"/>
              </w:rPr>
            </w:pPr>
            <w:r>
              <w:rPr>
                <w:rFonts w:hint="eastAsia" w:ascii="仿宋_GB2312" w:hAnsi="仿宋_GB2312" w:eastAsia="仿宋_GB2312"/>
                <w:sz w:val="24"/>
                <w:szCs w:val="24"/>
              </w:rPr>
              <w:tab/>
            </w:r>
            <w:r>
              <w:rPr>
                <w:rFonts w:hint="eastAsia" w:ascii="仿宋_GB2312" w:hAnsi="仿宋_GB2312" w:eastAsia="仿宋_GB2312"/>
                <w:sz w:val="24"/>
                <w:szCs w:val="24"/>
              </w:rPr>
              <w:t>证明文件：提供营业执照扫描件或提供承诺函（格式自拟）不提供不得分。投标人提供虚假承诺的，将做无效投标处理，并依法报主管部门处理处罚。</w:t>
            </w:r>
          </w:p>
        </w:tc>
      </w:tr>
      <w:tr>
        <w:tblPrEx>
          <w:tblLayout w:type="fixed"/>
          <w:tblCellMar>
            <w:top w:w="0" w:type="dxa"/>
            <w:left w:w="0" w:type="dxa"/>
            <w:bottom w:w="0" w:type="dxa"/>
            <w:right w:w="0" w:type="dxa"/>
          </w:tblCellMar>
        </w:tblPrEx>
        <w:trPr>
          <w:trHeight w:val="568" w:hRule="atLeast"/>
        </w:trPr>
        <w:tc>
          <w:tcPr>
            <w:tcW w:w="1177" w:type="dxa"/>
            <w:vMerge w:val="continue"/>
            <w:tcBorders>
              <w:top w:val="nil"/>
              <w:left w:val="single" w:color="auto" w:sz="4"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ascii="仿宋_GB2312" w:hAnsi="仿宋_GB2312" w:eastAsia="仿宋_GB2312"/>
                <w:sz w:val="24"/>
                <w:szCs w:val="24"/>
              </w:rPr>
            </w:pPr>
          </w:p>
        </w:tc>
        <w:tc>
          <w:tcPr>
            <w:tcW w:w="818"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ascii="仿宋_GB2312" w:hAnsi="仿宋_GB2312" w:eastAsia="仿宋_GB2312"/>
                <w:sz w:val="24"/>
                <w:szCs w:val="24"/>
              </w:rPr>
            </w:pPr>
          </w:p>
        </w:tc>
        <w:tc>
          <w:tcPr>
            <w:tcW w:w="661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仿宋_GB2312" w:hAnsi="仿宋_GB2312" w:eastAsia="仿宋_GB2312"/>
                <w:sz w:val="24"/>
                <w:szCs w:val="24"/>
              </w:rPr>
            </w:pPr>
            <w:r>
              <w:rPr>
                <w:rFonts w:hint="eastAsia" w:ascii="仿宋_GB2312" w:hAnsi="仿宋_GB2312" w:eastAsia="仿宋_GB2312"/>
                <w:sz w:val="24"/>
                <w:szCs w:val="24"/>
              </w:rPr>
              <w:t>商务部分得分（C）=（C1+C2+C3）*</w:t>
            </w:r>
            <w:r>
              <w:rPr>
                <w:rFonts w:ascii="仿宋_GB2312" w:hAnsi="仿宋_GB2312" w:eastAsia="仿宋_GB2312"/>
                <w:sz w:val="24"/>
                <w:szCs w:val="24"/>
              </w:rPr>
              <w:t>40</w:t>
            </w:r>
            <w:r>
              <w:rPr>
                <w:rFonts w:hint="eastAsia" w:ascii="仿宋_GB2312" w:hAnsi="仿宋_GB2312" w:eastAsia="仿宋_GB2312"/>
                <w:sz w:val="24"/>
                <w:szCs w:val="24"/>
              </w:rPr>
              <w:t>%</w:t>
            </w:r>
          </w:p>
        </w:tc>
      </w:tr>
    </w:tbl>
    <w:p>
      <w:pPr>
        <w:spacing w:line="560" w:lineRule="exact"/>
        <w:ind w:firstLine="0" w:firstLineChars="0"/>
        <w:jc w:val="left"/>
        <w:rPr>
          <w:rFonts w:hint="eastAsia" w:ascii="黑体" w:hAnsi="黑体" w:eastAsia="黑体"/>
          <w:sz w:val="32"/>
        </w:rPr>
      </w:pPr>
    </w:p>
    <w:p>
      <w:pPr>
        <w:spacing w:line="560" w:lineRule="exact"/>
        <w:ind w:firstLine="640" w:firstLineChars="200"/>
        <w:jc w:val="left"/>
        <w:rPr>
          <w:rFonts w:ascii="黑体" w:hAnsi="黑体" w:eastAsia="黑体"/>
          <w:sz w:val="32"/>
        </w:rPr>
      </w:pPr>
      <w:r>
        <w:rPr>
          <w:rFonts w:hint="eastAsia" w:ascii="黑体" w:hAnsi="黑体" w:eastAsia="黑体"/>
          <w:sz w:val="32"/>
        </w:rPr>
        <w:t>五、商务需求</w:t>
      </w:r>
    </w:p>
    <w:p>
      <w:pPr>
        <w:ind w:firstLine="640" w:firstLineChars="200"/>
        <w:rPr>
          <w:rFonts w:ascii="仿宋_GB2312" w:hAnsi="宋体" w:eastAsia="仿宋_GB2312"/>
          <w:sz w:val="32"/>
          <w:szCs w:val="32"/>
        </w:rPr>
      </w:pPr>
      <w:r>
        <w:rPr>
          <w:rFonts w:hint="eastAsia" w:ascii="仿宋_GB2312" w:hAnsi="宋体" w:eastAsia="仿宋_GB2312"/>
          <w:sz w:val="32"/>
          <w:szCs w:val="32"/>
        </w:rPr>
        <w:t>（一）服务期：一年。</w:t>
      </w:r>
      <w:r>
        <w:rPr>
          <w:rFonts w:hint="eastAsia" w:ascii="仿宋_GB2312" w:hAnsi="仿宋_GB2312" w:eastAsia="仿宋_GB2312"/>
          <w:sz w:val="32"/>
          <w:lang w:val="en-US" w:eastAsia="zh-CN"/>
        </w:rPr>
        <w:t>（</w:t>
      </w:r>
      <w:r>
        <w:rPr>
          <w:rFonts w:hint="eastAsia" w:ascii="仿宋_GB2312" w:hAnsi="仿宋_GB2312" w:eastAsia="仿宋_GB2312" w:cs="仿宋_GB2312"/>
          <w:sz w:val="32"/>
          <w:szCs w:val="32"/>
        </w:rPr>
        <w:t>该项目为长期服务项目，合同期限可以延长，但最长不超过3年</w:t>
      </w:r>
      <w:r>
        <w:rPr>
          <w:rFonts w:hint="eastAsia" w:ascii="仿宋_GB2312" w:hAnsi="仿宋_GB2312" w:eastAsia="仿宋_GB2312" w:cs="仿宋_GB2312"/>
          <w:sz w:val="32"/>
          <w:szCs w:val="32"/>
          <w:lang w:eastAsia="zh-CN"/>
        </w:rPr>
        <w:t>）</w:t>
      </w:r>
    </w:p>
    <w:p>
      <w:pPr>
        <w:ind w:firstLine="640" w:firstLineChars="200"/>
        <w:rPr>
          <w:rFonts w:ascii="仿宋_GB2312" w:hAnsi="宋体" w:eastAsia="仿宋_GB2312"/>
          <w:sz w:val="32"/>
          <w:szCs w:val="32"/>
        </w:rPr>
      </w:pPr>
      <w:r>
        <w:rPr>
          <w:rFonts w:hint="eastAsia" w:ascii="仿宋_GB2312" w:hAnsi="宋体" w:eastAsia="仿宋_GB2312"/>
          <w:sz w:val="32"/>
          <w:szCs w:val="32"/>
        </w:rPr>
        <w:t>（二）服务地点：深圳市政务服务数据管理局。</w:t>
      </w:r>
    </w:p>
    <w:p>
      <w:pPr>
        <w:ind w:firstLine="640" w:firstLineChars="200"/>
        <w:rPr>
          <w:rFonts w:ascii="仿宋_GB2312" w:hAnsi="宋体" w:eastAsia="仿宋_GB2312"/>
          <w:sz w:val="32"/>
          <w:szCs w:val="32"/>
        </w:rPr>
      </w:pPr>
      <w:r>
        <w:rPr>
          <w:rFonts w:hint="eastAsia" w:ascii="仿宋_GB2312" w:hAnsi="宋体" w:eastAsia="仿宋_GB2312"/>
          <w:sz w:val="32"/>
          <w:szCs w:val="32"/>
        </w:rPr>
        <w:t>（三）报价要求：</w:t>
      </w:r>
    </w:p>
    <w:p>
      <w:pPr>
        <w:ind w:firstLine="640" w:firstLineChars="200"/>
        <w:rPr>
          <w:rFonts w:ascii="仿宋_GB2312" w:hAnsi="宋体" w:eastAsia="仿宋_GB2312"/>
          <w:sz w:val="32"/>
          <w:szCs w:val="32"/>
        </w:rPr>
      </w:pPr>
      <w:r>
        <w:rPr>
          <w:rFonts w:hint="eastAsia" w:ascii="仿宋_GB2312" w:hAnsi="宋体" w:eastAsia="仿宋_GB2312"/>
          <w:sz w:val="32"/>
          <w:szCs w:val="32"/>
        </w:rPr>
        <w:t>1.本项目服务费采用包干制，应包括服务成本、法定税费和企业的利润。由投标供应商根据采购文件所提供的资料自行测算投标报价；一经中标，报价总价作为中标供应商与采购人</w:t>
      </w:r>
      <w:r>
        <w:rPr>
          <w:rFonts w:hint="eastAsia" w:ascii="仿宋_GB2312" w:hAnsi="宋体" w:eastAsia="仿宋_GB2312"/>
          <w:sz w:val="32"/>
          <w:szCs w:val="32"/>
          <w:lang w:eastAsia="zh-CN"/>
        </w:rPr>
        <w:t>签订的合同</w:t>
      </w:r>
      <w:r>
        <w:rPr>
          <w:rFonts w:hint="eastAsia" w:ascii="仿宋_GB2312" w:hAnsi="宋体" w:eastAsia="仿宋_GB2312"/>
          <w:sz w:val="32"/>
          <w:szCs w:val="32"/>
        </w:rPr>
        <w:t>金额，合同期限内不做调整；</w:t>
      </w:r>
    </w:p>
    <w:p>
      <w:pPr>
        <w:ind w:firstLine="640" w:firstLineChars="200"/>
        <w:rPr>
          <w:rFonts w:ascii="仿宋_GB2312" w:hAnsi="宋体" w:eastAsia="仿宋_GB2312"/>
          <w:sz w:val="32"/>
          <w:szCs w:val="32"/>
        </w:rPr>
      </w:pPr>
      <w:r>
        <w:rPr>
          <w:rFonts w:hint="eastAsia" w:ascii="仿宋_GB2312" w:hAnsi="宋体" w:eastAsia="仿宋_GB2312"/>
          <w:sz w:val="32"/>
          <w:szCs w:val="32"/>
        </w:rPr>
        <w:t>2.投标供应商应当根据本企业的成本自行决定报价，但不得以低于其企业成本的报价投标；</w:t>
      </w:r>
    </w:p>
    <w:p>
      <w:pPr>
        <w:ind w:firstLine="640" w:firstLineChars="200"/>
        <w:rPr>
          <w:rFonts w:ascii="仿宋_GB2312" w:hAnsi="宋体" w:eastAsia="仿宋_GB2312"/>
          <w:sz w:val="32"/>
          <w:szCs w:val="32"/>
        </w:rPr>
      </w:pPr>
      <w:r>
        <w:rPr>
          <w:rFonts w:hint="eastAsia" w:ascii="仿宋_GB2312" w:hAnsi="宋体" w:eastAsia="仿宋_GB2312"/>
          <w:sz w:val="32"/>
          <w:szCs w:val="32"/>
        </w:rPr>
        <w:t>3.投标供应商的报价，不得超过项目预算金额；</w:t>
      </w:r>
    </w:p>
    <w:p>
      <w:pPr>
        <w:ind w:firstLine="640" w:firstLineChars="200"/>
        <w:rPr>
          <w:rFonts w:ascii="仿宋_GB2312" w:hAnsi="宋体" w:eastAsia="仿宋_GB2312"/>
          <w:sz w:val="32"/>
          <w:szCs w:val="32"/>
        </w:rPr>
      </w:pPr>
      <w:r>
        <w:rPr>
          <w:rFonts w:hint="eastAsia" w:ascii="仿宋_GB2312" w:hAnsi="宋体" w:eastAsia="仿宋_GB2312"/>
          <w:sz w:val="32"/>
          <w:szCs w:val="32"/>
        </w:rPr>
        <w:t>4.投标供应商的报价，应当是本项目采购范围和采购文件及合同条款上所列的各项内容中所述的全部，不得以任何理由予以重复；</w:t>
      </w:r>
    </w:p>
    <w:p>
      <w:pPr>
        <w:ind w:firstLine="640" w:firstLineChars="200"/>
        <w:rPr>
          <w:rFonts w:ascii="仿宋_GB2312" w:hAnsi="宋体" w:eastAsia="仿宋_GB2312"/>
          <w:sz w:val="32"/>
          <w:szCs w:val="32"/>
        </w:rPr>
      </w:pPr>
      <w:r>
        <w:rPr>
          <w:rFonts w:hint="eastAsia" w:ascii="仿宋_GB2312" w:hAnsi="宋体" w:eastAsia="仿宋_GB2312"/>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w:t>
      </w:r>
      <w:r>
        <w:rPr>
          <w:rFonts w:hint="eastAsia" w:ascii="仿宋_GB2312" w:hAnsi="宋体" w:eastAsia="仿宋_GB2312"/>
          <w:sz w:val="32"/>
          <w:szCs w:val="32"/>
          <w:lang w:eastAsia="zh-CN"/>
        </w:rPr>
        <w:t>在其他</w:t>
      </w:r>
      <w:r>
        <w:rPr>
          <w:rFonts w:hint="eastAsia" w:ascii="仿宋_GB2312" w:hAnsi="宋体" w:eastAsia="仿宋_GB2312"/>
          <w:sz w:val="32"/>
          <w:szCs w:val="32"/>
        </w:rPr>
        <w:t>有价款的综合单价或合价内；</w:t>
      </w:r>
    </w:p>
    <w:p>
      <w:pPr>
        <w:ind w:firstLine="640" w:firstLineChars="200"/>
        <w:rPr>
          <w:rFonts w:ascii="仿宋_GB2312" w:hAnsi="宋体" w:eastAsia="仿宋_GB2312"/>
          <w:sz w:val="32"/>
          <w:szCs w:val="32"/>
        </w:rPr>
      </w:pPr>
      <w:r>
        <w:rPr>
          <w:rFonts w:hint="eastAsia" w:ascii="仿宋_GB2312" w:hAnsi="宋体" w:eastAsia="仿宋_GB2312"/>
          <w:sz w:val="32"/>
          <w:szCs w:val="32"/>
        </w:rPr>
        <w:t>6.投标供应商不得期望通过索赔等方式获取补偿，否则，除可能遭到拒绝外，还可能将被作为不良行为记录在案，并可能影响其以后参加政府采购的项目投标。各投标供应商在报价时，应充分考虑报价的风险。</w:t>
      </w:r>
    </w:p>
    <w:p>
      <w:pPr>
        <w:ind w:firstLine="640" w:firstLineChars="200"/>
        <w:rPr>
          <w:rFonts w:hint="eastAsia" w:ascii="仿宋_GB2312" w:hAnsi="仿宋_GB2312" w:eastAsia="仿宋_GB2312"/>
          <w:sz w:val="32"/>
          <w:lang w:val="en-US" w:eastAsia="zh-CN"/>
        </w:rPr>
      </w:pPr>
      <w:r>
        <w:rPr>
          <w:rFonts w:hint="eastAsia" w:ascii="仿宋_GB2312" w:hAnsi="宋体" w:eastAsia="仿宋_GB2312"/>
          <w:sz w:val="32"/>
          <w:szCs w:val="32"/>
        </w:rPr>
        <w:t>（四）付款方式：</w:t>
      </w:r>
      <w:r>
        <w:rPr>
          <w:rFonts w:hint="eastAsia" w:ascii="仿宋_GB2312" w:hAnsi="仿宋_GB2312" w:eastAsia="仿宋_GB2312"/>
          <w:sz w:val="32"/>
          <w:lang w:val="en-US" w:eastAsia="zh-CN"/>
        </w:rPr>
        <w:t>按合同约定方式支付。</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（五）违约责任：中标公司必须严格按照相关法律法规做好招标文件的保密工作，不得向任何公司和个人泄露相关项目的招标资料及文件内容。如发生资料泄露事件，将依法追究相关责任。</w:t>
      </w:r>
    </w:p>
    <w:p>
      <w:pPr>
        <w:widowControl/>
        <w:shd w:val="clear" w:color="auto" w:fill="FFFFFF"/>
        <w:spacing w:after="150" w:line="560" w:lineRule="exact"/>
        <w:ind w:firstLine="640"/>
        <w:jc w:val="left"/>
      </w:pPr>
      <w:r>
        <w:rPr>
          <w:rFonts w:hint="eastAsia" w:ascii="仿宋_GB2312" w:hAnsi="仿宋_GB2312" w:eastAsia="仿宋_GB2312" w:cs="仿宋_GB2312"/>
          <w:sz w:val="32"/>
          <w:szCs w:val="32"/>
          <w:highlight w:val="none"/>
          <w:lang w:eastAsia="zh-CN"/>
        </w:rPr>
        <w:t>（六）供应商</w:t>
      </w:r>
      <w:r>
        <w:rPr>
          <w:rFonts w:hint="eastAsia" w:ascii="仿宋_GB2312" w:hAnsi="仿宋_GB2312" w:eastAsia="仿宋_GB2312" w:cs="仿宋_GB2312"/>
          <w:sz w:val="32"/>
          <w:szCs w:val="32"/>
          <w:highlight w:val="none"/>
        </w:rPr>
        <w:t>须提供纸质投标文件和纸质投标文件的电子版等投标资料。</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七</w:t>
      </w:r>
      <w:r>
        <w:rPr>
          <w:rFonts w:hint="eastAsia" w:ascii="仿宋_GB2312" w:hAnsi="宋体" w:eastAsia="仿宋_GB2312"/>
          <w:sz w:val="32"/>
          <w:szCs w:val="32"/>
        </w:rPr>
        <w:t>）投标单位须提交《政府采购违法行为风险知悉确认书》（详见附件），由负责人或投标授权代表签字并加盖单位公章。</w:t>
      </w:r>
    </w:p>
    <w:p>
      <w:pPr>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八）</w:t>
      </w:r>
      <w:r>
        <w:rPr>
          <w:rFonts w:hint="eastAsia" w:ascii="仿宋_GB2312" w:hAnsi="宋体" w:eastAsia="仿宋_GB2312"/>
          <w:sz w:val="32"/>
          <w:szCs w:val="32"/>
        </w:rPr>
        <w:t>其他：在深圳合法注册的分支机构可使用总公司相关资质及证明文件，需提供相关证明扫描件，原件备查。</w:t>
      </w:r>
    </w:p>
    <w:p>
      <w:pPr>
        <w:spacing w:line="560" w:lineRule="exact"/>
        <w:ind w:firstLine="0" w:firstLineChars="0"/>
        <w:jc w:val="left"/>
        <w:rPr>
          <w:rFonts w:hint="eastAsia" w:ascii="黑体" w:hAnsi="黑体" w:eastAsia="黑体"/>
          <w:sz w:val="32"/>
          <w:szCs w:val="22"/>
        </w:rPr>
      </w:pPr>
      <w:r>
        <w:rPr>
          <w:rFonts w:hint="eastAsia" w:ascii="黑体" w:hAnsi="黑体" w:eastAsia="黑体"/>
          <w:sz w:val="32"/>
          <w:szCs w:val="22"/>
        </w:rPr>
        <w:t>六、联系方式</w:t>
      </w:r>
    </w:p>
    <w:p>
      <w:pPr>
        <w:ind w:firstLine="640" w:firstLineChars="200"/>
        <w:rPr>
          <w:rFonts w:hint="default" w:ascii="仿宋_GB2312" w:hAnsi="宋体" w:eastAsia="仿宋_GB2312"/>
          <w:sz w:val="32"/>
          <w:szCs w:val="32"/>
          <w:lang w:val="en-US"/>
        </w:rPr>
      </w:pPr>
      <w:r>
        <w:rPr>
          <w:rFonts w:hint="eastAsia" w:ascii="仿宋_GB2312" w:hAnsi="宋体" w:eastAsia="仿宋_GB2312"/>
          <w:sz w:val="32"/>
          <w:szCs w:val="32"/>
        </w:rPr>
        <w:t>联系人：</w:t>
      </w:r>
      <w:r>
        <w:rPr>
          <w:rFonts w:hint="eastAsia" w:ascii="仿宋_GB2312" w:hAnsi="宋体" w:eastAsia="仿宋_GB2312"/>
          <w:sz w:val="32"/>
          <w:szCs w:val="32"/>
          <w:lang w:val="en-US" w:eastAsia="zh-CN"/>
        </w:rPr>
        <w:t>张小姐</w:t>
      </w:r>
    </w:p>
    <w:p>
      <w:pPr>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rPr>
        <w:t>联系电话：0755-8812</w:t>
      </w:r>
      <w:r>
        <w:rPr>
          <w:rFonts w:hint="eastAsia" w:ascii="仿宋_GB2312" w:hAnsi="宋体" w:eastAsia="仿宋_GB2312"/>
          <w:sz w:val="32"/>
          <w:szCs w:val="32"/>
          <w:lang w:val="en-US" w:eastAsia="zh-CN"/>
        </w:rPr>
        <w:t>331</w:t>
      </w:r>
    </w:p>
    <w:p>
      <w:pPr>
        <w:rPr>
          <w:rFonts w:ascii="仿宋_GB2312" w:hAnsi="宋体" w:eastAsia="仿宋_GB2312"/>
          <w:sz w:val="32"/>
          <w:szCs w:val="32"/>
        </w:rPr>
      </w:pPr>
    </w:p>
    <w:p>
      <w:pPr>
        <w:rPr>
          <w:rFonts w:hint="eastAsia" w:ascii="黑体" w:hAnsi="黑体" w:eastAsia="黑体" w:cs="黑体"/>
          <w:b w:val="0"/>
          <w:bCs w:val="0"/>
          <w:kern w:val="2"/>
          <w:sz w:val="32"/>
          <w:szCs w:val="32"/>
          <w:lang w:eastAsia="zh-CN"/>
        </w:rPr>
      </w:pPr>
      <w:r>
        <w:rPr>
          <w:rFonts w:hint="eastAsia" w:ascii="黑体" w:hAnsi="黑体" w:eastAsia="黑体" w:cs="黑体"/>
          <w:b w:val="0"/>
          <w:bCs w:val="0"/>
          <w:kern w:val="2"/>
          <w:sz w:val="32"/>
          <w:szCs w:val="32"/>
          <w:lang w:eastAsia="zh-CN"/>
        </w:rPr>
        <w:br w:type="page"/>
      </w:r>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r>
        <w:rPr>
          <w:rFonts w:hint="eastAsia" w:ascii="黑体" w:hAnsi="黑体" w:eastAsia="黑体" w:cs="黑体"/>
          <w:b w:val="0"/>
          <w:bCs w:val="0"/>
          <w:kern w:val="2"/>
          <w:sz w:val="32"/>
          <w:szCs w:val="32"/>
          <w:lang w:eastAsia="zh-CN"/>
        </w:rPr>
        <w:t>附</w:t>
      </w:r>
      <w:r>
        <w:rPr>
          <w:rFonts w:hint="eastAsia" w:ascii="黑体" w:hAnsi="黑体" w:eastAsia="黑体" w:cs="黑体"/>
          <w:b w:val="0"/>
          <w:bCs w:val="0"/>
          <w:kern w:val="2"/>
          <w:sz w:val="32"/>
          <w:szCs w:val="32"/>
          <w:lang w:val="en-US" w:eastAsia="zh-CN"/>
        </w:rPr>
        <w:t xml:space="preserve"> </w:t>
      </w:r>
      <w:r>
        <w:rPr>
          <w:rFonts w:hint="eastAsia" w:ascii="黑体" w:hAnsi="黑体" w:eastAsia="黑体" w:cs="黑体"/>
          <w:b w:val="0"/>
          <w:bCs w:val="0"/>
          <w:kern w:val="2"/>
          <w:sz w:val="32"/>
          <w:szCs w:val="32"/>
          <w:lang w:eastAsia="zh-CN"/>
        </w:rPr>
        <w:t>件</w:t>
      </w:r>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p>
      <w:pPr>
        <w:spacing w:line="560" w:lineRule="exact"/>
        <w:ind w:firstLine="640" w:firstLineChars="200"/>
        <w:rPr>
          <w:rFonts w:hint="eastAsia" w:ascii="CESI仿宋-GB2312" w:hAnsi="CESI仿宋-GB2312" w:eastAsia="CESI仿宋-GB2312" w:cs="CESI仿宋-GB2312"/>
          <w:color w:val="auto"/>
          <w:sz w:val="32"/>
          <w:szCs w:val="32"/>
          <w:highlight w:val="none"/>
        </w:rPr>
      </w:pPr>
    </w:p>
    <w:p>
      <w:pPr>
        <w:rPr>
          <w:rFonts w:ascii="仿宋_GB2312" w:hAnsi="宋体" w:eastAsia="仿宋_GB2312"/>
          <w:sz w:val="32"/>
          <w:szCs w:val="32"/>
        </w:rPr>
      </w:pPr>
    </w:p>
    <w:sectPr>
      <w:footerReference r:id="rId3"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iti SC Medium">
    <w:altName w:val="Malgun Gothic Semilight"/>
    <w:panose1 w:val="00000000000000000000"/>
    <w:charset w:val="80"/>
    <w:family w:val="auto"/>
    <w:pitch w:val="default"/>
    <w:sig w:usb0="00000000" w:usb1="00000000" w:usb2="00000010" w:usb3="00000000" w:csb0="003E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nIMK&#10;SbUBAABWAwAADgAAAAAAAAABACAAAAAeAQAAZHJzL2Uyb0RvYy54bWxQSwUGAAAAAAYABgBZAQAA&#10;RQUAAAAA&#10;">
              <v:fill on="f" focussize="0,0"/>
              <v:stroke on="f"/>
              <v:imagedata o:title=""/>
              <o:lock v:ext="edit" aspectratio="f"/>
              <v:textbox inset="0mm,0mm,0mm,0mm" style="mso-fit-shape-to-text:t;">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C960C4"/>
    <w:multiLevelType w:val="singleLevel"/>
    <w:tmpl w:val="C6C960C4"/>
    <w:lvl w:ilvl="0" w:tentative="0">
      <w:start w:val="1"/>
      <w:numFmt w:val="decimal"/>
      <w:suff w:val="nothing"/>
      <w:lvlText w:val="（%1）"/>
      <w:lvlJc w:val="left"/>
    </w:lvl>
  </w:abstractNum>
  <w:abstractNum w:abstractNumId="1">
    <w:nsid w:val="32565511"/>
    <w:multiLevelType w:val="multilevel"/>
    <w:tmpl w:val="3256551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iMmY5YjczODU1NTRmYzMwMGRiYjdjZjI5YThlOTgifQ=="/>
  </w:docVars>
  <w:rsids>
    <w:rsidRoot w:val="00D10632"/>
    <w:rsid w:val="000007AF"/>
    <w:rsid w:val="00033184"/>
    <w:rsid w:val="00035C1B"/>
    <w:rsid w:val="000365CD"/>
    <w:rsid w:val="00040843"/>
    <w:rsid w:val="000B10DB"/>
    <w:rsid w:val="000B59EC"/>
    <w:rsid w:val="00101155"/>
    <w:rsid w:val="00103ECC"/>
    <w:rsid w:val="0010472F"/>
    <w:rsid w:val="001204A3"/>
    <w:rsid w:val="00161DD5"/>
    <w:rsid w:val="001B39CA"/>
    <w:rsid w:val="001B544C"/>
    <w:rsid w:val="001E587D"/>
    <w:rsid w:val="001F4867"/>
    <w:rsid w:val="00204D24"/>
    <w:rsid w:val="002654AC"/>
    <w:rsid w:val="002807DD"/>
    <w:rsid w:val="002954B2"/>
    <w:rsid w:val="00313DEC"/>
    <w:rsid w:val="00335162"/>
    <w:rsid w:val="003A2143"/>
    <w:rsid w:val="003A34A4"/>
    <w:rsid w:val="003D643A"/>
    <w:rsid w:val="003E155B"/>
    <w:rsid w:val="003F75BF"/>
    <w:rsid w:val="00460D41"/>
    <w:rsid w:val="004A128A"/>
    <w:rsid w:val="004B4719"/>
    <w:rsid w:val="00540480"/>
    <w:rsid w:val="005B702B"/>
    <w:rsid w:val="005E2499"/>
    <w:rsid w:val="00617E77"/>
    <w:rsid w:val="00623CCB"/>
    <w:rsid w:val="00641C4F"/>
    <w:rsid w:val="00650B22"/>
    <w:rsid w:val="00650CE1"/>
    <w:rsid w:val="006A4E4F"/>
    <w:rsid w:val="006C0008"/>
    <w:rsid w:val="00716AD5"/>
    <w:rsid w:val="0073055D"/>
    <w:rsid w:val="0073484A"/>
    <w:rsid w:val="007E0128"/>
    <w:rsid w:val="00811863"/>
    <w:rsid w:val="00817E51"/>
    <w:rsid w:val="00832439"/>
    <w:rsid w:val="00841AA1"/>
    <w:rsid w:val="0087209D"/>
    <w:rsid w:val="0087313C"/>
    <w:rsid w:val="008A1FA3"/>
    <w:rsid w:val="0092377E"/>
    <w:rsid w:val="009744E6"/>
    <w:rsid w:val="009911D9"/>
    <w:rsid w:val="009917E3"/>
    <w:rsid w:val="009A010B"/>
    <w:rsid w:val="009C74EA"/>
    <w:rsid w:val="00A27E8A"/>
    <w:rsid w:val="00AE7A12"/>
    <w:rsid w:val="00AF65E9"/>
    <w:rsid w:val="00B25B8C"/>
    <w:rsid w:val="00B72406"/>
    <w:rsid w:val="00B75E58"/>
    <w:rsid w:val="00B826A7"/>
    <w:rsid w:val="00BB6FA1"/>
    <w:rsid w:val="00BC0F61"/>
    <w:rsid w:val="00BE0C90"/>
    <w:rsid w:val="00C271AD"/>
    <w:rsid w:val="00C65146"/>
    <w:rsid w:val="00C95511"/>
    <w:rsid w:val="00D10632"/>
    <w:rsid w:val="00D17FBA"/>
    <w:rsid w:val="00D20CA0"/>
    <w:rsid w:val="00D31CC4"/>
    <w:rsid w:val="00D46592"/>
    <w:rsid w:val="00D56590"/>
    <w:rsid w:val="00D759B7"/>
    <w:rsid w:val="00D90CE2"/>
    <w:rsid w:val="00DA6061"/>
    <w:rsid w:val="00DD4714"/>
    <w:rsid w:val="00DD4CEB"/>
    <w:rsid w:val="00E01C82"/>
    <w:rsid w:val="00E2706E"/>
    <w:rsid w:val="00E70ADA"/>
    <w:rsid w:val="00EE6E2A"/>
    <w:rsid w:val="00F3057D"/>
    <w:rsid w:val="00F37622"/>
    <w:rsid w:val="00F50FA9"/>
    <w:rsid w:val="00F52F2C"/>
    <w:rsid w:val="00F87C2F"/>
    <w:rsid w:val="00F911A4"/>
    <w:rsid w:val="00FA234A"/>
    <w:rsid w:val="020B6A0C"/>
    <w:rsid w:val="024E0CDD"/>
    <w:rsid w:val="027C6558"/>
    <w:rsid w:val="03A61526"/>
    <w:rsid w:val="04043461"/>
    <w:rsid w:val="04837BF7"/>
    <w:rsid w:val="04FD4308"/>
    <w:rsid w:val="055032D1"/>
    <w:rsid w:val="05FD07D3"/>
    <w:rsid w:val="06287015"/>
    <w:rsid w:val="063149E7"/>
    <w:rsid w:val="06A5EE64"/>
    <w:rsid w:val="06D81BAB"/>
    <w:rsid w:val="074B29D4"/>
    <w:rsid w:val="074C4807"/>
    <w:rsid w:val="075F3932"/>
    <w:rsid w:val="078D6D48"/>
    <w:rsid w:val="084505A6"/>
    <w:rsid w:val="08C93164"/>
    <w:rsid w:val="08F4579D"/>
    <w:rsid w:val="09D567F1"/>
    <w:rsid w:val="0A0E6F5E"/>
    <w:rsid w:val="0A2F033D"/>
    <w:rsid w:val="0A98763B"/>
    <w:rsid w:val="0B171CB8"/>
    <w:rsid w:val="0B222A67"/>
    <w:rsid w:val="0B8E49EC"/>
    <w:rsid w:val="0BE13129"/>
    <w:rsid w:val="0CE255E4"/>
    <w:rsid w:val="0D77085B"/>
    <w:rsid w:val="0DB75827"/>
    <w:rsid w:val="0E1770D8"/>
    <w:rsid w:val="0E5041FC"/>
    <w:rsid w:val="0F7B1C09"/>
    <w:rsid w:val="103824F7"/>
    <w:rsid w:val="10B236E2"/>
    <w:rsid w:val="10BD2A84"/>
    <w:rsid w:val="10EF3672"/>
    <w:rsid w:val="10FD3691"/>
    <w:rsid w:val="1106770D"/>
    <w:rsid w:val="116451B4"/>
    <w:rsid w:val="119C7488"/>
    <w:rsid w:val="125E405A"/>
    <w:rsid w:val="13314E50"/>
    <w:rsid w:val="14A4437B"/>
    <w:rsid w:val="14F024A8"/>
    <w:rsid w:val="15240F78"/>
    <w:rsid w:val="156E5B64"/>
    <w:rsid w:val="158D768E"/>
    <w:rsid w:val="15D04C47"/>
    <w:rsid w:val="162F7496"/>
    <w:rsid w:val="16CA6DE3"/>
    <w:rsid w:val="17440FB4"/>
    <w:rsid w:val="17604850"/>
    <w:rsid w:val="178E07D8"/>
    <w:rsid w:val="17AD2F47"/>
    <w:rsid w:val="18E378BD"/>
    <w:rsid w:val="18F22E23"/>
    <w:rsid w:val="19102782"/>
    <w:rsid w:val="19357BC6"/>
    <w:rsid w:val="19B82302"/>
    <w:rsid w:val="1A484BBE"/>
    <w:rsid w:val="1A7C6B87"/>
    <w:rsid w:val="1B03059E"/>
    <w:rsid w:val="1B1F6374"/>
    <w:rsid w:val="1B537ECE"/>
    <w:rsid w:val="1B9523FC"/>
    <w:rsid w:val="1CA734B9"/>
    <w:rsid w:val="1CA90396"/>
    <w:rsid w:val="1CD17D39"/>
    <w:rsid w:val="1CFA1D7A"/>
    <w:rsid w:val="1D936C42"/>
    <w:rsid w:val="1DBB196F"/>
    <w:rsid w:val="1DC14F91"/>
    <w:rsid w:val="1E641A37"/>
    <w:rsid w:val="1EB857DD"/>
    <w:rsid w:val="1F8F2588"/>
    <w:rsid w:val="1FAF07FD"/>
    <w:rsid w:val="202E7B27"/>
    <w:rsid w:val="220C1444"/>
    <w:rsid w:val="222D683C"/>
    <w:rsid w:val="2240786E"/>
    <w:rsid w:val="22C91D8F"/>
    <w:rsid w:val="23632EF7"/>
    <w:rsid w:val="23D3733B"/>
    <w:rsid w:val="24864A39"/>
    <w:rsid w:val="24CF71A5"/>
    <w:rsid w:val="266C31C9"/>
    <w:rsid w:val="26883131"/>
    <w:rsid w:val="26BA2A7C"/>
    <w:rsid w:val="27021903"/>
    <w:rsid w:val="275B1C0F"/>
    <w:rsid w:val="27F23350"/>
    <w:rsid w:val="286E6088"/>
    <w:rsid w:val="28A32564"/>
    <w:rsid w:val="29035722"/>
    <w:rsid w:val="29315FFF"/>
    <w:rsid w:val="29AE7E94"/>
    <w:rsid w:val="29B92831"/>
    <w:rsid w:val="29BF5AA4"/>
    <w:rsid w:val="29C62B86"/>
    <w:rsid w:val="29DD3686"/>
    <w:rsid w:val="2AB3736C"/>
    <w:rsid w:val="2AD56979"/>
    <w:rsid w:val="2B5C10D5"/>
    <w:rsid w:val="2BDF29FA"/>
    <w:rsid w:val="2BED4D93"/>
    <w:rsid w:val="2BFBB15E"/>
    <w:rsid w:val="2C161D3F"/>
    <w:rsid w:val="2C3C1CD7"/>
    <w:rsid w:val="2C3F4A0B"/>
    <w:rsid w:val="2CD53948"/>
    <w:rsid w:val="2CD95AB7"/>
    <w:rsid w:val="2CDF167B"/>
    <w:rsid w:val="2CE26D5D"/>
    <w:rsid w:val="2CF0221A"/>
    <w:rsid w:val="2CF716D3"/>
    <w:rsid w:val="2D6768E8"/>
    <w:rsid w:val="2DA37383"/>
    <w:rsid w:val="2DA75570"/>
    <w:rsid w:val="2DA7623B"/>
    <w:rsid w:val="2DDF7DD6"/>
    <w:rsid w:val="2E3B27B3"/>
    <w:rsid w:val="2E4B54EB"/>
    <w:rsid w:val="2ED551B4"/>
    <w:rsid w:val="2F476BB3"/>
    <w:rsid w:val="2F93796C"/>
    <w:rsid w:val="2FAE4BB1"/>
    <w:rsid w:val="309749CD"/>
    <w:rsid w:val="30975E3B"/>
    <w:rsid w:val="30A062D6"/>
    <w:rsid w:val="30DD6761"/>
    <w:rsid w:val="31754BEB"/>
    <w:rsid w:val="318B7999"/>
    <w:rsid w:val="31CE6295"/>
    <w:rsid w:val="336E739A"/>
    <w:rsid w:val="339E781F"/>
    <w:rsid w:val="34D13DAF"/>
    <w:rsid w:val="352B4570"/>
    <w:rsid w:val="35FB1EA2"/>
    <w:rsid w:val="364D30D6"/>
    <w:rsid w:val="36791F16"/>
    <w:rsid w:val="3685037F"/>
    <w:rsid w:val="36C67E46"/>
    <w:rsid w:val="378A4169"/>
    <w:rsid w:val="37D90E92"/>
    <w:rsid w:val="37F367A8"/>
    <w:rsid w:val="392F370A"/>
    <w:rsid w:val="39EC4C7E"/>
    <w:rsid w:val="3A242761"/>
    <w:rsid w:val="3A314D26"/>
    <w:rsid w:val="3A52627F"/>
    <w:rsid w:val="3B092BEA"/>
    <w:rsid w:val="3B227CA5"/>
    <w:rsid w:val="3B6C5DCA"/>
    <w:rsid w:val="3B8F725F"/>
    <w:rsid w:val="3C1356DD"/>
    <w:rsid w:val="3C1F0317"/>
    <w:rsid w:val="3CF1094A"/>
    <w:rsid w:val="3D032350"/>
    <w:rsid w:val="3D7220ED"/>
    <w:rsid w:val="3D786AE8"/>
    <w:rsid w:val="3DE31F96"/>
    <w:rsid w:val="3E2836CC"/>
    <w:rsid w:val="3E951259"/>
    <w:rsid w:val="3EFF7013"/>
    <w:rsid w:val="3F163B08"/>
    <w:rsid w:val="3F213546"/>
    <w:rsid w:val="3F6FD379"/>
    <w:rsid w:val="3FF86575"/>
    <w:rsid w:val="41C06A92"/>
    <w:rsid w:val="41C82EE8"/>
    <w:rsid w:val="423910B3"/>
    <w:rsid w:val="43253844"/>
    <w:rsid w:val="44471312"/>
    <w:rsid w:val="44641FC5"/>
    <w:rsid w:val="449B35A4"/>
    <w:rsid w:val="44E3491C"/>
    <w:rsid w:val="44ED43F8"/>
    <w:rsid w:val="45B65E23"/>
    <w:rsid w:val="463B6914"/>
    <w:rsid w:val="46716D46"/>
    <w:rsid w:val="4743070D"/>
    <w:rsid w:val="47AF290B"/>
    <w:rsid w:val="47DE6DE1"/>
    <w:rsid w:val="47EB2EF5"/>
    <w:rsid w:val="489C71B2"/>
    <w:rsid w:val="48FB39BB"/>
    <w:rsid w:val="49273496"/>
    <w:rsid w:val="49FE2954"/>
    <w:rsid w:val="4A292599"/>
    <w:rsid w:val="4A473F2D"/>
    <w:rsid w:val="4A8715AA"/>
    <w:rsid w:val="4B955AA6"/>
    <w:rsid w:val="4B990FCA"/>
    <w:rsid w:val="4C010ADD"/>
    <w:rsid w:val="4C775C0F"/>
    <w:rsid w:val="4CF43526"/>
    <w:rsid w:val="4CF94AA2"/>
    <w:rsid w:val="4D5158EB"/>
    <w:rsid w:val="4D594D04"/>
    <w:rsid w:val="4DBD7A5B"/>
    <w:rsid w:val="4E065BFE"/>
    <w:rsid w:val="4E6027E8"/>
    <w:rsid w:val="4E9925B2"/>
    <w:rsid w:val="4F2E355F"/>
    <w:rsid w:val="4FA439DA"/>
    <w:rsid w:val="50BE2D15"/>
    <w:rsid w:val="517221D9"/>
    <w:rsid w:val="51921249"/>
    <w:rsid w:val="51D927B7"/>
    <w:rsid w:val="5201728D"/>
    <w:rsid w:val="528865C5"/>
    <w:rsid w:val="52A44221"/>
    <w:rsid w:val="52E265D2"/>
    <w:rsid w:val="539F1F61"/>
    <w:rsid w:val="53F7299F"/>
    <w:rsid w:val="54480FC9"/>
    <w:rsid w:val="549634D2"/>
    <w:rsid w:val="552A4C2B"/>
    <w:rsid w:val="55D979B2"/>
    <w:rsid w:val="565540FE"/>
    <w:rsid w:val="569122D5"/>
    <w:rsid w:val="57BBE4F1"/>
    <w:rsid w:val="58896D9B"/>
    <w:rsid w:val="58AB55F9"/>
    <w:rsid w:val="597915C7"/>
    <w:rsid w:val="5A1C3090"/>
    <w:rsid w:val="5A2C7ACE"/>
    <w:rsid w:val="5BFF3149"/>
    <w:rsid w:val="5C6C0FCA"/>
    <w:rsid w:val="5CF265A7"/>
    <w:rsid w:val="5D493653"/>
    <w:rsid w:val="5DF468CF"/>
    <w:rsid w:val="5E230112"/>
    <w:rsid w:val="5E4314AD"/>
    <w:rsid w:val="5E7F33FC"/>
    <w:rsid w:val="5EDB4156"/>
    <w:rsid w:val="60245738"/>
    <w:rsid w:val="602842B8"/>
    <w:rsid w:val="60AC2100"/>
    <w:rsid w:val="623065F6"/>
    <w:rsid w:val="62707597"/>
    <w:rsid w:val="62793D75"/>
    <w:rsid w:val="62814C32"/>
    <w:rsid w:val="629A0E59"/>
    <w:rsid w:val="62F66649"/>
    <w:rsid w:val="63941EF2"/>
    <w:rsid w:val="63982FFB"/>
    <w:rsid w:val="640478F2"/>
    <w:rsid w:val="6431120D"/>
    <w:rsid w:val="64961309"/>
    <w:rsid w:val="64A211CB"/>
    <w:rsid w:val="650D47F8"/>
    <w:rsid w:val="65BA2DFC"/>
    <w:rsid w:val="66A742D0"/>
    <w:rsid w:val="67851E42"/>
    <w:rsid w:val="678A228C"/>
    <w:rsid w:val="67BA1037"/>
    <w:rsid w:val="68760094"/>
    <w:rsid w:val="69004BFB"/>
    <w:rsid w:val="69140673"/>
    <w:rsid w:val="692B0DFC"/>
    <w:rsid w:val="69683CD3"/>
    <w:rsid w:val="6A1309AB"/>
    <w:rsid w:val="6A3B7E1A"/>
    <w:rsid w:val="6ACB0A7C"/>
    <w:rsid w:val="6B782188"/>
    <w:rsid w:val="6B7D0674"/>
    <w:rsid w:val="6BFD0A7D"/>
    <w:rsid w:val="6C003286"/>
    <w:rsid w:val="6CB76B11"/>
    <w:rsid w:val="6CCE30D3"/>
    <w:rsid w:val="6D5376DA"/>
    <w:rsid w:val="6DCF5161"/>
    <w:rsid w:val="6DE445E3"/>
    <w:rsid w:val="6E650D75"/>
    <w:rsid w:val="6E662995"/>
    <w:rsid w:val="6EF26F63"/>
    <w:rsid w:val="6F7F0A9E"/>
    <w:rsid w:val="6F886CAC"/>
    <w:rsid w:val="703E0469"/>
    <w:rsid w:val="70406DCD"/>
    <w:rsid w:val="711E2089"/>
    <w:rsid w:val="717F5191"/>
    <w:rsid w:val="74671B14"/>
    <w:rsid w:val="747904F2"/>
    <w:rsid w:val="754217F8"/>
    <w:rsid w:val="755155FF"/>
    <w:rsid w:val="75F77E4F"/>
    <w:rsid w:val="76423C6F"/>
    <w:rsid w:val="7644236C"/>
    <w:rsid w:val="766A51EC"/>
    <w:rsid w:val="768C7FB7"/>
    <w:rsid w:val="76B547BB"/>
    <w:rsid w:val="76C44BF6"/>
    <w:rsid w:val="76DE7D33"/>
    <w:rsid w:val="773059F3"/>
    <w:rsid w:val="77575303"/>
    <w:rsid w:val="77E97BE3"/>
    <w:rsid w:val="784A57C1"/>
    <w:rsid w:val="785C6E87"/>
    <w:rsid w:val="786070A7"/>
    <w:rsid w:val="78966268"/>
    <w:rsid w:val="794B2D4A"/>
    <w:rsid w:val="79CD1902"/>
    <w:rsid w:val="79CD303A"/>
    <w:rsid w:val="79D25265"/>
    <w:rsid w:val="7A505B13"/>
    <w:rsid w:val="7A682C7A"/>
    <w:rsid w:val="7A762493"/>
    <w:rsid w:val="7BB35288"/>
    <w:rsid w:val="7BE77642"/>
    <w:rsid w:val="7BF72B14"/>
    <w:rsid w:val="7BFB67A7"/>
    <w:rsid w:val="7C977BBC"/>
    <w:rsid w:val="7D034002"/>
    <w:rsid w:val="7D371809"/>
    <w:rsid w:val="7D3C0A23"/>
    <w:rsid w:val="7DF88A08"/>
    <w:rsid w:val="7E0901FE"/>
    <w:rsid w:val="7E820F35"/>
    <w:rsid w:val="7E9741E2"/>
    <w:rsid w:val="7E9E0DEE"/>
    <w:rsid w:val="7EC17D96"/>
    <w:rsid w:val="7F404825"/>
    <w:rsid w:val="7F4BEC89"/>
    <w:rsid w:val="7F9D30C5"/>
    <w:rsid w:val="AFEAC9AF"/>
    <w:rsid w:val="B6ED9DD7"/>
    <w:rsid w:val="B86115BE"/>
    <w:rsid w:val="BEFD4C49"/>
    <w:rsid w:val="C2D73E5A"/>
    <w:rsid w:val="DD15FF32"/>
    <w:rsid w:val="DF72813B"/>
    <w:rsid w:val="E79FB77C"/>
    <w:rsid w:val="EF7D8DBE"/>
    <w:rsid w:val="F7FDFCF0"/>
    <w:rsid w:val="FDDDC564"/>
    <w:rsid w:val="FFE7D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2"/>
    <w:basedOn w:val="1"/>
    <w:next w:val="1"/>
    <w:link w:val="19"/>
    <w:unhideWhenUsed/>
    <w:qFormat/>
    <w:uiPriority w:val="9"/>
    <w:pPr>
      <w:keepNext/>
      <w:keepLines/>
      <w:spacing w:line="360" w:lineRule="auto"/>
      <w:outlineLvl w:val="1"/>
    </w:pPr>
    <w:rPr>
      <w:rFonts w:eastAsia="Heiti SC Medium" w:asciiTheme="majorHAnsi" w:hAnsiTheme="majorHAnsi" w:cstheme="majorBidi"/>
      <w:b/>
      <w:bCs/>
      <w:sz w:val="30"/>
      <w:szCs w:val="32"/>
    </w:rPr>
  </w:style>
  <w:style w:type="paragraph" w:styleId="6">
    <w:name w:val="heading 5"/>
    <w:basedOn w:val="1"/>
    <w:next w:val="1"/>
    <w:link w:val="17"/>
    <w:unhideWhenUsed/>
    <w:qFormat/>
    <w:uiPriority w:val="9"/>
    <w:pPr>
      <w:keepNext/>
      <w:keepLines/>
      <w:spacing w:line="360" w:lineRule="auto"/>
      <w:ind w:left="1009" w:hanging="1009"/>
      <w:outlineLvl w:val="4"/>
    </w:pPr>
    <w:rPr>
      <w:b/>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3"/>
    <w:semiHidden/>
    <w:unhideWhenUsed/>
    <w:qFormat/>
    <w:uiPriority w:val="99"/>
    <w:pPr>
      <w:ind w:firstLine="420" w:firstLineChars="200"/>
    </w:pPr>
  </w:style>
  <w:style w:type="paragraph" w:styleId="3">
    <w:name w:val="Body Text"/>
    <w:basedOn w:val="1"/>
    <w:next w:val="4"/>
    <w:link w:val="18"/>
    <w:qFormat/>
    <w:uiPriority w:val="0"/>
    <w:pPr>
      <w:ind w:left="200" w:leftChars="200" w:firstLine="200" w:firstLineChars="200"/>
    </w:pPr>
    <w:rPr>
      <w:rFonts w:eastAsia="Heiti SC Medium"/>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7">
    <w:name w:val="annotation text"/>
    <w:basedOn w:val="1"/>
    <w:link w:val="23"/>
    <w:semiHidden/>
    <w:unhideWhenUsed/>
    <w:qFormat/>
    <w:uiPriority w:val="99"/>
    <w:pPr>
      <w:jc w:val="left"/>
    </w:pPr>
  </w:style>
  <w:style w:type="paragraph" w:styleId="8">
    <w:name w:val="Body Text Indent"/>
    <w:basedOn w:val="1"/>
    <w:unhideWhenUsed/>
    <w:qFormat/>
    <w:uiPriority w:val="99"/>
    <w:pPr>
      <w:spacing w:after="120"/>
      <w:ind w:left="420" w:leftChars="200"/>
    </w:pPr>
  </w:style>
  <w:style w:type="paragraph" w:styleId="9">
    <w:name w:val="Balloon Text"/>
    <w:basedOn w:val="1"/>
    <w:link w:val="25"/>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7"/>
    <w:next w:val="7"/>
    <w:link w:val="24"/>
    <w:semiHidden/>
    <w:unhideWhenUsed/>
    <w:qFormat/>
    <w:uiPriority w:val="99"/>
    <w:rPr>
      <w:b/>
      <w:bCs/>
    </w:rPr>
  </w:style>
  <w:style w:type="paragraph" w:styleId="13">
    <w:name w:val="Body Text First Indent 2"/>
    <w:basedOn w:val="8"/>
    <w:unhideWhenUsed/>
    <w:qFormat/>
    <w:uiPriority w:val="99"/>
    <w:pPr>
      <w:ind w:firstLine="420" w:firstLineChars="200"/>
    </w:pPr>
  </w:style>
  <w:style w:type="character" w:styleId="16">
    <w:name w:val="annotation reference"/>
    <w:basedOn w:val="15"/>
    <w:semiHidden/>
    <w:unhideWhenUsed/>
    <w:qFormat/>
    <w:uiPriority w:val="99"/>
    <w:rPr>
      <w:sz w:val="21"/>
      <w:szCs w:val="21"/>
    </w:rPr>
  </w:style>
  <w:style w:type="character" w:customStyle="1" w:styleId="17">
    <w:name w:val="标题 5 字符"/>
    <w:basedOn w:val="15"/>
    <w:link w:val="6"/>
    <w:qFormat/>
    <w:uiPriority w:val="9"/>
    <w:rPr>
      <w:rFonts w:eastAsia="宋体"/>
      <w:b/>
      <w:sz w:val="24"/>
      <w:szCs w:val="22"/>
    </w:rPr>
  </w:style>
  <w:style w:type="character" w:customStyle="1" w:styleId="18">
    <w:name w:val="正文文本 字符"/>
    <w:basedOn w:val="15"/>
    <w:link w:val="3"/>
    <w:qFormat/>
    <w:uiPriority w:val="0"/>
    <w:rPr>
      <w:rFonts w:eastAsia="Heiti SC Medium"/>
      <w:sz w:val="24"/>
      <w:szCs w:val="22"/>
    </w:rPr>
  </w:style>
  <w:style w:type="character" w:customStyle="1" w:styleId="19">
    <w:name w:val="标题 2 字符"/>
    <w:basedOn w:val="15"/>
    <w:link w:val="5"/>
    <w:qFormat/>
    <w:uiPriority w:val="9"/>
    <w:rPr>
      <w:rFonts w:eastAsia="Heiti SC Medium" w:asciiTheme="majorHAnsi" w:hAnsiTheme="majorHAnsi" w:cstheme="majorBidi"/>
      <w:b/>
      <w:bCs/>
      <w:sz w:val="30"/>
      <w:szCs w:val="32"/>
    </w:rPr>
  </w:style>
  <w:style w:type="paragraph" w:styleId="20">
    <w:name w:val="List Paragraph"/>
    <w:basedOn w:val="1"/>
    <w:qFormat/>
    <w:uiPriority w:val="99"/>
    <w:pPr>
      <w:ind w:firstLine="420" w:firstLineChars="200"/>
    </w:pPr>
  </w:style>
  <w:style w:type="character" w:customStyle="1" w:styleId="21">
    <w:name w:val="页眉 字符"/>
    <w:basedOn w:val="15"/>
    <w:link w:val="11"/>
    <w:qFormat/>
    <w:uiPriority w:val="99"/>
    <w:rPr>
      <w:rFonts w:ascii="Calibri" w:hAnsi="Calibri" w:eastAsia="宋体" w:cs="Times New Roman"/>
      <w:sz w:val="18"/>
      <w:szCs w:val="18"/>
    </w:rPr>
  </w:style>
  <w:style w:type="character" w:customStyle="1" w:styleId="22">
    <w:name w:val="页脚 字符"/>
    <w:basedOn w:val="15"/>
    <w:link w:val="10"/>
    <w:qFormat/>
    <w:uiPriority w:val="99"/>
    <w:rPr>
      <w:rFonts w:ascii="Calibri" w:hAnsi="Calibri" w:eastAsia="宋体" w:cs="Times New Roman"/>
      <w:sz w:val="18"/>
      <w:szCs w:val="18"/>
    </w:rPr>
  </w:style>
  <w:style w:type="character" w:customStyle="1" w:styleId="23">
    <w:name w:val="批注文字 字符"/>
    <w:basedOn w:val="15"/>
    <w:link w:val="7"/>
    <w:semiHidden/>
    <w:qFormat/>
    <w:uiPriority w:val="99"/>
    <w:rPr>
      <w:rFonts w:ascii="Calibri" w:hAnsi="Calibri" w:eastAsia="宋体" w:cs="Times New Roman"/>
      <w:szCs w:val="22"/>
    </w:rPr>
  </w:style>
  <w:style w:type="character" w:customStyle="1" w:styleId="24">
    <w:name w:val="批注主题 字符"/>
    <w:basedOn w:val="23"/>
    <w:link w:val="12"/>
    <w:semiHidden/>
    <w:qFormat/>
    <w:uiPriority w:val="99"/>
    <w:rPr>
      <w:rFonts w:ascii="Calibri" w:hAnsi="Calibri" w:eastAsia="宋体" w:cs="Times New Roman"/>
      <w:b/>
      <w:bCs/>
      <w:szCs w:val="22"/>
    </w:rPr>
  </w:style>
  <w:style w:type="character" w:customStyle="1" w:styleId="25">
    <w:name w:val="批注框文本 字符"/>
    <w:basedOn w:val="15"/>
    <w:link w:val="9"/>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2485</Words>
  <Characters>2595</Characters>
  <Lines>20</Lines>
  <Paragraphs>5</Paragraphs>
  <TotalTime>0</TotalTime>
  <ScaleCrop>false</ScaleCrop>
  <LinksUpToDate>false</LinksUpToDate>
  <CharactersWithSpaces>2596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2020-03-31T04:20:00Z</dcterms:created>
  <dc:creator>zw</dc:creator>
  <cp:lastModifiedBy>刘芬芬</cp:lastModifiedBy>
  <dcterms:modified xsi:type="dcterms:W3CDTF">2023-02-20T08:32:28Z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66828E29A55E4DFC9E53E81D13BCC34E</vt:lpwstr>
  </property>
</Properties>
</file>