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000000" w:themeColor="text1"/>
          <w14:textFill>
            <w14:solidFill>
              <w14:schemeClr w14:val="tx1"/>
            </w14:solidFill>
          </w14:textFill>
        </w:rPr>
      </w:pPr>
      <w:bookmarkStart w:id="50" w:name="_GoBack"/>
      <w:bookmarkEnd w:id="50"/>
    </w:p>
    <w:p>
      <w:pPr>
        <w:jc w:val="center"/>
        <w:rPr>
          <w:rFonts w:hint="eastAsia" w:ascii="宋体" w:hAnsi="宋体" w:cs="宋体"/>
          <w:b/>
          <w:color w:val="000000" w:themeColor="text1"/>
          <w:sz w:val="72"/>
          <w:szCs w:val="72"/>
          <w14:textFill>
            <w14:solidFill>
              <w14:schemeClr w14:val="tx1"/>
            </w14:solidFill>
          </w14:textFill>
        </w:rPr>
      </w:pPr>
      <w:r>
        <w:rPr>
          <w:rFonts w:hint="eastAsia" w:ascii="宋体" w:hAnsi="宋体" w:cs="宋体"/>
          <w:b/>
          <w:color w:val="000000" w:themeColor="text1"/>
          <w:sz w:val="72"/>
          <w:szCs w:val="72"/>
          <w14:textFill>
            <w14:solidFill>
              <w14:schemeClr w14:val="tx1"/>
            </w14:solidFill>
          </w14:textFill>
        </w:rPr>
        <w:t>简易招标文件</w:t>
      </w:r>
    </w:p>
    <w:p>
      <w:pPr>
        <w:jc w:val="center"/>
        <w:rPr>
          <w:rFonts w:hint="eastAsia" w:ascii="宋体" w:hAnsi="宋体" w:cs="宋体"/>
          <w:color w:val="000000" w:themeColor="text1"/>
          <w14:textFill>
            <w14:solidFill>
              <w14:schemeClr w14:val="tx1"/>
            </w14:solidFill>
          </w14:textFill>
        </w:rPr>
      </w:pPr>
    </w:p>
    <w:p>
      <w:pPr>
        <w:rPr>
          <w:rFonts w:hint="eastAsia" w:ascii="宋体" w:hAnsi="宋体" w:cs="宋体"/>
          <w:color w:val="000000" w:themeColor="text1"/>
          <w14:textFill>
            <w14:solidFill>
              <w14:schemeClr w14:val="tx1"/>
            </w14:solidFill>
          </w14:textFill>
        </w:rPr>
      </w:pPr>
    </w:p>
    <w:p>
      <w:pPr>
        <w:pStyle w:val="31"/>
        <w:ind w:firstLine="420"/>
        <w:rPr>
          <w:rFonts w:hint="eastAsia" w:ascii="宋体" w:hAnsi="宋体" w:cs="宋体"/>
          <w:color w:val="000000" w:themeColor="text1"/>
          <w14:textFill>
            <w14:solidFill>
              <w14:schemeClr w14:val="tx1"/>
            </w14:solidFill>
          </w14:textFill>
        </w:rPr>
      </w:pPr>
    </w:p>
    <w:p>
      <w:pPr>
        <w:pStyle w:val="31"/>
        <w:ind w:firstLine="420"/>
        <w:rPr>
          <w:rFonts w:hint="eastAsia" w:ascii="宋体" w:hAnsi="宋体" w:cs="宋体"/>
          <w:color w:val="000000" w:themeColor="text1"/>
          <w14:textFill>
            <w14:solidFill>
              <w14:schemeClr w14:val="tx1"/>
            </w14:solidFill>
          </w14:textFill>
        </w:rPr>
      </w:pPr>
    </w:p>
    <w:p>
      <w:pPr>
        <w:rPr>
          <w:rFonts w:hint="eastAsia" w:ascii="宋体" w:hAnsi="宋体" w:cs="宋体"/>
          <w:b/>
          <w:color w:val="000000" w:themeColor="text1"/>
          <w:sz w:val="44"/>
          <w14:textFill>
            <w14:solidFill>
              <w14:schemeClr w14:val="tx1"/>
            </w14:solidFill>
          </w14:textFill>
        </w:rPr>
      </w:pPr>
    </w:p>
    <w:p>
      <w:pPr>
        <w:ind w:left="2326" w:leftChars="247" w:right="-319" w:rightChars="-152" w:hanging="1807" w:hangingChars="500"/>
        <w:rPr>
          <w:rFonts w:hint="eastAsia" w:ascii="宋体" w:hAnsi="宋体" w:cs="宋体"/>
          <w:b/>
          <w:color w:val="000000" w:themeColor="text1"/>
          <w:sz w:val="36"/>
          <w:szCs w:val="36"/>
          <w14:textFill>
            <w14:solidFill>
              <w14:schemeClr w14:val="tx1"/>
            </w14:solidFill>
          </w14:textFill>
        </w:rPr>
      </w:pPr>
      <w:r>
        <w:rPr>
          <w:rFonts w:hint="eastAsia" w:ascii="宋体" w:hAnsi="宋体" w:cs="宋体"/>
          <w:b/>
          <w:color w:val="000000" w:themeColor="text1"/>
          <w:sz w:val="36"/>
          <w:szCs w:val="36"/>
          <w14:textFill>
            <w14:solidFill>
              <w14:schemeClr w14:val="tx1"/>
            </w14:solidFill>
          </w14:textFill>
        </w:rPr>
        <w:t>招标编号：QH2026109</w:t>
      </w:r>
    </w:p>
    <w:p>
      <w:pPr>
        <w:pStyle w:val="31"/>
        <w:ind w:firstLine="420"/>
        <w:rPr>
          <w:rFonts w:hint="eastAsia" w:ascii="宋体" w:hAnsi="宋体" w:cs="宋体"/>
          <w:color w:val="000000" w:themeColor="text1"/>
          <w14:textFill>
            <w14:solidFill>
              <w14:schemeClr w14:val="tx1"/>
            </w14:solidFill>
          </w14:textFill>
        </w:rPr>
      </w:pPr>
    </w:p>
    <w:p>
      <w:pPr>
        <w:pStyle w:val="31"/>
        <w:ind w:firstLine="420"/>
        <w:rPr>
          <w:rFonts w:hint="eastAsia" w:ascii="宋体" w:hAnsi="宋体" w:cs="宋体"/>
          <w:color w:val="000000" w:themeColor="text1"/>
          <w14:textFill>
            <w14:solidFill>
              <w14:schemeClr w14:val="tx1"/>
            </w14:solidFill>
          </w14:textFill>
        </w:rPr>
      </w:pPr>
    </w:p>
    <w:p>
      <w:pPr>
        <w:pStyle w:val="31"/>
        <w:ind w:firstLine="420"/>
        <w:rPr>
          <w:rFonts w:hint="eastAsia" w:ascii="宋体" w:hAnsi="宋体" w:cs="宋体"/>
          <w:color w:val="000000" w:themeColor="text1"/>
          <w14:textFill>
            <w14:solidFill>
              <w14:schemeClr w14:val="tx1"/>
            </w14:solidFill>
          </w14:textFill>
        </w:rPr>
      </w:pPr>
    </w:p>
    <w:p>
      <w:pPr>
        <w:ind w:left="2326" w:leftChars="247" w:right="-319" w:rightChars="-152" w:hanging="1807" w:hangingChars="500"/>
        <w:rPr>
          <w:rFonts w:hint="eastAsia" w:ascii="宋体" w:hAnsi="宋体" w:cs="宋体"/>
          <w:b/>
          <w:color w:val="000000" w:themeColor="text1"/>
          <w:sz w:val="36"/>
          <w:szCs w:val="36"/>
          <w:highlight w:val="yellow"/>
          <w14:textFill>
            <w14:solidFill>
              <w14:schemeClr w14:val="tx1"/>
            </w14:solidFill>
          </w14:textFill>
        </w:rPr>
      </w:pPr>
      <w:r>
        <w:rPr>
          <w:rFonts w:hint="eastAsia" w:ascii="宋体" w:hAnsi="宋体" w:cs="宋体"/>
          <w:b/>
          <w:color w:val="000000" w:themeColor="text1"/>
          <w:sz w:val="36"/>
          <w:szCs w:val="36"/>
          <w14:textFill>
            <w14:solidFill>
              <w14:schemeClr w14:val="tx1"/>
            </w14:solidFill>
          </w14:textFill>
        </w:rPr>
        <w:t>招标项目</w:t>
      </w:r>
      <w:r>
        <w:rPr>
          <w:rFonts w:hint="eastAsia" w:ascii="宋体" w:hAnsi="宋体" w:cs="宋体"/>
          <w:b/>
          <w:color w:val="000000" w:themeColor="text1"/>
          <w:sz w:val="36"/>
          <w:szCs w:val="36"/>
          <w:highlight w:val="none"/>
          <w14:textFill>
            <w14:solidFill>
              <w14:schemeClr w14:val="tx1"/>
            </w14:solidFill>
          </w14:textFill>
        </w:rPr>
        <w:t>：2026年前海新兴金融业统计调查服务项目</w:t>
      </w:r>
    </w:p>
    <w:p>
      <w:pPr>
        <w:ind w:firstLine="3264" w:firstLineChars="739"/>
        <w:rPr>
          <w:rFonts w:hint="eastAsia" w:ascii="宋体" w:hAnsi="宋体" w:cs="宋体"/>
          <w:b/>
          <w:color w:val="000000" w:themeColor="text1"/>
          <w:sz w:val="44"/>
          <w14:textFill>
            <w14:solidFill>
              <w14:schemeClr w14:val="tx1"/>
            </w14:solidFill>
          </w14:textFill>
        </w:rPr>
      </w:pPr>
    </w:p>
    <w:p>
      <w:pPr>
        <w:ind w:left="1260" w:leftChars="600" w:firstLine="1855" w:firstLineChars="420"/>
        <w:rPr>
          <w:rFonts w:hint="eastAsia" w:ascii="宋体" w:hAnsi="宋体" w:cs="宋体"/>
          <w:b/>
          <w:color w:val="000000" w:themeColor="text1"/>
          <w:sz w:val="44"/>
          <w14:textFill>
            <w14:solidFill>
              <w14:schemeClr w14:val="tx1"/>
            </w14:solidFill>
          </w14:textFill>
        </w:rPr>
      </w:pPr>
    </w:p>
    <w:p>
      <w:pPr>
        <w:rPr>
          <w:rFonts w:hint="eastAsia" w:ascii="宋体" w:hAnsi="宋体" w:cs="宋体"/>
          <w:b/>
          <w:color w:val="000000" w:themeColor="text1"/>
          <w:sz w:val="44"/>
          <w14:textFill>
            <w14:solidFill>
              <w14:schemeClr w14:val="tx1"/>
            </w14:solidFill>
          </w14:textFill>
        </w:rPr>
      </w:pPr>
    </w:p>
    <w:p>
      <w:pPr>
        <w:jc w:val="center"/>
        <w:rPr>
          <w:rFonts w:hint="eastAsia" w:ascii="宋体" w:hAnsi="宋体" w:cs="宋体"/>
          <w:b/>
          <w:bCs/>
          <w:color w:val="000000" w:themeColor="text1"/>
          <w:sz w:val="36"/>
          <w:szCs w:val="36"/>
          <w:lang w:val="zh-CN"/>
          <w14:textFill>
            <w14:solidFill>
              <w14:schemeClr w14:val="tx1"/>
            </w14:solidFill>
          </w14:textFill>
        </w:rPr>
      </w:pPr>
      <w:r>
        <w:rPr>
          <w:rFonts w:hint="eastAsia" w:ascii="宋体" w:hAnsi="宋体" w:cs="宋体"/>
          <w:b/>
          <w:bCs/>
          <w:color w:val="000000" w:themeColor="text1"/>
          <w:sz w:val="36"/>
          <w:szCs w:val="36"/>
          <w:lang w:val="zh-CN"/>
          <w14:textFill>
            <w14:solidFill>
              <w14:schemeClr w14:val="tx1"/>
            </w14:solidFill>
          </w14:textFill>
        </w:rPr>
        <w:t>深圳市前海深港现代服务业合作区管理局</w:t>
      </w:r>
    </w:p>
    <w:p>
      <w:pPr>
        <w:jc w:val="center"/>
        <w:rPr>
          <w:rFonts w:hint="eastAsia" w:ascii="宋体" w:hAnsi="宋体" w:cs="宋体"/>
          <w:b/>
          <w:bCs/>
          <w:color w:val="000000" w:themeColor="text1"/>
          <w:sz w:val="36"/>
          <w:szCs w:val="36"/>
          <w14:textFill>
            <w14:solidFill>
              <w14:schemeClr w14:val="tx1"/>
            </w14:solidFill>
          </w14:textFill>
        </w:rPr>
      </w:pPr>
      <w:r>
        <w:rPr>
          <w:rFonts w:hint="eastAsia" w:ascii="宋体" w:hAnsi="宋体" w:cs="宋体"/>
          <w:b/>
          <w:bCs/>
          <w:color w:val="000000" w:themeColor="text1"/>
          <w:sz w:val="36"/>
          <w:szCs w:val="36"/>
          <w14:textFill>
            <w14:solidFill>
              <w14:schemeClr w14:val="tx1"/>
            </w14:solidFill>
          </w14:textFill>
        </w:rPr>
        <w:t>202</w:t>
      </w:r>
      <w:r>
        <w:rPr>
          <w:rFonts w:ascii="宋体" w:hAnsi="宋体" w:cs="宋体"/>
          <w:b/>
          <w:bCs/>
          <w:color w:val="000000" w:themeColor="text1"/>
          <w:sz w:val="36"/>
          <w:szCs w:val="36"/>
          <w14:textFill>
            <w14:solidFill>
              <w14:schemeClr w14:val="tx1"/>
            </w14:solidFill>
          </w14:textFill>
        </w:rPr>
        <w:t>6</w:t>
      </w:r>
      <w:r>
        <w:rPr>
          <w:rFonts w:hint="eastAsia" w:ascii="宋体" w:hAnsi="宋体" w:cs="宋体"/>
          <w:b/>
          <w:bCs/>
          <w:color w:val="000000" w:themeColor="text1"/>
          <w:sz w:val="36"/>
          <w:szCs w:val="36"/>
          <w14:textFill>
            <w14:solidFill>
              <w14:schemeClr w14:val="tx1"/>
            </w14:solidFill>
          </w14:textFill>
        </w:rPr>
        <w:t>年</w:t>
      </w:r>
      <w:r>
        <w:rPr>
          <w:rFonts w:hint="eastAsia" w:ascii="宋体" w:hAnsi="宋体" w:cs="宋体"/>
          <w:b/>
          <w:bCs/>
          <w:color w:val="000000" w:themeColor="text1"/>
          <w:sz w:val="36"/>
          <w:szCs w:val="36"/>
          <w:lang w:val="en-US" w:eastAsia="zh-CN"/>
          <w14:textFill>
            <w14:solidFill>
              <w14:schemeClr w14:val="tx1"/>
            </w14:solidFill>
          </w14:textFill>
        </w:rPr>
        <w:t>8</w:t>
      </w:r>
      <w:r>
        <w:rPr>
          <w:rFonts w:hint="eastAsia" w:ascii="宋体" w:hAnsi="宋体" w:cs="宋体"/>
          <w:b/>
          <w:bCs/>
          <w:color w:val="000000" w:themeColor="text1"/>
          <w:sz w:val="36"/>
          <w:szCs w:val="36"/>
          <w14:textFill>
            <w14:solidFill>
              <w14:schemeClr w14:val="tx1"/>
            </w14:solidFill>
          </w14:textFill>
        </w:rPr>
        <w:t>月</w:t>
      </w:r>
    </w:p>
    <w:p>
      <w:pPr>
        <w:autoSpaceDE w:val="0"/>
        <w:autoSpaceDN w:val="0"/>
        <w:adjustRightInd w:val="0"/>
        <w:spacing w:line="360" w:lineRule="auto"/>
        <w:jc w:val="center"/>
        <w:rPr>
          <w:rFonts w:hint="eastAsia" w:ascii="宋体" w:hAnsi="宋体" w:cs="宋体"/>
          <w:b/>
          <w:bCs/>
          <w:color w:val="000000" w:themeColor="text1"/>
          <w:kern w:val="0"/>
          <w:sz w:val="36"/>
          <w:szCs w:val="36"/>
          <w14:textFill>
            <w14:solidFill>
              <w14:schemeClr w14:val="tx1"/>
            </w14:solidFill>
          </w14:textFill>
        </w:rPr>
      </w:pPr>
      <w:bookmarkStart w:id="0" w:name="_Toc12932"/>
      <w:r>
        <w:rPr>
          <w:rFonts w:ascii="宋体" w:hAnsi="宋体"/>
          <w:b/>
          <w:bCs/>
          <w:color w:val="000000" w:themeColor="text1"/>
          <w:sz w:val="32"/>
          <w:szCs w:val="40"/>
          <w:u w:val="single"/>
          <w14:textFill>
            <w14:solidFill>
              <w14:schemeClr w14:val="tx1"/>
            </w14:solidFill>
          </w14:textFill>
        </w:rPr>
        <w:br w:type="page"/>
      </w:r>
      <w:r>
        <w:rPr>
          <w:rFonts w:hint="eastAsia" w:ascii="宋体" w:hAnsi="宋体" w:cs="宋体"/>
          <w:b/>
          <w:bCs/>
          <w:color w:val="000000" w:themeColor="text1"/>
          <w:kern w:val="0"/>
          <w:sz w:val="36"/>
          <w:szCs w:val="36"/>
          <w14:textFill>
            <w14:solidFill>
              <w14:schemeClr w14:val="tx1"/>
            </w14:solidFill>
          </w14:textFill>
        </w:rPr>
        <w:t>特别警示条款</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7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7" w:type="pct"/>
            <w:vAlign w:val="center"/>
          </w:tcPr>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序号</w:t>
            </w:r>
          </w:p>
        </w:tc>
        <w:tc>
          <w:tcPr>
            <w:tcW w:w="4482" w:type="pct"/>
            <w:vAlign w:val="center"/>
          </w:tcPr>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与其他投标供应商的法定代表人、主要经营负责人、投标授权代表人、项目负责人、主要技术人员为</w:t>
            </w:r>
            <w:r>
              <w:rPr>
                <w:rFonts w:hint="eastAsia" w:ascii="宋体" w:hAnsi="宋体" w:cs="宋体"/>
                <w:b/>
                <w:bCs/>
                <w:color w:val="000000" w:themeColor="text1"/>
                <w:sz w:val="24"/>
                <w14:textFill>
                  <w14:solidFill>
                    <w14:schemeClr w14:val="tx1"/>
                  </w14:solidFill>
                </w14:textFill>
              </w:rPr>
              <w:t>同一人、属同一单位或者在同一单位缴纳社会保险</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参与本项目政府采购活动时，与其他投标供应商存在单位负责人为</w:t>
            </w:r>
            <w:r>
              <w:rPr>
                <w:rFonts w:hint="eastAsia" w:ascii="宋体" w:hAnsi="宋体" w:cs="宋体"/>
                <w:b/>
                <w:bCs/>
                <w:color w:val="000000" w:themeColor="text1"/>
                <w:sz w:val="24"/>
                <w14:textFill>
                  <w14:solidFill>
                    <w14:schemeClr w14:val="tx1"/>
                  </w14:solidFill>
                </w14:textFill>
              </w:rPr>
              <w:t>同一人或直接控股、管理关系</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与其他投标供应商的投标文件或部分投标文件</w:t>
            </w:r>
            <w:r>
              <w:rPr>
                <w:rFonts w:hint="eastAsia" w:ascii="宋体" w:hAnsi="宋体" w:cs="宋体"/>
                <w:b/>
                <w:bCs/>
                <w:color w:val="000000" w:themeColor="text1"/>
                <w:sz w:val="24"/>
                <w14:textFill>
                  <w14:solidFill>
                    <w14:schemeClr w14:val="tx1"/>
                  </w14:solidFill>
                </w14:textFill>
              </w:rPr>
              <w:t>相互混装或存在非正常一致</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与其他投标供应商的投标文件由</w:t>
            </w:r>
            <w:r>
              <w:rPr>
                <w:rFonts w:hint="eastAsia" w:ascii="宋体" w:hAnsi="宋体" w:cs="宋体"/>
                <w:b/>
                <w:bCs/>
                <w:color w:val="000000" w:themeColor="text1"/>
                <w:sz w:val="24"/>
                <w14:textFill>
                  <w14:solidFill>
                    <w14:schemeClr w14:val="tx1"/>
                  </w14:solidFill>
                </w14:textFill>
              </w:rPr>
              <w:t>同一单位或者同一人编制</w:t>
            </w:r>
            <w:r>
              <w:rPr>
                <w:rFonts w:hint="eastAsia" w:ascii="宋体" w:hAnsi="宋体" w:cs="宋体"/>
                <w:color w:val="000000" w:themeColor="text1"/>
                <w:sz w:val="24"/>
                <w14:textFill>
                  <w14:solidFill>
                    <w14:schemeClr w14:val="tx1"/>
                  </w14:solidFill>
                </w14:textFill>
              </w:rPr>
              <w:t>，或者使用</w:t>
            </w:r>
            <w:r>
              <w:rPr>
                <w:rFonts w:hint="eastAsia" w:ascii="宋体" w:hAnsi="宋体" w:cs="宋体"/>
                <w:b/>
                <w:bCs/>
                <w:color w:val="000000" w:themeColor="text1"/>
                <w:sz w:val="24"/>
                <w14:textFill>
                  <w14:solidFill>
                    <w14:schemeClr w14:val="tx1"/>
                  </w14:solidFill>
                </w14:textFill>
              </w:rPr>
              <w:t>同一设备编制</w:t>
            </w:r>
            <w:r>
              <w:rPr>
                <w:rFonts w:hint="eastAsia" w:ascii="宋体" w:hAnsi="宋体" w:cs="宋体"/>
                <w:color w:val="000000" w:themeColor="text1"/>
                <w:sz w:val="24"/>
                <w14:textFill>
                  <w14:solidFill>
                    <w14:schemeClr w14:val="tx1"/>
                  </w14:solidFill>
                </w14:textFill>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提供</w:t>
            </w:r>
            <w:r>
              <w:rPr>
                <w:rFonts w:hint="eastAsia" w:ascii="宋体" w:hAnsi="宋体" w:cs="宋体"/>
                <w:b/>
                <w:bCs/>
                <w:color w:val="000000" w:themeColor="text1"/>
                <w:sz w:val="24"/>
                <w14:textFill>
                  <w14:solidFill>
                    <w14:schemeClr w14:val="tx1"/>
                  </w14:solidFill>
                </w14:textFill>
              </w:rPr>
              <w:t>未经出具机构核实</w:t>
            </w:r>
            <w:r>
              <w:rPr>
                <w:rFonts w:hint="eastAsia" w:ascii="宋体" w:hAnsi="宋体" w:cs="宋体"/>
                <w:color w:val="000000" w:themeColor="text1"/>
                <w:sz w:val="24"/>
                <w14:textFill>
                  <w14:solidFill>
                    <w14:schemeClr w14:val="tx1"/>
                  </w14:solidFill>
                </w14:textFill>
              </w:rPr>
              <w:t>的虚假的检验检测报告、业绩材料、社保缴纳证明、学历学位证书、职称认证证书等材料。</w:t>
            </w:r>
          </w:p>
        </w:tc>
      </w:tr>
    </w:tbl>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《深圳经济特区政府采购条例》</w:t>
      </w:r>
    </w:p>
    <w:p>
      <w:pPr>
        <w:autoSpaceDE w:val="0"/>
        <w:autoSpaceDN w:val="0"/>
        <w:adjustRightInd w:val="0"/>
        <w:spacing w:line="360" w:lineRule="auto"/>
        <w:ind w:left="239" w:leftChars="114" w:firstLine="241" w:firstLineChars="100"/>
        <w:jc w:val="left"/>
        <w:rPr>
          <w:rFonts w:hint="eastAsia" w:ascii="宋体" w:hAnsi="宋体" w:cs="宋体"/>
          <w:color w:val="000000" w:themeColor="text1"/>
          <w:sz w:val="24"/>
          <w14:textFill>
            <w14:solidFill>
              <w14:schemeClr w14:val="tx1"/>
            </w14:solidFill>
          </w14:textFill>
        </w:rPr>
      </w:pPr>
      <w:r>
        <w:rPr>
          <w:rStyle w:val="25"/>
          <w:rFonts w:hint="eastAsia" w:ascii="宋体" w:hAnsi="宋体" w:cs="宋体"/>
          <w:color w:val="000000" w:themeColor="text1"/>
          <w:sz w:val="24"/>
          <w14:textFill>
            <w14:solidFill>
              <w14:schemeClr w14:val="tx1"/>
            </w14:solidFill>
          </w14:textFill>
        </w:rPr>
        <w:t>第五十七条</w:t>
      </w:r>
      <w:r>
        <w:rPr>
          <w:rFonts w:hint="eastAsia" w:ascii="宋体" w:hAnsi="宋体" w:cs="宋体"/>
          <w:color w:val="000000" w:themeColor="text1"/>
          <w:sz w:val="24"/>
          <w14:textFill>
            <w14:solidFill>
              <w14:schemeClr w14:val="tx1"/>
            </w14:solidFill>
          </w14:textFill>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bookmarkStart w:id="1" w:name="_Toc2750"/>
      <w:r>
        <w:rPr>
          <w:rFonts w:hint="eastAsia"/>
          <w:color w:val="000000" w:themeColor="text1"/>
          <w14:textFill>
            <w14:solidFill>
              <w14:schemeClr w14:val="tx1"/>
            </w14:solidFill>
          </w14:textFill>
        </w:rPr>
        <w:t>（一）在采购活动中应当回避而未回避的；</w:t>
      </w:r>
      <w:bookmarkEnd w:id="1"/>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（二）未按照本条例规定签订、履行采购合同，造成严重后果的；</w:t>
      </w:r>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（三）隐瞒真实情况，提供虚假资料的；</w:t>
      </w:r>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（四）以非法手段排斥其他供应商参与竞争的；</w:t>
      </w:r>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（五）与其他采购参加人串通投标的；</w:t>
      </w:r>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（六）恶意投诉的；</w:t>
      </w:r>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（七）向采购项目相关人行贿或者提供其他不当利益的；</w:t>
      </w:r>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（八）阻碍、抗拒主管部门监督检查的；</w:t>
      </w:r>
    </w:p>
    <w:p>
      <w:pPr>
        <w:pStyle w:val="1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（九）其他违反本条例规定的行为。</w:t>
      </w:r>
    </w:p>
    <w:p>
      <w:pPr>
        <w:autoSpaceDE w:val="0"/>
        <w:autoSpaceDN w:val="0"/>
        <w:adjustRightInd w:val="0"/>
        <w:spacing w:line="360" w:lineRule="auto"/>
        <w:ind w:firstLine="360" w:firstLineChars="150"/>
        <w:jc w:val="left"/>
        <w:rPr>
          <w:rFonts w:hint="eastAsia" w:ascii="宋体" w:hAnsi="宋体" w:cs="宋体"/>
          <w:color w:val="000000" w:themeColor="text1"/>
          <w:kern w:val="0"/>
          <w:sz w:val="24"/>
          <w14:textFill>
            <w14:solidFill>
              <w14:schemeClr w14:val="tx1"/>
            </w14:solidFill>
          </w14:textFill>
        </w:rPr>
      </w:pP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《深圳经济特区政府采购条例实施细则》</w:t>
      </w:r>
    </w:p>
    <w:p>
      <w:pPr>
        <w:keepLines/>
        <w:spacing w:line="360" w:lineRule="auto"/>
        <w:ind w:firstLine="482"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第七十五条</w:t>
      </w:r>
      <w:r>
        <w:rPr>
          <w:rFonts w:hint="eastAsia" w:ascii="宋体" w:hAnsi="宋体" w:cs="宋体"/>
          <w:color w:val="000000" w:themeColor="text1"/>
          <w:sz w:val="24"/>
          <w14:textFill>
            <w14:solidFill>
              <w14:schemeClr w14:val="tx1"/>
            </w14:solidFill>
          </w14:textFill>
        </w:rPr>
        <w:t> 供应商有下列情形的，属于采购条例所称的串通投标行为，按照采购条例第五十七条有关规定处理：</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2" w:name="_Toc6281"/>
      <w:r>
        <w:rPr>
          <w:rFonts w:hint="eastAsia" w:ascii="宋体" w:hAnsi="宋体" w:cs="宋体"/>
          <w:color w:val="000000" w:themeColor="text1"/>
          <w:sz w:val="24"/>
          <w14:textFill>
            <w14:solidFill>
              <w14:schemeClr w14:val="tx1"/>
            </w14:solidFill>
          </w14:textFill>
        </w:rPr>
        <w:t>（一）投标供应商之间相互约定给予未中标的供应商利益补偿；</w:t>
      </w:r>
      <w:bookmarkEnd w:id="2"/>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（二）不同投标供应商的法定代表人、主要经营负责人、项目投标授权代表人、项目负责人、主要技术人员为同一人、属同一单位或者在同一单位缴纳社会保险；　　　　 </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（三）不同投标供应商的投标文件由同一单位或者同一人编制，或者由同一人分阶段参与编制的；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（四）不同投标供应商的投标文件或部分投标文件相互混装；</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（五）不同投标供应商的投标文件内容存在非正常一致；</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（六）由同一单位工作人员为两家以上（含两家）供应商进行同一项投标活动的；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3" w:name="_Toc31089"/>
      <w:r>
        <w:rPr>
          <w:rFonts w:hint="eastAsia" w:ascii="宋体" w:hAnsi="宋体" w:cs="宋体"/>
          <w:color w:val="000000" w:themeColor="text1"/>
          <w:sz w:val="24"/>
          <w14:textFill>
            <w14:solidFill>
              <w14:schemeClr w14:val="tx1"/>
            </w14:solidFill>
          </w14:textFill>
        </w:rPr>
        <w:t>（七）主管部门依照法律、法规认定的其他情形。</w:t>
      </w:r>
      <w:bookmarkEnd w:id="3"/>
    </w:p>
    <w:p>
      <w:pPr>
        <w:keepLines/>
        <w:spacing w:line="360" w:lineRule="auto"/>
        <w:ind w:firstLine="482"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第七十七条</w:t>
      </w:r>
      <w:r>
        <w:rPr>
          <w:rFonts w:hint="eastAsia" w:ascii="宋体" w:hAnsi="宋体" w:cs="宋体"/>
          <w:color w:val="000000" w:themeColor="text1"/>
          <w:sz w:val="24"/>
          <w14:textFill>
            <w14:solidFill>
              <w14:schemeClr w14:val="tx1"/>
            </w14:solidFill>
          </w14:textFill>
        </w:rPr>
        <w:t> 供应商有下列情形之一的，属于隐瞒真实情况，提供虚假资料，按照采购条例第五十七条的有关规定处理：</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（一）通过转让或者租借等方式从其他单位获取资格或者资质证书投标的；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（二）由其他单位或者其他单位负责人在投标供应商编制的投标文件上加盖印章或者签字的；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（三）项目负责人或者主要技术人员不是本单位人员的；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（四）投标保证金不是从投标供应商基本账户转出的；</w:t>
      </w:r>
    </w:p>
    <w:p>
      <w:pPr>
        <w:keepLines/>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（五）其他隐瞒真实情况、提供虚假资料的行为。</w:t>
      </w:r>
    </w:p>
    <w:p>
      <w:pPr>
        <w:keepLines/>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投标供应商不能提供项目负责人或者主要技术人员的劳动合同、社会保险等劳动关系证明材料的，视为存在前款第（三）项规定的情形。</w:t>
      </w:r>
    </w:p>
    <w:p>
      <w:pPr>
        <w:pStyle w:val="7"/>
        <w:tabs>
          <w:tab w:val="left" w:pos="562"/>
          <w:tab w:val="left" w:pos="3372"/>
          <w:tab w:val="left" w:pos="3653"/>
        </w:tabs>
        <w:spacing w:line="360" w:lineRule="auto"/>
        <w:rPr>
          <w:rFonts w:hint="eastAsia" w:ascii="宋体" w:hAnsi="宋体" w:cs="宋体"/>
          <w:color w:val="000000" w:themeColor="text1"/>
          <w14:textFill>
            <w14:solidFill>
              <w14:schemeClr w14:val="tx1"/>
            </w14:solidFill>
          </w14:textFill>
        </w:rPr>
      </w:pP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 xml:space="preserve">《中华人民共和国政府采购法实施条例》 </w:t>
      </w:r>
    </w:p>
    <w:p>
      <w:pPr>
        <w:spacing w:line="360" w:lineRule="auto"/>
        <w:ind w:firstLine="482" w:firstLineChars="200"/>
        <w:jc w:val="left"/>
        <w:rPr>
          <w:rFonts w:hint="eastAsia" w:ascii="宋体" w:hAnsi="宋体" w:cs="宋体"/>
          <w:color w:val="000000" w:themeColor="text1"/>
          <w:sz w:val="24"/>
          <w14:textFill>
            <w14:solidFill>
              <w14:schemeClr w14:val="tx1"/>
            </w14:solidFill>
          </w14:textFill>
        </w:rPr>
      </w:pPr>
      <w:bookmarkStart w:id="4" w:name="_Toc10451"/>
      <w:r>
        <w:rPr>
          <w:rFonts w:hint="eastAsia" w:ascii="宋体" w:hAnsi="宋体" w:cs="宋体"/>
          <w:b/>
          <w:bCs/>
          <w:color w:val="000000" w:themeColor="text1"/>
          <w:sz w:val="24"/>
          <w14:textFill>
            <w14:solidFill>
              <w14:schemeClr w14:val="tx1"/>
            </w14:solidFill>
          </w14:textFill>
        </w:rPr>
        <w:t>第十八条</w:t>
      </w:r>
      <w:r>
        <w:rPr>
          <w:rFonts w:hint="eastAsia" w:ascii="宋体" w:hAnsi="宋体" w:cs="宋体"/>
          <w:color w:val="000000" w:themeColor="text1"/>
          <w:sz w:val="24"/>
          <w14:textFill>
            <w14:solidFill>
              <w14:schemeClr w14:val="tx1"/>
            </w14:solidFill>
          </w14:textFill>
        </w:rPr>
        <w:t xml:space="preserve"> 单位负责人为同一人或者存在直接控股、管理关系的不同供应商，不得参加同一合同项下的政府采购活动。</w:t>
      </w:r>
      <w:bookmarkEnd w:id="4"/>
    </w:p>
    <w:p>
      <w:pPr>
        <w:spacing w:line="360" w:lineRule="auto"/>
        <w:ind w:firstLine="480" w:firstLineChars="200"/>
        <w:jc w:val="left"/>
        <w:rPr>
          <w:rFonts w:hint="eastAsia" w:ascii="宋体" w:hAnsi="宋体" w:cs="宋体"/>
          <w:color w:val="000000" w:themeColor="text1"/>
          <w14:textFill>
            <w14:solidFill>
              <w14:schemeClr w14:val="tx1"/>
            </w14:solidFill>
          </w14:textFill>
        </w:rPr>
      </w:pPr>
      <w:bookmarkStart w:id="5" w:name="_Toc4495"/>
      <w:r>
        <w:rPr>
          <w:rFonts w:hint="eastAsia" w:ascii="宋体" w:hAnsi="宋体" w:cs="宋体"/>
          <w:color w:val="000000" w:themeColor="text1"/>
          <w:sz w:val="24"/>
          <w14:textFill>
            <w14:solidFill>
              <w14:schemeClr w14:val="tx1"/>
            </w14:solidFill>
          </w14:textFill>
        </w:rPr>
        <w:t>除单一来源采购项目外，为采购项目提供整体设计、规范编制或者项目管理、监 理、检测等服务的供应商，不得再参加该采购项目的其他采购活动。</w:t>
      </w:r>
      <w:bookmarkEnd w:id="5"/>
    </w:p>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 xml:space="preserve">《深圳市财政局关于采购文件增加风险告知有关事项的通知》 </w:t>
      </w:r>
    </w:p>
    <w:p>
      <w:pPr>
        <w:pStyle w:val="7"/>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《关于在相关自由贸易试验区和自由贸易港开展推动解决政府采购异常低价问题试点工作的通知》</w:t>
      </w:r>
    </w:p>
    <w:p>
      <w:pPr>
        <w:pStyle w:val="7"/>
        <w:tabs>
          <w:tab w:val="left" w:pos="562"/>
          <w:tab w:val="left" w:pos="3372"/>
          <w:tab w:val="left" w:pos="3653"/>
        </w:tabs>
        <w:spacing w:line="360" w:lineRule="auto"/>
        <w:ind w:firstLine="482" w:firstLineChars="200"/>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强化政府采购异常低价审查：</w:t>
      </w:r>
    </w:p>
    <w:p>
      <w:pPr>
        <w:pStyle w:val="7"/>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试点地区采购人应当在采购文件中明确异常低价投标（响应）审查的有关内容，主要包括：</w:t>
      </w:r>
    </w:p>
    <w:p>
      <w:pPr>
        <w:pStyle w:val="7"/>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pStyle w:val="7"/>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autoSpaceDE w:val="0"/>
        <w:autoSpaceDN w:val="0"/>
        <w:adjustRightInd w:val="0"/>
        <w:spacing w:line="360" w:lineRule="auto"/>
        <w:jc w:val="left"/>
        <w:rPr>
          <w:rFonts w:hint="eastAsia"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14:textFill>
            <w14:solidFill>
              <w14:schemeClr w14:val="tx1"/>
            </w14:solidFill>
          </w14:textFill>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r>
        <w:rPr>
          <w:rFonts w:hint="eastAsia" w:ascii="宋体" w:hAnsi="宋体" w:cs="宋体"/>
          <w:color w:val="000000" w:themeColor="text1"/>
          <w14:textFill>
            <w14:solidFill>
              <w14:schemeClr w14:val="tx1"/>
            </w14:solidFill>
          </w14:textFill>
        </w:rPr>
        <w:br w:type="textWrapping"/>
      </w:r>
      <w:r>
        <w:rPr>
          <w:rFonts w:hint="eastAsia" w:ascii="宋体" w:hAnsi="宋体" w:cs="宋体"/>
          <w:b/>
          <w:color w:val="000000" w:themeColor="text1"/>
          <w:kern w:val="0"/>
          <w:sz w:val="24"/>
          <w14:textFill>
            <w14:solidFill>
              <w14:schemeClr w14:val="tx1"/>
            </w14:solidFill>
          </w14:textFill>
        </w:rPr>
        <w:t>关于享受对本国产品的政府采购支持政策的主体、价格扣除比例等事项的说明。</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1适用主体：国有企业、民营企业、外资企业等各类经营主体平等享受对本国产品的政府采购支持政策。</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4供应商出具符合要求的《关于符合本国产品标准的声明函》或财政部会同有关部门规定的有关证明文件，该产品视为本国产品。声明函样式见投标文件格式、附件。</w:t>
      </w: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关于同时满足中小企业扶持政策和对本国产品的支持政策的事项说明。</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20%-100</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10%=70元。具体情形如下：</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1.1预留份额专门面向中小企业采购的项目，不再享受小微企业价格扣除优惠。若供应商所投货物同时满足对本国产品的支持政策的规定，享受该政策20%价格扣除优惠；</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1.2未预留份额专门面向中小企业采购的项目，供应商同时满足小微企业和所投产品符合本国产品支持政策规定的，同时对该供应商投标总报价给予多项价格扣除优惠，用扣除后的价格参与评审。</w:t>
      </w:r>
    </w:p>
    <w:p>
      <w:pPr>
        <w:spacing w:line="360" w:lineRule="auto"/>
        <w:ind w:firstLine="480" w:firstLineChars="2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上述支持政策不改变最终中标（成交）价格，政府采购合同仍按照中标（成交）供应商的报价签订。</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p>
    <w:p>
      <w:pPr>
        <w:pStyle w:val="16"/>
        <w:rPr>
          <w:color w:val="000000" w:themeColor="text1"/>
          <w14:textFill>
            <w14:solidFill>
              <w14:schemeClr w14:val="tx1"/>
            </w14:solidFill>
          </w14:textFill>
        </w:rPr>
      </w:pPr>
    </w:p>
    <w:p>
      <w:pPr>
        <w:pStyle w:val="16"/>
        <w:rPr>
          <w:color w:val="000000" w:themeColor="text1"/>
          <w14:textFill>
            <w14:solidFill>
              <w14:schemeClr w14:val="tx1"/>
            </w14:solidFill>
          </w14:textFill>
        </w:rPr>
      </w:pPr>
    </w:p>
    <w:p>
      <w:pPr>
        <w:jc w:val="center"/>
        <w:outlineLvl w:val="0"/>
        <w:rPr>
          <w:rFonts w:hint="eastAsia" w:ascii="宋体" w:hAnsi="宋体" w:cs="宋体"/>
          <w:b/>
          <w:bCs/>
          <w:color w:val="000000" w:themeColor="text1"/>
          <w:sz w:val="36"/>
          <w:szCs w:val="36"/>
          <w:lang w:val="zh-CN"/>
          <w14:textFill>
            <w14:solidFill>
              <w14:schemeClr w14:val="tx1"/>
            </w14:solidFill>
          </w14:textFill>
        </w:rPr>
      </w:pPr>
      <w:bookmarkStart w:id="6" w:name="_Toc20808"/>
      <w:r>
        <w:rPr>
          <w:rFonts w:hint="eastAsia" w:ascii="宋体" w:hAnsi="宋体" w:cs="宋体"/>
          <w:b/>
          <w:bCs/>
          <w:color w:val="000000" w:themeColor="text1"/>
          <w:sz w:val="36"/>
          <w:szCs w:val="36"/>
          <w:lang w:val="zh-CN"/>
          <w14:textFill>
            <w14:solidFill>
              <w14:schemeClr w14:val="tx1"/>
            </w14:solidFill>
          </w14:textFill>
        </w:rPr>
        <w:t>目录</w:t>
      </w:r>
      <w:bookmarkEnd w:id="0"/>
      <w:bookmarkEnd w:id="6"/>
    </w:p>
    <w:p>
      <w:pPr>
        <w:pStyle w:val="14"/>
        <w:tabs>
          <w:tab w:val="right" w:leader="dot" w:pos="8306"/>
        </w:tabs>
        <w:spacing w:line="480" w:lineRule="auto"/>
        <w:rPr>
          <w:b/>
          <w:bCs/>
          <w:color w:val="000000" w:themeColor="text1"/>
          <w:sz w:val="24"/>
          <w:szCs w:val="32"/>
          <w14:textFill>
            <w14:solidFill>
              <w14:schemeClr w14:val="tx1"/>
            </w14:solidFill>
          </w14:textFill>
        </w:rPr>
      </w:pPr>
    </w:p>
    <w:p>
      <w:pPr>
        <w:pStyle w:val="14"/>
        <w:tabs>
          <w:tab w:val="right" w:leader="dot" w:pos="8306"/>
        </w:tabs>
        <w:spacing w:line="360" w:lineRule="auto"/>
        <w:rPr>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fldChar w:fldCharType="begin"/>
      </w:r>
      <w:r>
        <w:rPr>
          <w:rFonts w:hint="eastAsia" w:ascii="宋体" w:hAnsi="宋体" w:cs="宋体"/>
          <w:b/>
          <w:bCs/>
          <w:color w:val="000000" w:themeColor="text1"/>
          <w:sz w:val="24"/>
          <w14:textFill>
            <w14:solidFill>
              <w14:schemeClr w14:val="tx1"/>
            </w14:solidFill>
          </w14:textFill>
        </w:rPr>
        <w:instrText xml:space="preserve">TOC \o "1-1" \h \u </w:instrText>
      </w:r>
      <w:r>
        <w:rPr>
          <w:rFonts w:hint="eastAsia" w:ascii="宋体" w:hAnsi="宋体" w:cs="宋体"/>
          <w:b/>
          <w:bCs/>
          <w:color w:val="000000" w:themeColor="text1"/>
          <w:sz w:val="24"/>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"_Toc17273"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第一章 招标邀请书（招标公告）</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begin"/>
      </w:r>
      <w:r>
        <w:rPr>
          <w:b/>
          <w:bCs/>
          <w:color w:val="000000" w:themeColor="text1"/>
          <w:sz w:val="24"/>
          <w14:textFill>
            <w14:solidFill>
              <w14:schemeClr w14:val="tx1"/>
            </w14:solidFill>
          </w14:textFill>
        </w:rPr>
        <w:instrText xml:space="preserve"> PAGEREF _Toc17273 \h </w:instrText>
      </w:r>
      <w:r>
        <w:rPr>
          <w:b/>
          <w:bCs/>
          <w:color w:val="000000" w:themeColor="text1"/>
          <w:sz w:val="24"/>
          <w14:textFill>
            <w14:solidFill>
              <w14:schemeClr w14:val="tx1"/>
            </w14:solidFill>
          </w14:textFill>
        </w:rPr>
        <w:fldChar w:fldCharType="separate"/>
      </w:r>
      <w:r>
        <w:rPr>
          <w:b/>
          <w:bCs/>
          <w:color w:val="000000" w:themeColor="text1"/>
          <w:sz w:val="24"/>
          <w14:textFill>
            <w14:solidFill>
              <w14:schemeClr w14:val="tx1"/>
            </w14:solidFill>
          </w14:textFill>
        </w:rPr>
        <w:t>8</w:t>
      </w:r>
      <w:r>
        <w:rPr>
          <w:b/>
          <w:bCs/>
          <w:color w:val="000000" w:themeColor="text1"/>
          <w:sz w:val="24"/>
          <w14:textFill>
            <w14:solidFill>
              <w14:schemeClr w14:val="tx1"/>
            </w14:solidFill>
          </w14:textFill>
        </w:rPr>
        <w:fldChar w:fldCharType="end"/>
      </w:r>
      <w:r>
        <w:rPr>
          <w:b/>
          <w:bCs/>
          <w:color w:val="000000" w:themeColor="text1"/>
          <w:sz w:val="24"/>
          <w14:textFill>
            <w14:solidFill>
              <w14:schemeClr w14:val="tx1"/>
            </w14:solidFill>
          </w14:textFill>
        </w:rPr>
        <w:fldChar w:fldCharType="end"/>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"_Toc10214"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第二章 投标须知</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begin"/>
      </w:r>
      <w:r>
        <w:rPr>
          <w:b/>
          <w:bCs/>
          <w:color w:val="000000" w:themeColor="text1"/>
          <w:sz w:val="24"/>
          <w14:textFill>
            <w14:solidFill>
              <w14:schemeClr w14:val="tx1"/>
            </w14:solidFill>
          </w14:textFill>
        </w:rPr>
        <w:instrText xml:space="preserve"> PAGEREF _Toc10214 \h </w:instrText>
      </w:r>
      <w:r>
        <w:rPr>
          <w:b/>
          <w:bCs/>
          <w:color w:val="000000" w:themeColor="text1"/>
          <w:sz w:val="24"/>
          <w14:textFill>
            <w14:solidFill>
              <w14:schemeClr w14:val="tx1"/>
            </w14:solidFill>
          </w14:textFill>
        </w:rPr>
        <w:fldChar w:fldCharType="separate"/>
      </w:r>
      <w:r>
        <w:rPr>
          <w:b/>
          <w:bCs/>
          <w:color w:val="000000" w:themeColor="text1"/>
          <w:sz w:val="24"/>
          <w14:textFill>
            <w14:solidFill>
              <w14:schemeClr w14:val="tx1"/>
            </w14:solidFill>
          </w14:textFill>
        </w:rPr>
        <w:t>12</w:t>
      </w:r>
      <w:r>
        <w:rPr>
          <w:b/>
          <w:bCs/>
          <w:color w:val="000000" w:themeColor="text1"/>
          <w:sz w:val="24"/>
          <w14:textFill>
            <w14:solidFill>
              <w14:schemeClr w14:val="tx1"/>
            </w14:solidFill>
          </w14:textFill>
        </w:rPr>
        <w:fldChar w:fldCharType="end"/>
      </w:r>
      <w:r>
        <w:rPr>
          <w:b/>
          <w:bCs/>
          <w:color w:val="000000" w:themeColor="text1"/>
          <w:sz w:val="24"/>
          <w14:textFill>
            <w14:solidFill>
              <w14:schemeClr w14:val="tx1"/>
            </w14:solidFill>
          </w14:textFill>
        </w:rPr>
        <w:fldChar w:fldCharType="end"/>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"_Toc20176"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第三章 评标程序</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begin"/>
      </w:r>
      <w:r>
        <w:rPr>
          <w:b/>
          <w:bCs/>
          <w:color w:val="000000" w:themeColor="text1"/>
          <w:sz w:val="24"/>
          <w14:textFill>
            <w14:solidFill>
              <w14:schemeClr w14:val="tx1"/>
            </w14:solidFill>
          </w14:textFill>
        </w:rPr>
        <w:instrText xml:space="preserve"> PAGEREF _Toc20176 \h </w:instrText>
      </w:r>
      <w:r>
        <w:rPr>
          <w:b/>
          <w:bCs/>
          <w:color w:val="000000" w:themeColor="text1"/>
          <w:sz w:val="24"/>
          <w14:textFill>
            <w14:solidFill>
              <w14:schemeClr w14:val="tx1"/>
            </w14:solidFill>
          </w14:textFill>
        </w:rPr>
        <w:fldChar w:fldCharType="separate"/>
      </w:r>
      <w:r>
        <w:rPr>
          <w:b/>
          <w:bCs/>
          <w:color w:val="000000" w:themeColor="text1"/>
          <w:sz w:val="24"/>
          <w14:textFill>
            <w14:solidFill>
              <w14:schemeClr w14:val="tx1"/>
            </w14:solidFill>
          </w14:textFill>
        </w:rPr>
        <w:t>15</w:t>
      </w:r>
      <w:r>
        <w:rPr>
          <w:b/>
          <w:bCs/>
          <w:color w:val="000000" w:themeColor="text1"/>
          <w:sz w:val="24"/>
          <w14:textFill>
            <w14:solidFill>
              <w14:schemeClr w14:val="tx1"/>
            </w14:solidFill>
          </w14:textFill>
        </w:rPr>
        <w:fldChar w:fldCharType="end"/>
      </w:r>
      <w:r>
        <w:rPr>
          <w:b/>
          <w:bCs/>
          <w:color w:val="000000" w:themeColor="text1"/>
          <w:sz w:val="24"/>
          <w14:textFill>
            <w14:solidFill>
              <w14:schemeClr w14:val="tx1"/>
            </w14:solidFill>
          </w14:textFill>
        </w:rPr>
        <w:fldChar w:fldCharType="end"/>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"_Toc3567"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第四章 合同格式及合同条款</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begin"/>
      </w:r>
      <w:r>
        <w:rPr>
          <w:b/>
          <w:bCs/>
          <w:color w:val="000000" w:themeColor="text1"/>
          <w:sz w:val="24"/>
          <w14:textFill>
            <w14:solidFill>
              <w14:schemeClr w14:val="tx1"/>
            </w14:solidFill>
          </w14:textFill>
        </w:rPr>
        <w:instrText xml:space="preserve"> PAGEREF _Toc3567 \h </w:instrText>
      </w:r>
      <w:r>
        <w:rPr>
          <w:b/>
          <w:bCs/>
          <w:color w:val="000000" w:themeColor="text1"/>
          <w:sz w:val="24"/>
          <w14:textFill>
            <w14:solidFill>
              <w14:schemeClr w14:val="tx1"/>
            </w14:solidFill>
          </w14:textFill>
        </w:rPr>
        <w:fldChar w:fldCharType="separate"/>
      </w:r>
      <w:r>
        <w:rPr>
          <w:b/>
          <w:bCs/>
          <w:color w:val="000000" w:themeColor="text1"/>
          <w:sz w:val="24"/>
          <w14:textFill>
            <w14:solidFill>
              <w14:schemeClr w14:val="tx1"/>
            </w14:solidFill>
          </w14:textFill>
        </w:rPr>
        <w:t>17</w:t>
      </w:r>
      <w:r>
        <w:rPr>
          <w:b/>
          <w:bCs/>
          <w:color w:val="000000" w:themeColor="text1"/>
          <w:sz w:val="24"/>
          <w14:textFill>
            <w14:solidFill>
              <w14:schemeClr w14:val="tx1"/>
            </w14:solidFill>
          </w14:textFill>
        </w:rPr>
        <w:fldChar w:fldCharType="end"/>
      </w:r>
      <w:r>
        <w:rPr>
          <w:b/>
          <w:bCs/>
          <w:color w:val="000000" w:themeColor="text1"/>
          <w:sz w:val="24"/>
          <w14:textFill>
            <w14:solidFill>
              <w14:schemeClr w14:val="tx1"/>
            </w14:solidFill>
          </w14:textFill>
        </w:rPr>
        <w:fldChar w:fldCharType="end"/>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"_Toc25518"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第五章 用户需求书</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end"/>
      </w:r>
      <w:r>
        <w:rPr>
          <w:rFonts w:hint="eastAsia"/>
          <w:b/>
          <w:bCs/>
          <w:color w:val="000000" w:themeColor="text1"/>
          <w:sz w:val="24"/>
          <w14:textFill>
            <w14:solidFill>
              <w14:schemeClr w14:val="tx1"/>
            </w14:solidFill>
          </w14:textFill>
        </w:rPr>
        <w:t>26</w:t>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"_Toc23822" </w:instrText>
      </w:r>
      <w:r>
        <w:rPr>
          <w:color w:val="000000" w:themeColor="text1"/>
          <w14:textFill>
            <w14:solidFill>
              <w14:schemeClr w14:val="tx1"/>
            </w14:solidFill>
          </w14:textFill>
        </w:rPr>
        <w:fldChar w:fldCharType="separate"/>
      </w:r>
      <w:r>
        <w:rPr>
          <w:rFonts w:hint="eastAsia" w:ascii="宋体" w:cs="宋体"/>
          <w:b/>
          <w:bCs/>
          <w:color w:val="000000" w:themeColor="text1"/>
          <w:sz w:val="24"/>
          <w14:textFill>
            <w14:solidFill>
              <w14:schemeClr w14:val="tx1"/>
            </w14:solidFill>
          </w14:textFill>
        </w:rPr>
        <w:t>第六章 投标文件初审及招标项目评分表</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end"/>
      </w:r>
      <w:r>
        <w:rPr>
          <w:rFonts w:hint="eastAsia"/>
          <w:b/>
          <w:bCs/>
          <w:color w:val="000000" w:themeColor="text1"/>
          <w:sz w:val="24"/>
          <w14:textFill>
            <w14:solidFill>
              <w14:schemeClr w14:val="tx1"/>
            </w14:solidFill>
          </w14:textFill>
        </w:rPr>
        <w:t>32</w:t>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"_Toc9548"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第七章 附件（投标文件格式）</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end"/>
      </w:r>
      <w:r>
        <w:rPr>
          <w:rFonts w:hint="eastAsia"/>
          <w:b/>
          <w:bCs/>
          <w:color w:val="000000" w:themeColor="text1"/>
          <w:sz w:val="24"/>
          <w14:textFill>
            <w14:solidFill>
              <w14:schemeClr w14:val="tx1"/>
            </w14:solidFill>
          </w14:textFill>
        </w:rPr>
        <w:t>38</w:t>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"_Toc742"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附件：相关政策</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end"/>
      </w:r>
      <w:r>
        <w:rPr>
          <w:rFonts w:hint="eastAsia"/>
          <w:b/>
          <w:bCs/>
          <w:color w:val="000000" w:themeColor="text1"/>
          <w:sz w:val="24"/>
          <w14:textFill>
            <w14:solidFill>
              <w14:schemeClr w14:val="tx1"/>
            </w14:solidFill>
          </w14:textFill>
        </w:rPr>
        <w:t>57</w:t>
      </w:r>
    </w:p>
    <w:p>
      <w:pPr>
        <w:pStyle w:val="14"/>
        <w:tabs>
          <w:tab w:val="right" w:leader="dot" w:pos="8306"/>
        </w:tabs>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fldChar w:fldCharType="end"/>
      </w:r>
    </w:p>
    <w:p>
      <w:pPr>
        <w:spacing w:line="360" w:lineRule="auto"/>
        <w:rPr>
          <w:color w:val="000000" w:themeColor="text1"/>
          <w14:textFill>
            <w14:solidFill>
              <w14:schemeClr w14:val="tx1"/>
            </w14:solidFill>
          </w14:textFill>
        </w:rPr>
      </w:pPr>
    </w:p>
    <w:p>
      <w:pPr>
        <w:numPr>
          <w:ilvl w:val="0"/>
          <w:numId w:val="2"/>
        </w:numPr>
        <w:spacing w:line="360" w:lineRule="auto"/>
        <w:jc w:val="center"/>
        <w:outlineLvl w:val="0"/>
        <w:rPr>
          <w:rFonts w:hint="eastAsia" w:ascii="宋体" w:hAnsi="宋体" w:cs="宋体"/>
          <w:b/>
          <w:bCs/>
          <w:color w:val="000000" w:themeColor="text1"/>
          <w:sz w:val="24"/>
          <w14:textFill>
            <w14:solidFill>
              <w14:schemeClr w14:val="tx1"/>
            </w14:solidFill>
          </w14:textFill>
        </w:rPr>
      </w:pPr>
      <w:r>
        <w:rPr>
          <w:rFonts w:ascii="宋体"/>
          <w:b/>
          <w:bCs/>
          <w:color w:val="000000" w:themeColor="text1"/>
          <w:sz w:val="32"/>
          <w:szCs w:val="28"/>
          <w14:textFill>
            <w14:solidFill>
              <w14:schemeClr w14:val="tx1"/>
            </w14:solidFill>
          </w14:textFill>
        </w:rPr>
        <w:br w:type="page"/>
      </w:r>
      <w:r>
        <w:rPr>
          <w:rFonts w:hint="eastAsia" w:ascii="宋体"/>
          <w:b/>
          <w:bCs/>
          <w:color w:val="000000" w:themeColor="text1"/>
          <w:sz w:val="32"/>
          <w:szCs w:val="28"/>
          <w14:textFill>
            <w14:solidFill>
              <w14:schemeClr w14:val="tx1"/>
            </w14:solidFill>
          </w14:textFill>
        </w:rPr>
        <w:t xml:space="preserve"> </w:t>
      </w:r>
      <w:bookmarkStart w:id="7" w:name="_Toc17273"/>
      <w:r>
        <w:rPr>
          <w:rFonts w:hint="eastAsia" w:ascii="宋体" w:hAnsi="宋体" w:cs="宋体"/>
          <w:b/>
          <w:bCs/>
          <w:color w:val="000000" w:themeColor="text1"/>
          <w:sz w:val="24"/>
          <w14:textFill>
            <w14:solidFill>
              <w14:schemeClr w14:val="tx1"/>
            </w14:solidFill>
          </w14:textFill>
        </w:rPr>
        <w:t>招标邀请书（招标公告）</w:t>
      </w:r>
      <w:bookmarkEnd w:id="7"/>
    </w:p>
    <w:p>
      <w:pPr>
        <w:spacing w:line="360" w:lineRule="auto"/>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文件编码：0722-26FE6502SZF-1</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中国远东国际招标有限公司（以下简称采购代理机构）受深圳市前海深港现代服务业合作区管理局委托就</w:t>
      </w:r>
      <w:r>
        <w:rPr>
          <w:rFonts w:hint="eastAsia" w:ascii="宋体" w:hAnsi="宋体" w:cs="宋体"/>
          <w:color w:val="000000" w:themeColor="text1"/>
          <w:sz w:val="24"/>
          <w:u w:val="single"/>
          <w14:textFill>
            <w14:solidFill>
              <w14:schemeClr w14:val="tx1"/>
            </w14:solidFill>
          </w14:textFill>
        </w:rPr>
        <w:t>2026年前海新兴金融业统计调查服务项目</w:t>
      </w: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lang w:eastAsia="zh-CN"/>
          <w14:textFill>
            <w14:solidFill>
              <w14:schemeClr w14:val="tx1"/>
            </w14:solidFill>
          </w14:textFill>
        </w:rPr>
        <w:t>QH2026109</w:t>
      </w:r>
      <w:r>
        <w:rPr>
          <w:rFonts w:hint="eastAsia" w:ascii="宋体" w:hAnsi="宋体" w:cs="宋体"/>
          <w:color w:val="000000" w:themeColor="text1"/>
          <w:sz w:val="24"/>
          <w14:textFill>
            <w14:solidFill>
              <w14:schemeClr w14:val="tx1"/>
            </w14:solidFill>
          </w14:textFill>
        </w:rPr>
        <w:t>）采用简易招标方式采购，欢迎符合投标人资格要求的专业供应商积极参加投标。</w:t>
      </w:r>
    </w:p>
    <w:tbl>
      <w:tblPr>
        <w:tblStyle w:val="22"/>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招标编号</w:t>
            </w:r>
          </w:p>
        </w:tc>
        <w:tc>
          <w:tcPr>
            <w:tcW w:w="7015" w:type="dxa"/>
            <w:vAlign w:val="center"/>
          </w:tcPr>
          <w:p>
            <w:pPr>
              <w:spacing w:line="360" w:lineRule="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QH2026109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招标项目名称</w:t>
            </w:r>
          </w:p>
        </w:tc>
        <w:tc>
          <w:tcPr>
            <w:tcW w:w="7015"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2026年前海新兴金融业统计调查服务项目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标的内容</w:t>
            </w:r>
          </w:p>
        </w:tc>
        <w:tc>
          <w:tcPr>
            <w:tcW w:w="7015" w:type="dxa"/>
            <w:vAlign w:val="center"/>
          </w:tcPr>
          <w:p>
            <w:pPr>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前海合作区作为国家级改革开放试验田，承担着探索金融开放创新、服务国家改革发展大局的重要使命。为深入贯彻落实《全面深化前海深港现代服务业合作区改革开放方案》，推动前海金融业服务实体经济，并促进前海金融业高质量发展，根据《深圳市统计局深圳市前海管理局关于印发&lt;建立健全前海深港现代服务业合作区统计体系的工作方案&gt;的通知》（深统通〔2022〕14号）精神，在市统计局的指导下，拟委托专业机构承接《2026年前海新兴金融业统计调查服务项目》，开展区域新兴金融业统计调查工作。具体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项目预算</w:t>
            </w:r>
          </w:p>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（最高限价）</w:t>
            </w:r>
          </w:p>
        </w:tc>
        <w:tc>
          <w:tcPr>
            <w:tcW w:w="7015"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¥400,000.00（人民币肆拾万元整）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标书获得办法</w:t>
            </w:r>
          </w:p>
        </w:tc>
        <w:tc>
          <w:tcPr>
            <w:tcW w:w="7015" w:type="dxa"/>
            <w:vAlign w:val="center"/>
          </w:tcPr>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招标文件为电子版，投标人可在前海管理局官网（政务公开-招标公告栏目）(http://qh.sz.gov.cn/)免费下载。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报名方式</w:t>
            </w:r>
          </w:p>
        </w:tc>
        <w:tc>
          <w:tcPr>
            <w:tcW w:w="7015" w:type="dxa"/>
            <w:vAlign w:val="center"/>
          </w:tcPr>
          <w:p>
            <w:pPr>
              <w:adjustRightInd w:val="0"/>
              <w:snapToGrid w:val="0"/>
              <w:spacing w:line="360" w:lineRule="auto"/>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将投标文件密封并在</w:t>
            </w:r>
            <w:r>
              <w:rPr>
                <w:rFonts w:hint="eastAsia" w:ascii="宋体" w:hAnsi="宋体" w:cs="宋体"/>
                <w:b/>
                <w:bCs/>
                <w:color w:val="000000" w:themeColor="text1"/>
                <w:kern w:val="0"/>
                <w:sz w:val="24"/>
                <w14:textFill>
                  <w14:solidFill>
                    <w14:schemeClr w14:val="tx1"/>
                  </w14:solidFill>
                </w14:textFill>
              </w:rPr>
              <w:t>2026年</w:t>
            </w:r>
            <w:r>
              <w:rPr>
                <w:rFonts w:hint="eastAsia" w:ascii="宋体" w:hAnsi="宋体" w:cs="宋体"/>
                <w:b/>
                <w:bCs/>
                <w:color w:val="000000" w:themeColor="text1"/>
                <w:kern w:val="0"/>
                <w:sz w:val="24"/>
                <w:lang w:val="en-US" w:eastAsia="zh-CN"/>
                <w14:textFill>
                  <w14:solidFill>
                    <w14:schemeClr w14:val="tx1"/>
                  </w14:solidFill>
                </w14:textFill>
              </w:rPr>
              <w:t>9</w:t>
            </w:r>
            <w:r>
              <w:rPr>
                <w:rFonts w:hint="eastAsia" w:ascii="宋体" w:hAnsi="宋体" w:cs="宋体"/>
                <w:b/>
                <w:bCs/>
                <w:color w:val="000000" w:themeColor="text1"/>
                <w:kern w:val="0"/>
                <w:sz w:val="24"/>
                <w14:textFill>
                  <w14:solidFill>
                    <w14:schemeClr w14:val="tx1"/>
                  </w14:solidFill>
                </w14:textFill>
              </w:rPr>
              <w:t>月</w:t>
            </w:r>
            <w:r>
              <w:rPr>
                <w:rFonts w:hint="eastAsia" w:ascii="宋体" w:hAnsi="宋体" w:cs="宋体"/>
                <w:b/>
                <w:bCs/>
                <w:color w:val="000000" w:themeColor="text1"/>
                <w:kern w:val="0"/>
                <w:sz w:val="24"/>
                <w:lang w:val="en-US" w:eastAsia="zh-CN"/>
                <w14:textFill>
                  <w14:solidFill>
                    <w14:schemeClr w14:val="tx1"/>
                  </w14:solidFill>
                </w14:textFill>
              </w:rPr>
              <w:t>3</w:t>
            </w:r>
            <w:r>
              <w:rPr>
                <w:rFonts w:hint="eastAsia" w:ascii="宋体" w:hAnsi="宋体" w:cs="宋体"/>
                <w:b/>
                <w:bCs/>
                <w:color w:val="000000" w:themeColor="text1"/>
                <w:kern w:val="0"/>
                <w:sz w:val="24"/>
                <w14:textFill>
                  <w14:solidFill>
                    <w14:schemeClr w14:val="tx1"/>
                  </w14:solidFill>
                </w14:textFill>
              </w:rPr>
              <w:t>日</w:t>
            </w:r>
            <w:r>
              <w:rPr>
                <w:rFonts w:hint="eastAsia" w:ascii="宋体" w:hAnsi="宋体" w:cs="宋体"/>
                <w:b/>
                <w:bCs/>
                <w:color w:val="000000" w:themeColor="text1"/>
                <w:kern w:val="0"/>
                <w:sz w:val="24"/>
                <w:lang w:eastAsia="zh-CN"/>
                <w14:textFill>
                  <w14:solidFill>
                    <w14:schemeClr w14:val="tx1"/>
                  </w14:solidFill>
                </w14:textFill>
              </w:rPr>
              <w:t>14</w:t>
            </w:r>
            <w:r>
              <w:rPr>
                <w:rFonts w:hint="eastAsia" w:ascii="宋体" w:hAnsi="宋体" w:cs="宋体"/>
                <w:b/>
                <w:bCs/>
                <w:color w:val="000000" w:themeColor="text1"/>
                <w:kern w:val="0"/>
                <w:sz w:val="24"/>
                <w14:textFill>
                  <w14:solidFill>
                    <w14:schemeClr w14:val="tx1"/>
                  </w14:solidFill>
                </w14:textFill>
              </w:rPr>
              <w:t>：30时（北京时间）</w:t>
            </w:r>
            <w:r>
              <w:rPr>
                <w:rFonts w:hint="eastAsia" w:ascii="宋体" w:hAnsi="宋体" w:cs="宋体"/>
                <w:color w:val="000000" w:themeColor="text1"/>
                <w:kern w:val="0"/>
                <w:sz w:val="24"/>
                <w14:textFill>
                  <w14:solidFill>
                    <w14:schemeClr w14:val="tx1"/>
                  </w14:solidFill>
                </w14:textFill>
              </w:rPr>
              <w:t>前送达（现场递交或邮寄）至深圳市南山区前海深港合作区桂湾五路123号前海管理局前海大厦T1栋2308室</w:t>
            </w:r>
          </w:p>
          <w:p>
            <w:pPr>
              <w:adjustRightInd w:val="0"/>
              <w:snapToGrid w:val="0"/>
              <w:spacing w:line="360" w:lineRule="auto"/>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联  系  人：郭先生</w:t>
            </w:r>
          </w:p>
          <w:p>
            <w:pPr>
              <w:adjustRightInd w:val="0"/>
              <w:snapToGrid w:val="0"/>
              <w:spacing w:line="360" w:lineRule="auto"/>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w:t>
            </w:r>
            <w:bookmarkStart w:id="8" w:name="OLE_LINK4"/>
            <w:r>
              <w:rPr>
                <w:rFonts w:hint="eastAsia" w:ascii="宋体" w:hAnsi="宋体" w:cs="宋体"/>
                <w:color w:val="000000" w:themeColor="text1"/>
                <w:kern w:val="0"/>
                <w:sz w:val="24"/>
                <w14:textFill>
                  <w14:solidFill>
                    <w14:schemeClr w14:val="tx1"/>
                  </w14:solidFill>
                </w14:textFill>
              </w:rPr>
              <w:t>0755-</w:t>
            </w:r>
            <w:bookmarkEnd w:id="8"/>
            <w:r>
              <w:rPr>
                <w:rFonts w:hint="eastAsia" w:ascii="宋体" w:hAnsi="宋体" w:cs="宋体"/>
                <w:color w:val="000000" w:themeColor="text1"/>
                <w:kern w:val="0"/>
                <w:sz w:val="24"/>
                <w14:textFill>
                  <w14:solidFill>
                    <w14:schemeClr w14:val="tx1"/>
                  </w14:solidFill>
                </w14:textFill>
              </w:rPr>
              <w:t>88105360</w:t>
            </w:r>
          </w:p>
          <w:p>
            <w:pPr>
              <w:adjustRightInd w:val="0"/>
              <w:snapToGrid w:val="0"/>
              <w:spacing w:line="360" w:lineRule="auto"/>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注：如需现场谈判，投标人需在评标半小时内到达评标现场。若因特殊原因，可进行视频会议谈判。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投标人资格要求</w:t>
            </w:r>
          </w:p>
        </w:tc>
        <w:tc>
          <w:tcPr>
            <w:tcW w:w="7015" w:type="dxa"/>
            <w:vAlign w:val="center"/>
          </w:tcPr>
          <w:p>
            <w:pPr>
              <w:numPr>
                <w:ilvl w:val="0"/>
                <w:numId w:val="3"/>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在中华人民共和国境内注册的具有独立法人资格或具有独立承担民事责任的能力的其他组织</w:t>
            </w:r>
            <w:r>
              <w:rPr>
                <w:rFonts w:hint="eastAsia" w:ascii="宋体" w:hAnsi="宋体" w:cs="宋体"/>
                <w:b/>
                <w:bCs/>
                <w:color w:val="000000" w:themeColor="text1"/>
                <w:kern w:val="0"/>
                <w:sz w:val="24"/>
                <w14:textFill>
                  <w14:solidFill>
                    <w14:schemeClr w14:val="tx1"/>
                  </w14:solidFill>
                </w14:textFill>
              </w:rPr>
              <w:t>（提供营业执照或事业单位法人证等法人证明复印件加盖投标人公章，分支机构投标须提供总公司(或总所)出具的愿为其参与本项目投标的行为以及履约等行为承担民事责任的承诺函，且同一家总公司(或总所)若有两家或两家以上的分支机构，总公司(或总所)只能授权一家参与投标）</w:t>
            </w:r>
            <w:r>
              <w:rPr>
                <w:rFonts w:hint="eastAsia" w:ascii="宋体" w:hAnsi="宋体" w:cs="宋体"/>
                <w:color w:val="000000" w:themeColor="text1"/>
                <w:kern w:val="0"/>
                <w:sz w:val="24"/>
                <w14:textFill>
                  <w14:solidFill>
                    <w14:schemeClr w14:val="tx1"/>
                  </w14:solidFill>
                </w14:textFill>
              </w:rPr>
              <w:t>；</w:t>
            </w:r>
          </w:p>
          <w:p>
            <w:pPr>
              <w:numPr>
                <w:ilvl w:val="0"/>
                <w:numId w:val="3"/>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参与政府采购项目投标的供应商近三年内无行贿犯罪记录</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w:t>
            </w:r>
            <w:r>
              <w:rPr>
                <w:rFonts w:hint="eastAsia" w:ascii="宋体" w:hAnsi="宋体" w:cs="宋体"/>
                <w:color w:val="000000" w:themeColor="text1"/>
                <w:kern w:val="0"/>
                <w:sz w:val="24"/>
                <w14:textFill>
                  <w14:solidFill>
                    <w14:schemeClr w14:val="tx1"/>
                  </w14:solidFill>
                </w14:textFill>
              </w:rPr>
              <w:t>；</w:t>
            </w:r>
          </w:p>
          <w:p>
            <w:pPr>
              <w:numPr>
                <w:ilvl w:val="0"/>
                <w:numId w:val="3"/>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参与本项目投标前三年内，在经营活动中没有重大违法记录以及不存在被有关部门禁止参与政府采购活动且在有效期内的情况</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w:t>
            </w:r>
            <w:r>
              <w:rPr>
                <w:rFonts w:hint="eastAsia" w:ascii="宋体" w:hAnsi="宋体" w:cs="宋体"/>
                <w:color w:val="000000" w:themeColor="text1"/>
                <w:kern w:val="0"/>
                <w:sz w:val="24"/>
                <w14:textFill>
                  <w14:solidFill>
                    <w14:schemeClr w14:val="tx1"/>
                  </w14:solidFill>
                </w14:textFill>
              </w:rPr>
              <w:t>；</w:t>
            </w:r>
          </w:p>
          <w:p>
            <w:pPr>
              <w:numPr>
                <w:ilvl w:val="0"/>
                <w:numId w:val="3"/>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投标人承诺“本单位（公司）不存在《深圳市财政局政府采购供应商信用信息管理办法》（深财规〔2023〕3号）列明的严重违法失信行为”</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w:t>
            </w:r>
            <w:r>
              <w:rPr>
                <w:rFonts w:hint="eastAsia" w:ascii="宋体" w:hAnsi="宋体" w:cs="宋体"/>
                <w:color w:val="000000" w:themeColor="text1"/>
                <w:kern w:val="0"/>
                <w:sz w:val="24"/>
                <w14:textFill>
                  <w14:solidFill>
                    <w14:schemeClr w14:val="tx1"/>
                  </w14:solidFill>
                </w14:textFill>
              </w:rPr>
              <w:t>；</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注：采购代理机构将通过“信用中国”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pPr>
              <w:numPr>
                <w:ilvl w:val="0"/>
                <w:numId w:val="3"/>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宋体" w:hAnsi="宋体" w:cs="宋体"/>
                <w:b/>
                <w:bCs/>
                <w:color w:val="000000" w:themeColor="text1"/>
                <w:kern w:val="0"/>
                <w:sz w:val="24"/>
                <w14:textFill>
                  <w14:solidFill>
                    <w14:schemeClr w14:val="tx1"/>
                  </w14:solidFill>
                </w14:textFill>
              </w:rPr>
              <w:t>（由投标人提供《供应商基本情况表》并加盖公章，同时提供投标人的社保缴纳证明材料及股权关系证明材料，格式见-投标文件格式）；</w:t>
            </w:r>
          </w:p>
          <w:p>
            <w:pPr>
              <w:numPr>
                <w:ilvl w:val="0"/>
                <w:numId w:val="3"/>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为此项目提供整体设计、规范编制或者项目管理、监理、检测等服务的供应商，不得再参加此项目的其他招标采购活动</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w:t>
            </w:r>
          </w:p>
          <w:p>
            <w:pPr>
              <w:numPr>
                <w:ilvl w:val="0"/>
                <w:numId w:val="3"/>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落实政府采购政策需满足的资格要求：本项目不属于专门面向特定企业（单位）的采购项目，本项目采购标的对应的中小企业划分标准所属行业为：</w:t>
            </w:r>
            <w:r>
              <w:rPr>
                <w:rFonts w:hint="eastAsia" w:ascii="宋体" w:hAnsi="宋体" w:cs="宋体"/>
                <w:color w:val="000000" w:themeColor="text1"/>
                <w:kern w:val="0"/>
                <w:sz w:val="24"/>
                <w:u w:val="single"/>
                <w14:textFill>
                  <w14:solidFill>
                    <w14:schemeClr w14:val="tx1"/>
                  </w14:solidFill>
                </w14:textFill>
              </w:rPr>
              <w:t>租赁和商务服务业。</w:t>
            </w:r>
          </w:p>
          <w:p>
            <w:pPr>
              <w:numPr>
                <w:ilvl w:val="0"/>
                <w:numId w:val="3"/>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本项目不接受联合体投标、不允许非法分包、转包。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报价要求</w:t>
            </w:r>
          </w:p>
        </w:tc>
        <w:tc>
          <w:tcPr>
            <w:tcW w:w="7015" w:type="dxa"/>
            <w:vAlign w:val="center"/>
          </w:tcPr>
          <w:p>
            <w:pPr>
              <w:numPr>
                <w:ilvl w:val="0"/>
                <w:numId w:val="4"/>
              </w:numPr>
              <w:spacing w:line="360" w:lineRule="auto"/>
              <w:rPr>
                <w:rFonts w:hint="eastAsia" w:ascii="宋体" w:hAnsi="宋体" w:cs="宋体"/>
                <w:color w:val="000000" w:themeColor="text1"/>
                <w:sz w:val="24"/>
                <w14:textFill>
                  <w14:solidFill>
                    <w14:schemeClr w14:val="tx1"/>
                  </w14:solidFill>
                </w14:textFill>
              </w:rPr>
            </w:pPr>
            <w:bookmarkStart w:id="9" w:name="OLE_LINK5"/>
            <w:r>
              <w:rPr>
                <w:rFonts w:hint="eastAsia" w:ascii="宋体" w:hAnsi="宋体" w:cs="宋体"/>
                <w:color w:val="000000" w:themeColor="text1"/>
                <w:sz w:val="24"/>
                <w14:textFill>
                  <w14:solidFill>
                    <w14:schemeClr w14:val="tx1"/>
                  </w14:solidFill>
                </w14:textFill>
              </w:rPr>
              <w:t>本次投标为总价包干，投标报价总价作为中标人与采购人签订的合同金额。投标人的报价不可高于预算（限价），否则投标人的投标文件视同无效。本项目服务费包括但不限于服务成本、法定税费和企业的利润等为完成本项目服务所发生的全部相关费用，包含但不限于：服务费、中标服务费、各种资料费、保险、税金、出差（如需）等所有费用，并提供合同要求的报告、全部成果文件和全部相关资料，以及</w:t>
            </w:r>
            <w:r>
              <w:rPr>
                <w:rFonts w:hint="eastAsia" w:ascii="宋体" w:hAnsi="宋体" w:cs="宋体"/>
                <w:color w:val="000000" w:themeColor="text1"/>
                <w:sz w:val="24"/>
                <w:lang w:eastAsia="zh-CN"/>
                <w14:textFill>
                  <w14:solidFill>
                    <w14:schemeClr w14:val="tx1"/>
                  </w14:solidFill>
                </w14:textFill>
              </w:rPr>
              <w:t>其他</w:t>
            </w:r>
            <w:r>
              <w:rPr>
                <w:rFonts w:hint="eastAsia" w:ascii="宋体" w:hAnsi="宋体" w:cs="宋体"/>
                <w:color w:val="000000" w:themeColor="text1"/>
                <w:sz w:val="24"/>
                <w14:textFill>
                  <w14:solidFill>
                    <w14:schemeClr w14:val="tx1"/>
                  </w14:solidFill>
                </w14:textFill>
              </w:rPr>
              <w:t>相关服务的全部费用。一经中标，投标报价总价作为中标单位与采购人</w:t>
            </w:r>
            <w:r>
              <w:rPr>
                <w:rFonts w:hint="eastAsia" w:ascii="宋体" w:hAnsi="宋体" w:cs="宋体"/>
                <w:color w:val="000000" w:themeColor="text1"/>
                <w:sz w:val="24"/>
                <w:lang w:eastAsia="zh-CN"/>
                <w14:textFill>
                  <w14:solidFill>
                    <w14:schemeClr w14:val="tx1"/>
                  </w14:solidFill>
                </w14:textFill>
              </w:rPr>
              <w:t>签订</w:t>
            </w:r>
            <w:r>
              <w:rPr>
                <w:rFonts w:hint="eastAsia" w:ascii="宋体" w:hAnsi="宋体" w:cs="宋体"/>
                <w:color w:val="000000" w:themeColor="text1"/>
                <w:sz w:val="24"/>
                <w14:textFill>
                  <w14:solidFill>
                    <w14:schemeClr w14:val="tx1"/>
                  </w14:solidFill>
                </w14:textFill>
              </w:rPr>
              <w:t>的合同金额，合同期限内不做调整。</w:t>
            </w:r>
          </w:p>
          <w:bookmarkEnd w:id="9"/>
          <w:p>
            <w:pPr>
              <w:numPr>
                <w:ilvl w:val="0"/>
                <w:numId w:val="4"/>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numPr>
                <w:ilvl w:val="0"/>
                <w:numId w:val="4"/>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投标人的投标报价，应是本项目招标范围和招标文件及合同条款上所列的各项内容中所述的全部，不得以任何理由予以重复，并以投标人在投标文件中提出的综合单价或总价为依据。</w:t>
            </w:r>
          </w:p>
          <w:p>
            <w:pPr>
              <w:numPr>
                <w:ilvl w:val="0"/>
                <w:numId w:val="4"/>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投标人应充分了解项目的位置、情况、道路及任何其他足以影响投标报价的情况，任何因忽视或误解项目情况而导致的索赔或服务期限延长申请将不获批准。</w:t>
            </w:r>
          </w:p>
          <w:p>
            <w:pPr>
              <w:numPr>
                <w:ilvl w:val="0"/>
                <w:numId w:val="4"/>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联系方式</w:t>
            </w:r>
          </w:p>
        </w:tc>
        <w:tc>
          <w:tcPr>
            <w:tcW w:w="7015" w:type="dxa"/>
            <w:vAlign w:val="center"/>
          </w:tcPr>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1.采购人信息</w:t>
            </w:r>
          </w:p>
          <w:p>
            <w:pPr>
              <w:spacing w:line="360" w:lineRule="auto"/>
              <w:rPr>
                <w:rFonts w:hint="eastAsia" w:ascii="宋体" w:hAnsi="宋体" w:cs="宋体"/>
                <w:color w:val="000000" w:themeColor="text1"/>
                <w:kern w:val="0"/>
                <w:sz w:val="24"/>
                <w14:textFill>
                  <w14:solidFill>
                    <w14:schemeClr w14:val="tx1"/>
                  </w14:solidFill>
                </w14:textFill>
              </w:rPr>
            </w:pPr>
            <w:bookmarkStart w:id="10" w:name="_Toc28359086"/>
            <w:bookmarkStart w:id="11" w:name="_Toc28359009"/>
            <w:r>
              <w:rPr>
                <w:rFonts w:hint="eastAsia" w:ascii="宋体" w:hAnsi="宋体" w:cs="宋体"/>
                <w:color w:val="000000" w:themeColor="text1"/>
                <w:kern w:val="0"/>
                <w:sz w:val="24"/>
                <w14:textFill>
                  <w14:solidFill>
                    <w14:schemeClr w14:val="tx1"/>
                  </w14:solidFill>
                </w14:textFill>
              </w:rPr>
              <w:t>名  称：深圳市前海深港现代服务业合作区管理局</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地  址：深圳市南山区前海深港合作区桂湾五路123号前海管理局前海大厦T1栋</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联系人：郭先生</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话：0755-88105360</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2.采购代理机构信息</w:t>
            </w:r>
            <w:bookmarkEnd w:id="10"/>
            <w:bookmarkEnd w:id="11"/>
          </w:p>
          <w:p>
            <w:pPr>
              <w:spacing w:line="360" w:lineRule="auto"/>
              <w:rPr>
                <w:rFonts w:hint="eastAsia" w:ascii="宋体" w:hAnsi="宋体" w:cs="宋体"/>
                <w:color w:val="000000" w:themeColor="text1"/>
                <w:kern w:val="0"/>
                <w:sz w:val="24"/>
                <w14:textFill>
                  <w14:solidFill>
                    <w14:schemeClr w14:val="tx1"/>
                  </w14:solidFill>
                </w14:textFill>
              </w:rPr>
            </w:pPr>
            <w:bookmarkStart w:id="12" w:name="_Toc28359087"/>
            <w:bookmarkStart w:id="13" w:name="_Toc28359010"/>
            <w:r>
              <w:rPr>
                <w:rFonts w:hint="eastAsia" w:ascii="宋体" w:hAnsi="宋体" w:cs="宋体"/>
                <w:color w:val="000000" w:themeColor="text1"/>
                <w:kern w:val="0"/>
                <w:sz w:val="24"/>
                <w14:textFill>
                  <w14:solidFill>
                    <w14:schemeClr w14:val="tx1"/>
                  </w14:solidFill>
                </w14:textFill>
              </w:rPr>
              <w:t>名  称：中国远东国际招标有限公司</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地  址：深圳市福田区上步南路1001号锦峰大厦24楼</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联系人：凌女士、伍先生</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话：0755-82078919、82077364转108</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传  真：0755-82077519</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3.项目联系方式</w:t>
            </w:r>
            <w:bookmarkEnd w:id="12"/>
            <w:bookmarkEnd w:id="13"/>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项目联系人：凌女士、伍先生</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话：0755-82078919、82077364转108</w:t>
            </w:r>
          </w:p>
        </w:tc>
      </w:tr>
    </w:tbl>
    <w:p>
      <w:pPr>
        <w:adjustRightInd w:val="0"/>
        <w:snapToGrid w:val="0"/>
        <w:spacing w:line="360" w:lineRule="auto"/>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中国远东国际招标有限公司</w:t>
      </w:r>
    </w:p>
    <w:p>
      <w:pPr>
        <w:adjustRightInd w:val="0"/>
        <w:snapToGrid w:val="0"/>
        <w:spacing w:line="360" w:lineRule="auto"/>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2026年</w:t>
      </w:r>
      <w:r>
        <w:rPr>
          <w:rFonts w:hint="eastAsia" w:ascii="宋体" w:hAnsi="宋体" w:cs="宋体"/>
          <w:color w:val="000000" w:themeColor="text1"/>
          <w:sz w:val="24"/>
          <w:lang w:val="en-US" w:eastAsia="zh-CN"/>
          <w14:textFill>
            <w14:solidFill>
              <w14:schemeClr w14:val="tx1"/>
            </w14:solidFill>
          </w14:textFill>
        </w:rPr>
        <w:t>8月27日</w:t>
      </w:r>
    </w:p>
    <w:p>
      <w:pPr>
        <w:numPr>
          <w:ilvl w:val="0"/>
          <w:numId w:val="2"/>
        </w:numPr>
        <w:spacing w:line="360" w:lineRule="auto"/>
        <w:jc w:val="center"/>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 xml:space="preserve"> </w:t>
      </w:r>
      <w:bookmarkStart w:id="14" w:name="_Toc10214"/>
      <w:r>
        <w:rPr>
          <w:rFonts w:hint="eastAsia" w:ascii="宋体" w:hAnsi="宋体" w:cs="宋体"/>
          <w:b/>
          <w:bCs/>
          <w:color w:val="000000" w:themeColor="text1"/>
          <w:sz w:val="24"/>
          <w14:textFill>
            <w14:solidFill>
              <w14:schemeClr w14:val="tx1"/>
            </w14:solidFill>
          </w14:textFill>
        </w:rPr>
        <w:t>投标须知</w:t>
      </w:r>
      <w:bookmarkEnd w:id="14"/>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1、本项目是深圳市前海深港现代服务业合作区管理局的2026年前海新兴金融业统计调查服务项目。</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项目不属于《深圳市2025-2026年政府集中采购目录及限额标准》规定应集中采购项目，根据《中华人民共和国政府采购法》、《深圳经济特区政府采购条例》的有关规定，中国远东国际招标有限公司受深圳市前海深港现代服务业合作区管理局委托组织采购。</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2.1、本次采购公开征集供应商，报名且符合招标文件初审的供应商满足3家或3家以上的，采用综合评分法的方式进行。</w:t>
      </w:r>
      <w:r>
        <w:rPr>
          <w:rFonts w:hint="eastAsia" w:ascii="宋体" w:hAnsi="宋体" w:cs="宋体"/>
          <w:b/>
          <w:bCs/>
          <w:color w:val="000000" w:themeColor="text1"/>
          <w:sz w:val="24"/>
          <w:u w:val="single"/>
          <w14:textFill>
            <w14:solidFill>
              <w14:schemeClr w14:val="tx1"/>
            </w14:solidFill>
          </w14:textFill>
        </w:rPr>
        <w:t>报名且符合招标文件初审的供应商不足3家而导致招标失败的，应重新组织简易招标(公开征集)或转为其他采购方式采购。</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2.2、对于重新组织简易招标(公开征集)，仍出现有效投标供应商不足3家的情形，按以下流程执行：</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a.有效投标人为2家的，可在2家有效投标人中取得分最高者为中标供应商；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b.如参与投标且符合招标文件要求的供应商仅有1家，评审委员会应与投标供应商进行谈判，</w:t>
      </w:r>
      <w:r>
        <w:rPr>
          <w:rFonts w:hint="eastAsia" w:ascii="宋体" w:hAnsi="宋体" w:cs="宋体"/>
          <w:b/>
          <w:bCs/>
          <w:color w:val="000000" w:themeColor="text1"/>
          <w:sz w:val="24"/>
          <w:u w:val="single"/>
          <w14:textFill>
            <w14:solidFill>
              <w14:schemeClr w14:val="tx1"/>
            </w14:solidFill>
          </w14:textFill>
        </w:rPr>
        <w:t>原则上成交价不超过最初报价的95%。</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3、本项目根据项目的实际情况，公开征集符合投标人资格的供应商。请各供应商根据本文件的要求，准备</w:t>
      </w:r>
      <w:r>
        <w:rPr>
          <w:rFonts w:hint="eastAsia" w:ascii="宋体" w:hAnsi="宋体" w:cs="宋体"/>
          <w:b/>
          <w:bCs/>
          <w:color w:val="000000" w:themeColor="text1"/>
          <w:sz w:val="24"/>
          <w14:textFill>
            <w14:solidFill>
              <w14:schemeClr w14:val="tx1"/>
            </w14:solidFill>
          </w14:textFill>
        </w:rPr>
        <w:t>5套（1套正本，4套副本，</w:t>
      </w:r>
      <w:bookmarkStart w:id="15" w:name="OLE_LINK6"/>
      <w:r>
        <w:rPr>
          <w:rFonts w:hint="eastAsia" w:ascii="宋体" w:hAnsi="宋体" w:cs="宋体"/>
          <w:b/>
          <w:color w:val="000000" w:themeColor="text1"/>
          <w:sz w:val="24"/>
          <w14:textFill>
            <w14:solidFill>
              <w14:schemeClr w14:val="tx1"/>
            </w14:solidFill>
          </w14:textFill>
        </w:rPr>
        <w:t>1份电子文档：PDF格式的正本投标文件扫描件、与正本一致的word文档格式的投标文件</w:t>
      </w:r>
      <w:bookmarkEnd w:id="15"/>
      <w:r>
        <w:rPr>
          <w:rFonts w:hint="eastAsia" w:ascii="宋体" w:hAnsi="宋体" w:cs="宋体"/>
          <w:b/>
          <w:bCs/>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完备的资料进行投标。</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4、本招标文件已对本次采购项目的商务条件和货物或服务的质量、技术要求、成果要求、交货要求、售后服务作出了明确的规定。</w:t>
      </w:r>
    </w:p>
    <w:p>
      <w:pPr>
        <w:snapToGrid w:val="0"/>
        <w:spacing w:after="78" w:afterLines="25"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5、响应文件要包括如下内容：</w:t>
      </w:r>
    </w:p>
    <w:p>
      <w:pPr>
        <w:numPr>
          <w:ilvl w:val="0"/>
          <w:numId w:val="5"/>
        </w:numPr>
        <w:tabs>
          <w:tab w:val="clear" w:pos="-420"/>
        </w:tabs>
        <w:snapToGrid w:val="0"/>
        <w:spacing w:after="78" w:afterLines="25" w:line="360" w:lineRule="auto"/>
        <w:ind w:left="1050" w:hanging="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价格部分；</w:t>
      </w:r>
    </w:p>
    <w:p>
      <w:pPr>
        <w:numPr>
          <w:ilvl w:val="0"/>
          <w:numId w:val="5"/>
        </w:numPr>
        <w:tabs>
          <w:tab w:val="clear" w:pos="-420"/>
        </w:tabs>
        <w:snapToGrid w:val="0"/>
        <w:spacing w:after="78" w:afterLines="25" w:line="360" w:lineRule="auto"/>
        <w:ind w:left="1050" w:hanging="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商务部分；</w:t>
      </w:r>
    </w:p>
    <w:p>
      <w:pPr>
        <w:numPr>
          <w:ilvl w:val="0"/>
          <w:numId w:val="5"/>
        </w:numPr>
        <w:tabs>
          <w:tab w:val="clear" w:pos="-420"/>
        </w:tabs>
        <w:snapToGrid w:val="0"/>
        <w:spacing w:after="78" w:afterLines="25" w:line="360" w:lineRule="auto"/>
        <w:ind w:left="1050" w:hanging="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技术部分。</w:t>
      </w:r>
    </w:p>
    <w:p>
      <w:pPr>
        <w:snapToGrid w:val="0"/>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r>
        <w:rPr>
          <w:rFonts w:hint="eastAsia" w:ascii="宋体" w:hAnsi="宋体" w:cs="宋体"/>
          <w:bCs/>
          <w:color w:val="000000" w:themeColor="text1"/>
          <w:sz w:val="24"/>
          <w14:textFill>
            <w14:solidFill>
              <w14:schemeClr w14:val="tx1"/>
            </w14:solidFill>
          </w14:textFill>
        </w:rPr>
        <w:t>采购人会对本次招标的项目确定一个最高限价，最终成交价格超出最高限价将会被当作投标无效处理。</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7、如采购人要求参加投标的供应商需在现场述标时，要派出熟悉本项目情况的项目负责人和对报价有决策权的代表参加，供应商代表要有法人代表的授权，同时要提供法人代表证明。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8、采购人有权根据项目的实际情况提出质量标准、服务标准、交货标准、交货时间、验收方式、付款方式、履约保证、价格等方面的要求，并就这些内容进行评审，所有供应商都在同一标准下进行评审。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9、本次采购凡涉及知识产权问题，由项目供应商负责。</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10、采购人将组成评审委员会，评审工作由评审委员会独立负责。</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11、供应商应在规定的时间内提交投标文件，如需供应商代表到达现场，采购人或采购代理机构将至少在开标前一个工作日发出通知，供应商代表必须在规定的时间到达现场。</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12、采用综合评分法的情况：评审委员会将分别对供应商递交的投标文件进行评审。</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（1）评审委员会将根据供应商的供货能力、服务能力、货物的质量、是否满足本次采购的商务条件、报价等方面的情况进行综合评审，评标委员会依据得分情况，取综合得分最高的供应商为第一中标候选人。</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（2）如果二个及以上供应商的综合评分相同时，取投标价格低者为第一中标候选人。</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（3）如果二个及以上供应商的综合评分相同，且投标价格也相同时，取技术部分得分高者为第一中标候选人。</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13、采用谈判的情况：参与投标且符合招标文件要求的供应商仅有一家，评审委员会将与投标供应商进行谈判。</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（1）供应商在谈判时由项目负责人与评审委员会进行谈判；</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（2）原则上成交价不超过最初报价的95%。</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14、所有的评审/谈判内容都必须保密。</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15、招标代理服务收费：</w:t>
      </w:r>
    </w:p>
    <w:p>
      <w:pPr>
        <w:snapToGrid w:val="0"/>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以《深圳市财政委员会关于规范深圳市社会采购代理机构管理有关事项的补充通知》（深财购〔2018〕27号）代理费用参考标准的80%按差额定率累进法进行计费，若以上计算金额小于3000元，则按3000元收取。</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具体计取费率标准如下表所示：</w:t>
      </w:r>
    </w:p>
    <w:tbl>
      <w:tblPr>
        <w:tblStyle w:val="22"/>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中标金额</w:t>
            </w:r>
          </w:p>
        </w:tc>
        <w:tc>
          <w:tcPr>
            <w:tcW w:w="5495" w:type="dxa"/>
            <w:gridSpan w:val="3"/>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3124" w:type="dxa"/>
            <w:vMerge w:val="continue"/>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p>
        </w:tc>
        <w:tc>
          <w:tcPr>
            <w:tcW w:w="1843" w:type="dxa"/>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货物招标</w:t>
            </w:r>
          </w:p>
        </w:tc>
        <w:tc>
          <w:tcPr>
            <w:tcW w:w="1755" w:type="dxa"/>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服务招标</w:t>
            </w:r>
          </w:p>
        </w:tc>
        <w:tc>
          <w:tcPr>
            <w:tcW w:w="1897" w:type="dxa"/>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100万元以下</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100万元（含）-500万元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0.8%</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500万元（含）-1000万元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0.8%</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0.45%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1000万元（含）-5000万元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0.25%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5000万元（含）-1亿元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0.25%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0.1%</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1亿元（含）-5亿元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5亿元（含）-10亿元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0.035%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0.035%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10亿元（含）-50亿元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0.008%</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0.008%</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50亿元（含）-100亿元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0.006%</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0.006%</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100亿元（含）以上</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0.004%</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0.004%</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0.004%</w:t>
            </w:r>
          </w:p>
        </w:tc>
      </w:tr>
    </w:tbl>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招标代理服务费缴纳至：</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开户名称：中国远东国际招标有限公司深圳分公司</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银行账号：443066027015004105368</w:t>
      </w:r>
    </w:p>
    <w:p>
      <w:pPr>
        <w:spacing w:line="360" w:lineRule="auto"/>
        <w:rPr>
          <w:rFonts w:hint="eastAsia" w:ascii="宋体" w:hAnsi="宋体" w:cs="宋体"/>
          <w:b/>
          <w:bCs/>
          <w:color w:val="000000" w:themeColor="text1"/>
          <w:sz w:val="24"/>
          <w14:textFill>
            <w14:solidFill>
              <w14:schemeClr w14:val="tx1"/>
            </w14:solidFill>
          </w14:textFill>
        </w:rPr>
        <w:sectPr>
          <w:footerReference r:id="rId3" w:type="default"/>
          <w:footerReference r:id="rId4" w:type="even"/>
          <w:pgSz w:w="11906" w:h="16838"/>
          <w:pgMar w:top="1440" w:right="1800" w:bottom="1440" w:left="1800" w:header="851" w:footer="992" w:gutter="0"/>
          <w:cols w:space="720" w:num="1"/>
          <w:docGrid w:type="lines" w:linePitch="312" w:charSpace="0"/>
        </w:sectPr>
      </w:pPr>
      <w:r>
        <w:rPr>
          <w:rFonts w:hint="eastAsia" w:ascii="宋体" w:hAnsi="宋体" w:cs="宋体"/>
          <w:b/>
          <w:bCs/>
          <w:color w:val="000000" w:themeColor="text1"/>
          <w:sz w:val="24"/>
          <w14:textFill>
            <w14:solidFill>
              <w14:schemeClr w14:val="tx1"/>
            </w14:solidFill>
          </w14:textFill>
        </w:rPr>
        <w:t>开户银行：交通银行股份有限公司深圳上步支行</w:t>
      </w:r>
    </w:p>
    <w:p>
      <w:pPr>
        <w:numPr>
          <w:ilvl w:val="0"/>
          <w:numId w:val="2"/>
        </w:numPr>
        <w:spacing w:line="360" w:lineRule="auto"/>
        <w:jc w:val="center"/>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 </w:t>
      </w:r>
      <w:bookmarkStart w:id="16" w:name="_Toc20176"/>
      <w:r>
        <w:rPr>
          <w:rFonts w:hint="eastAsia" w:ascii="宋体" w:hAnsi="宋体" w:cs="宋体"/>
          <w:b/>
          <w:bCs/>
          <w:color w:val="000000" w:themeColor="text1"/>
          <w:sz w:val="24"/>
          <w14:textFill>
            <w14:solidFill>
              <w14:schemeClr w14:val="tx1"/>
            </w14:solidFill>
          </w14:textFill>
        </w:rPr>
        <w:t>评标程序</w:t>
      </w:r>
      <w:bookmarkEnd w:id="16"/>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依法成立评审委员会。在投标截止日前由前海管理局授权招标代理机构在深圳市政府采购评审专家库中抽取专家，组建不少于3人（单数）的评审委员会，其中专家人数为1人，其他专家由采购主办部门委派，评审委员会在投标截止日前一天组成。</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二、参加会议人员：投标人代表（如需）、项目负责代表、评审委员会成员、监督部门代表（如需）、采购代理机构代表。</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三、会议主持人：中国远东国际招标有限公司工作人员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四、开标时间：2026年</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eastAsia="zh-CN"/>
          <w14:textFill>
            <w14:solidFill>
              <w14:schemeClr w14:val="tx1"/>
            </w14:solidFill>
          </w14:textFill>
        </w:rPr>
        <w:t>14</w:t>
      </w:r>
      <w:r>
        <w:rPr>
          <w:rFonts w:hint="eastAsia" w:ascii="宋体" w:hAnsi="宋体" w:cs="宋体"/>
          <w:color w:val="000000" w:themeColor="text1"/>
          <w:sz w:val="24"/>
          <w14:textFill>
            <w14:solidFill>
              <w14:schemeClr w14:val="tx1"/>
            </w14:solidFill>
          </w14:textFill>
        </w:rPr>
        <w:t>:30时（北京时间）。</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五、会议开始：2026年</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eastAsia="zh-CN"/>
          <w14:textFill>
            <w14:solidFill>
              <w14:schemeClr w14:val="tx1"/>
            </w14:solidFill>
          </w14:textFill>
        </w:rPr>
        <w:t>14</w:t>
      </w:r>
      <w:r>
        <w:rPr>
          <w:rFonts w:hint="eastAsia" w:ascii="宋体" w:hAnsi="宋体" w:cs="宋体"/>
          <w:color w:val="000000" w:themeColor="text1"/>
          <w:sz w:val="24"/>
          <w14:textFill>
            <w14:solidFill>
              <w14:schemeClr w14:val="tx1"/>
            </w14:solidFill>
          </w14:textFill>
        </w:rPr>
        <w:t>:30时（北京时间）由会议主持人宣布定标会议开始。</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六、项目负责代表向采购代理机构代表送交投标文件，监督部门代表（如有）确认投标文件密封完整，未密封投标文件将作为投标无效处理。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七、由采购代理机构代表现场拆封投标文件，并分发给评审委员会成员。</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八、采购代理机构就投标文件中的资格证明等内容对投标供应商进行资格审查。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九、评审委员会审查供应商的投标文件，工作人员记录审查的情况。</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十、评审委员会按以下工作程序进行：</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1、评标委员会对各供应商的投标文件进行符合性审查，对未能通过符合性审查的投标文件作投标无效处理。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2、对通过初审的供应商的投标文件进行详细的比较和评价。如需要，进行必要的澄清/说明工作。</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3、根据参与投标且符合招标文件要求的供应商数量情况，确定本项目的评审方法。</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4、采用综合评分法的情况：评审委员会将分别对供应商递交的投标文件进行评审。</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4.2如果二个及以上供应商的综合评分相同时，取投标价格低者为第一中标候选人。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4.3如果二个及以上供应商的综合评分相同，且投标价格也相同时，取技术部分得分高者为第一中标候选人。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5、采用谈判的情况：参与投标且符合招标文件要求的供应商仅有一家，评审委员会将与投标供应商进行谈判。</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 供应商在谈判时由项目负责人与评审委员会进行谈判；</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5.2 原则上成交价不超过最初报价的95%。</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5.3 评审委员会在谈判环节确定本项目最后的方案和承诺的内容，确定符合本次采购要求。如经谈判，供应商无法对招标实质性要求作出完全的响应，该供应商将被要求退出本次谈判，项目招标失败。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6、评审委员会按照本项目招标文件中规定的评标方法确定中标供应商。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十一、根据本次采购的结果，1</w:t>
      </w:r>
      <w:r>
        <w:rPr>
          <w:rFonts w:ascii="宋体" w:hAnsi="宋体" w:cs="宋体"/>
          <w:color w:val="000000" w:themeColor="text1"/>
          <w:sz w:val="24"/>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个工作日内与中标供应商签订合同。</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p>
    <w:p>
      <w:pPr>
        <w:pStyle w:val="7"/>
        <w:rPr>
          <w:rFonts w:hint="eastAsia"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pPr>
        <w:numPr>
          <w:ilvl w:val="0"/>
          <w:numId w:val="2"/>
        </w:numPr>
        <w:spacing w:line="360" w:lineRule="auto"/>
        <w:jc w:val="center"/>
        <w:outlineLvl w:val="0"/>
        <w:rPr>
          <w:rFonts w:hint="eastAsia" w:ascii="宋体" w:hAnsi="宋体" w:cs="宋体"/>
          <w:b/>
          <w:bCs/>
          <w:color w:val="000000" w:themeColor="text1"/>
          <w:sz w:val="24"/>
          <w14:textFill>
            <w14:solidFill>
              <w14:schemeClr w14:val="tx1"/>
            </w14:solidFill>
          </w14:textFill>
        </w:rPr>
      </w:pPr>
      <w:bookmarkStart w:id="17" w:name="_Toc3567"/>
      <w:r>
        <w:rPr>
          <w:rFonts w:hint="eastAsia" w:ascii="宋体" w:hAnsi="宋体" w:cs="宋体"/>
          <w:b/>
          <w:bCs/>
          <w:color w:val="000000" w:themeColor="text1"/>
          <w:sz w:val="24"/>
          <w14:textFill>
            <w14:solidFill>
              <w14:schemeClr w14:val="tx1"/>
            </w14:solidFill>
          </w14:textFill>
        </w:rPr>
        <w:t>合同格式及合同条款</w:t>
      </w:r>
      <w:bookmarkEnd w:id="17"/>
    </w:p>
    <w:p>
      <w:pPr>
        <w:spacing w:line="360" w:lineRule="auto"/>
        <w:ind w:firstLine="470" w:firstLineChars="196"/>
        <w:jc w:val="center"/>
        <w:rPr>
          <w:rFonts w:hint="eastAsia" w:ascii="宋体" w:hAnsi="宋体" w:cs="宋体"/>
          <w:color w:val="000000" w:themeColor="text1"/>
          <w:sz w:val="24"/>
          <w14:textFill>
            <w14:solidFill>
              <w14:schemeClr w14:val="tx1"/>
            </w14:solidFill>
          </w14:textFill>
        </w:rPr>
      </w:pPr>
      <w:bookmarkStart w:id="18" w:name="_Toc101074886"/>
      <w:bookmarkStart w:id="19" w:name="_Toc100052414"/>
      <w:bookmarkStart w:id="20" w:name="_Toc73517685"/>
      <w:bookmarkStart w:id="21" w:name="_Toc73518163"/>
      <w:bookmarkStart w:id="22" w:name="_Toc73521680"/>
      <w:bookmarkStart w:id="23" w:name="_Toc84303603"/>
      <w:bookmarkStart w:id="24" w:name="_Toc73521592"/>
    </w:p>
    <w:bookmarkEnd w:id="18"/>
    <w:bookmarkEnd w:id="19"/>
    <w:bookmarkEnd w:id="20"/>
    <w:bookmarkEnd w:id="21"/>
    <w:bookmarkEnd w:id="22"/>
    <w:bookmarkEnd w:id="23"/>
    <w:bookmarkEnd w:id="24"/>
    <w:p>
      <w:pPr>
        <w:pStyle w:val="31"/>
        <w:spacing w:line="360" w:lineRule="auto"/>
        <w:ind w:left="1470" w:right="1470" w:firstLine="482"/>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                        合同编号（甲方）：            </w:t>
      </w:r>
    </w:p>
    <w:p>
      <w:pPr>
        <w:pStyle w:val="31"/>
        <w:spacing w:line="360" w:lineRule="auto"/>
        <w:ind w:left="1470" w:right="1470" w:firstLine="482"/>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                        合同编号（乙方）：            </w:t>
      </w:r>
    </w:p>
    <w:p>
      <w:pPr>
        <w:pStyle w:val="31"/>
        <w:spacing w:line="360" w:lineRule="auto"/>
        <w:ind w:left="1470" w:right="1470" w:firstLine="482"/>
        <w:jc w:val="center"/>
        <w:rPr>
          <w:rFonts w:hint="eastAsia" w:ascii="宋体" w:hAnsi="宋体" w:cs="宋体"/>
          <w:b/>
          <w:color w:val="000000" w:themeColor="text1"/>
          <w:sz w:val="24"/>
          <w:szCs w:val="24"/>
          <w14:textFill>
            <w14:solidFill>
              <w14:schemeClr w14:val="tx1"/>
            </w14:solidFill>
          </w14:textFill>
        </w:rPr>
      </w:pPr>
    </w:p>
    <w:p>
      <w:pPr>
        <w:pStyle w:val="31"/>
        <w:spacing w:line="360" w:lineRule="auto"/>
        <w:ind w:left="1470" w:right="1470" w:firstLine="482"/>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 </w:t>
      </w:r>
    </w:p>
    <w:p>
      <w:pPr>
        <w:pStyle w:val="31"/>
        <w:spacing w:line="360" w:lineRule="auto"/>
        <w:ind w:left="1470" w:right="1470" w:firstLine="482"/>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 </w:t>
      </w:r>
    </w:p>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36"/>
          <w:szCs w:val="36"/>
          <w14:textFill>
            <w14:solidFill>
              <w14:schemeClr w14:val="tx1"/>
            </w14:solidFill>
          </w14:textFill>
        </w:rPr>
        <w:t>2026年前海新兴金融业统计调查服务项目</w:t>
      </w:r>
    </w:p>
    <w:p>
      <w:pPr>
        <w:pStyle w:val="31"/>
        <w:spacing w:line="360" w:lineRule="auto"/>
        <w:ind w:left="1470" w:right="147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w:t>
      </w:r>
    </w:p>
    <w:p>
      <w:pPr>
        <w:pStyle w:val="31"/>
        <w:spacing w:line="360" w:lineRule="auto"/>
        <w:ind w:left="1470" w:right="147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w:t>
      </w:r>
    </w:p>
    <w:p>
      <w:pPr>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  </w:t>
      </w:r>
    </w:p>
    <w:p>
      <w:pPr>
        <w:spacing w:line="360" w:lineRule="auto"/>
        <w:ind w:firstLine="720" w:firstLineChars="3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r>
        <w:rPr>
          <w:rFonts w:hint="eastAsia" w:ascii="宋体" w:hAnsi="宋体" w:cs="宋体"/>
          <w:color w:val="000000" w:themeColor="text1"/>
          <w:sz w:val="24"/>
          <w:u w:val="single"/>
          <w14:textFill>
            <w14:solidFill>
              <w14:schemeClr w14:val="tx1"/>
            </w14:solidFill>
          </w14:textFill>
        </w:rPr>
        <w:t>：2026年前海新兴金融业统计调查服务项目</w:t>
      </w:r>
    </w:p>
    <w:p>
      <w:pPr>
        <w:spacing w:line="360" w:lineRule="auto"/>
        <w:ind w:firstLine="720" w:firstLineChars="3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项目类型：</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ind w:firstLine="720" w:firstLineChars="3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委托方（甲方）：</w:t>
      </w:r>
      <w:r>
        <w:rPr>
          <w:rFonts w:hint="eastAsia" w:ascii="宋体" w:hAnsi="宋体" w:cs="宋体"/>
          <w:color w:val="000000" w:themeColor="text1"/>
          <w:sz w:val="24"/>
          <w:u w:val="single"/>
          <w14:textFill>
            <w14:solidFill>
              <w14:schemeClr w14:val="tx1"/>
            </w14:solidFill>
          </w14:textFill>
        </w:rPr>
        <w:t xml:space="preserve">  深圳市前海深港现代服务业合作区管理局  </w:t>
      </w:r>
    </w:p>
    <w:p>
      <w:pPr>
        <w:spacing w:line="360" w:lineRule="auto"/>
        <w:ind w:firstLine="720" w:firstLineChars="3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承接方（乙方）：</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 </w:t>
      </w:r>
    </w:p>
    <w:p>
      <w:pPr>
        <w:spacing w:line="360" w:lineRule="auto"/>
        <w:jc w:val="center"/>
        <w:rPr>
          <w:rFonts w:hint="eastAsia" w:ascii="宋体" w:hAnsi="宋体" w:cs="宋体"/>
          <w:color w:val="000000" w:themeColor="text1"/>
          <w:sz w:val="24"/>
          <w14:textFill>
            <w14:solidFill>
              <w14:schemeClr w14:val="tx1"/>
            </w14:solidFill>
          </w14:textFill>
        </w:rPr>
      </w:pPr>
    </w:p>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二〇二六年  月</w:t>
      </w:r>
    </w:p>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本合同共    页（不含封面）</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 xml:space="preserve">甲方： </w:t>
      </w:r>
      <w:r>
        <w:rPr>
          <w:rFonts w:hint="eastAsia" w:ascii="宋体" w:hAnsi="宋体" w:cs="宋体"/>
          <w:color w:val="000000" w:themeColor="text1"/>
          <w:sz w:val="24"/>
          <w:u w:val="single"/>
          <w14:textFill>
            <w14:solidFill>
              <w14:schemeClr w14:val="tx1"/>
            </w14:solidFill>
          </w14:textFill>
        </w:rPr>
        <w:t>深圳市前海深港现代服务业合作区管理局</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地址： </w:t>
      </w:r>
      <w:r>
        <w:rPr>
          <w:rFonts w:hint="eastAsia" w:ascii="宋体" w:hAnsi="宋体" w:cs="宋体"/>
          <w:color w:val="000000" w:themeColor="text1"/>
          <w:sz w:val="24"/>
          <w:u w:val="single"/>
          <w14:textFill>
            <w14:solidFill>
              <w14:schemeClr w14:val="tx1"/>
            </w14:solidFill>
          </w14:textFill>
        </w:rPr>
        <w:t>深圳市前海深港合作区</w:t>
      </w:r>
      <w:r>
        <w:rPr>
          <w:rFonts w:ascii="宋体" w:hAnsi="宋体" w:cs="宋体"/>
          <w:color w:val="000000" w:themeColor="text1"/>
          <w:sz w:val="24"/>
          <w:u w:val="single"/>
          <w14:textFill>
            <w14:solidFill>
              <w14:schemeClr w14:val="tx1"/>
            </w14:solidFill>
          </w14:textFill>
        </w:rPr>
        <w:t>桂湾五路123号前海大厦T1栋前海管理局</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 </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乙方：</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地址：</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以下甲方和乙方合称“双方”。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中华人民共和国民法典》等法律、法规的相关规定和编号为【QH2026XXX】招标项目的中标结果，由【***】单位（以下简称乙方）为中标人。按照《中华人民共和国民法典》和《深圳经济特区政府采购条例》，经甲乙双方协商，就甲方委托</w:t>
      </w:r>
      <w:r>
        <w:rPr>
          <w:rFonts w:hint="eastAsia" w:ascii="宋体" w:hAnsi="宋体" w:cs="宋体"/>
          <w:b/>
          <w:bCs/>
          <w:color w:val="000000" w:themeColor="text1"/>
          <w:sz w:val="24"/>
          <w:u w:val="single"/>
          <w14:textFill>
            <w14:solidFill>
              <w14:schemeClr w14:val="tx1"/>
            </w14:solidFill>
          </w14:textFill>
        </w:rPr>
        <w:t>乙方开展</w:t>
      </w:r>
      <w:r>
        <w:rPr>
          <w:rFonts w:hint="eastAsia" w:ascii="宋体" w:hAnsi="宋体" w:cs="宋体"/>
          <w:color w:val="000000" w:themeColor="text1"/>
          <w:sz w:val="24"/>
          <w14:textFill>
            <w14:solidFill>
              <w14:schemeClr w14:val="tx1"/>
            </w14:solidFill>
          </w14:textFill>
        </w:rPr>
        <w:t>2026年前海新兴金融业统计调查服务项目</w:t>
      </w:r>
      <w:r>
        <w:rPr>
          <w:rFonts w:hint="eastAsia" w:ascii="宋体" w:hAnsi="宋体" w:cs="宋体"/>
          <w:b/>
          <w:bCs/>
          <w:color w:val="000000" w:themeColor="text1"/>
          <w:kern w:val="0"/>
          <w:sz w:val="24"/>
          <w:u w:val="single"/>
          <w14:textFill>
            <w14:solidFill>
              <w14:schemeClr w14:val="tx1"/>
            </w14:solidFill>
          </w14:textFill>
        </w:rPr>
        <w:t>（以下简称本项目）</w:t>
      </w:r>
      <w:r>
        <w:rPr>
          <w:rFonts w:hint="eastAsia" w:ascii="宋体" w:hAnsi="宋体" w:cs="宋体"/>
          <w:color w:val="000000" w:themeColor="text1"/>
          <w:sz w:val="24"/>
          <w14:textFill>
            <w14:solidFill>
              <w14:schemeClr w14:val="tx1"/>
            </w14:solidFill>
          </w14:textFill>
        </w:rPr>
        <w:t>，达成以下合同条款：</w:t>
      </w:r>
    </w:p>
    <w:p>
      <w:pPr>
        <w:spacing w:line="360" w:lineRule="auto"/>
        <w:ind w:firstLine="482"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第一条 项目内容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项目名称：2026年前海新兴金融业统计调查服务项目</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1.服务内容</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1.1.开展前海合作区新兴金融业统计调查和运行分析</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月度统计数据简报。每月根据前海整体企业名录库比对结果，结合国家、地方金融监管部门公布的全市企业持牌金融机构名录，更新前海新兴金融机构数据库，确保及时、准确地核定企业增减变化情况。每月生成前海新兴金融业统计汇总数据，具体包括注册新兴金融企业数据、在地新兴金融企业数据、持牌新兴金融企业数据、港资外资新兴金融企业数据、迁入迁出或注销吊销新兴金融企业数据、深港国际金融城新兴金融企业数据等。按甲方需求定期报送月度数据表，具体包含前海合作区金融统计汇总表、新兴金融业企业基本情况表、港资外资企业数据表。</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按季度开展前海新兴金融业专项统计调查。根据经市统计局批复的前海新兴金融业统计调查制度，按季度对900家金融机构开展专项统计调查工作，重点对持牌金融机构、港资金融机构等开展调查，形成相关新兴金融业统计调查数据表。定期开展数据库系统运营维护，做好专项统计调查数据的清洗整理，及时对调查数据结果与税务部门做好核查比对，确保各类新兴金融业统计指标的准确性与时效性。具体工作开展如下：</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1）结合甲方需求确定季度专项调查企业名录，运用甲方提供的深圳市前海深港现代服务业合作区新兴金融业统计调查系统，向企业发送季度、年度金融业报表，开展为期四次的金融业企业季度及年度调查。</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2）在企业报表返回后，就报表填报数据进行校核，必要时可在甲方协助下联系企业，对异常数据进行求证，以确保采集数据的准确性。</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3）调查结束后，在甲方指导下对采集数据进行数据清洗及核查匹配，建立规范化的数据清单，从企业数量、财务状况等多个方面对数据进行汇总，以满足甲方的数据分析需求。</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按季度提供前海新兴金融业运行分析咨询报告。根据季度专项调查结果，分析前海合作区重点新兴金融企业经营情况等指标数据，深入挖掘数据展现出来的行业特点及底层数据反映出的潜在问题，持续跟踪持牌金融机构变化情况，并整理出纳税、营收、纳统贡献的头部金融企业排名清单。年终提供2026年新兴金融业全年运行分析报告，季度及年度运行报告均印刷成册。</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1.2.金融业统计咨询服务</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（1）做好前海金融业名录库管理。参照《</w:t>
      </w:r>
      <w:r>
        <w:rPr>
          <w:rFonts w:hint="eastAsia" w:ascii="宋体" w:hAnsi="宋体" w:cs="宋体"/>
          <w:color w:val="000000" w:themeColor="text1"/>
          <w:sz w:val="24"/>
          <w:lang w:bidi="ar"/>
          <w14:textFill>
            <w14:solidFill>
              <w14:schemeClr w14:val="tx1"/>
            </w14:solidFill>
          </w14:textFill>
        </w:rPr>
        <w:t>深圳市金融业统计报表制度</w:t>
      </w:r>
      <w:r>
        <w:rPr>
          <w:rFonts w:hint="eastAsia" w:ascii="宋体" w:hAnsi="宋体" w:cs="宋体"/>
          <w:color w:val="000000" w:themeColor="text1"/>
          <w:sz w:val="24"/>
          <w14:textFill>
            <w14:solidFill>
              <w14:schemeClr w14:val="tx1"/>
            </w14:solidFill>
          </w14:textFill>
        </w:rPr>
        <w:t>》，定期维护前海银行业、证券业、保险业等各类金融机构名录，动态更新机构信息，同步归集重点企业核心统计数据，保障名录库数据完整、准确、及时。</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（2）常态化跟踪前海金融业情况。定期收集整理前海</w:t>
      </w:r>
      <w:r>
        <w:rPr>
          <w:rFonts w:ascii="宋体" w:hAnsi="宋体" w:cs="宋体"/>
          <w:color w:val="000000" w:themeColor="text1"/>
          <w:sz w:val="24"/>
          <w14:textFill>
            <w14:solidFill>
              <w14:schemeClr w14:val="tx1"/>
            </w14:solidFill>
          </w14:textFill>
        </w:rPr>
        <w:t>金融业</w:t>
      </w:r>
      <w:r>
        <w:rPr>
          <w:rFonts w:hint="eastAsia" w:ascii="宋体" w:hAnsi="宋体" w:cs="宋体"/>
          <w:color w:val="000000" w:themeColor="text1"/>
          <w:sz w:val="24"/>
          <w14:textFill>
            <w14:solidFill>
              <w14:schemeClr w14:val="tx1"/>
            </w14:solidFill>
          </w14:textFill>
        </w:rPr>
        <w:t>行业</w:t>
      </w:r>
      <w:r>
        <w:rPr>
          <w:rFonts w:ascii="宋体" w:hAnsi="宋体" w:cs="宋体"/>
          <w:color w:val="000000" w:themeColor="text1"/>
          <w:sz w:val="24"/>
          <w14:textFill>
            <w14:solidFill>
              <w14:schemeClr w14:val="tx1"/>
            </w14:solidFill>
          </w14:textFill>
        </w:rPr>
        <w:t>总量</w:t>
      </w:r>
      <w:r>
        <w:rPr>
          <w:rFonts w:hint="eastAsia" w:ascii="宋体" w:hAnsi="宋体" w:cs="宋体"/>
          <w:color w:val="000000" w:themeColor="text1"/>
          <w:sz w:val="24"/>
          <w14:textFill>
            <w14:solidFill>
              <w14:schemeClr w14:val="tx1"/>
            </w14:solidFill>
          </w14:textFill>
        </w:rPr>
        <w:t>情况，</w:t>
      </w:r>
      <w:r>
        <w:rPr>
          <w:rFonts w:ascii="宋体" w:hAnsi="宋体" w:cs="宋体"/>
          <w:color w:val="000000" w:themeColor="text1"/>
          <w:sz w:val="24"/>
          <w14:textFill>
            <w14:solidFill>
              <w14:schemeClr w14:val="tx1"/>
            </w14:solidFill>
          </w14:textFill>
        </w:rPr>
        <w:t>银行</w:t>
      </w:r>
      <w:r>
        <w:rPr>
          <w:rFonts w:hint="eastAsia" w:ascii="宋体" w:hAnsi="宋体" w:cs="宋体"/>
          <w:color w:val="000000" w:themeColor="text1"/>
          <w:sz w:val="24"/>
          <w14:textFill>
            <w14:solidFill>
              <w14:schemeClr w14:val="tx1"/>
            </w14:solidFill>
          </w14:textFill>
        </w:rPr>
        <w:t>业</w:t>
      </w:r>
      <w:r>
        <w:rPr>
          <w:rFonts w:ascii="宋体" w:hAnsi="宋体" w:cs="宋体"/>
          <w:color w:val="000000" w:themeColor="text1"/>
          <w:sz w:val="24"/>
          <w14:textFill>
            <w14:solidFill>
              <w14:schemeClr w14:val="tx1"/>
            </w14:solidFill>
          </w14:textFill>
        </w:rPr>
        <w:t>、证券</w:t>
      </w:r>
      <w:r>
        <w:rPr>
          <w:rFonts w:hint="eastAsia" w:ascii="宋体" w:hAnsi="宋体" w:cs="宋体"/>
          <w:color w:val="000000" w:themeColor="text1"/>
          <w:sz w:val="24"/>
          <w14:textFill>
            <w14:solidFill>
              <w14:schemeClr w14:val="tx1"/>
            </w14:solidFill>
          </w14:textFill>
        </w:rPr>
        <w:t>业</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保险业等</w:t>
      </w:r>
      <w:r>
        <w:rPr>
          <w:rFonts w:ascii="宋体" w:hAnsi="宋体" w:cs="宋体"/>
          <w:color w:val="000000" w:themeColor="text1"/>
          <w:sz w:val="24"/>
          <w14:textFill>
            <w14:solidFill>
              <w14:schemeClr w14:val="tx1"/>
            </w14:solidFill>
          </w14:textFill>
        </w:rPr>
        <w:t>细分业态核心指标，跟踪</w:t>
      </w:r>
      <w:r>
        <w:rPr>
          <w:rFonts w:hint="eastAsia" w:ascii="宋体" w:hAnsi="宋体" w:cs="宋体"/>
          <w:color w:val="000000" w:themeColor="text1"/>
          <w:sz w:val="24"/>
          <w14:textFill>
            <w14:solidFill>
              <w14:schemeClr w14:val="tx1"/>
            </w14:solidFill>
          </w14:textFill>
        </w:rPr>
        <w:t>分析行业变化趋势，预测分析当期金融业增加值情况。</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（3）对比分析前海金融业情况。</w:t>
      </w:r>
      <w:r>
        <w:rPr>
          <w:rFonts w:ascii="宋体" w:hAnsi="宋体" w:cs="宋体"/>
          <w:color w:val="000000" w:themeColor="text1"/>
          <w:sz w:val="24"/>
          <w14:textFill>
            <w14:solidFill>
              <w14:schemeClr w14:val="tx1"/>
            </w14:solidFill>
          </w14:textFill>
        </w:rPr>
        <w:t>梳理</w:t>
      </w:r>
      <w:r>
        <w:rPr>
          <w:rFonts w:hint="eastAsia" w:ascii="宋体" w:hAnsi="宋体" w:cs="宋体"/>
          <w:color w:val="000000" w:themeColor="text1"/>
          <w:sz w:val="24"/>
          <w14:textFill>
            <w14:solidFill>
              <w14:schemeClr w14:val="tx1"/>
            </w14:solidFill>
          </w14:textFill>
        </w:rPr>
        <w:t>前海金融业增加值历年数据</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按季度收集汇总各行政区金融业增加值数据，</w:t>
      </w:r>
      <w:r>
        <w:rPr>
          <w:rFonts w:ascii="宋体" w:hAnsi="宋体" w:cs="宋体"/>
          <w:color w:val="000000" w:themeColor="text1"/>
          <w:sz w:val="24"/>
          <w14:textFill>
            <w14:solidFill>
              <w14:schemeClr w14:val="tx1"/>
            </w14:solidFill>
          </w14:textFill>
        </w:rPr>
        <w:t>横向比对研判</w:t>
      </w:r>
      <w:r>
        <w:rPr>
          <w:rFonts w:hint="eastAsia" w:ascii="宋体" w:hAnsi="宋体" w:cs="宋体"/>
          <w:color w:val="000000" w:themeColor="text1"/>
          <w:sz w:val="24"/>
          <w14:textFill>
            <w14:solidFill>
              <w14:schemeClr w14:val="tx1"/>
            </w14:solidFill>
          </w14:textFill>
        </w:rPr>
        <w:t>前海金融业增加值在全市的发展位次与发展水平。</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1.3.其他金融业数据服务</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前海深港国际金融城企业情况排查整理。结合季度调查和抽样企业走访，协助开展前海深港国际金融城企业调查工作，系统梳理金融城已签约入驻企业的正常经营情况，实时监测企业的变动情况，确保掌握最新的企业运营数据。</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前海深港国际风投创投集聚区企业运行情况梳理。结合季度调查和抽样企业走访，协助开展前海深港国际风投创投集聚区企业实际入驻情况、正常经营情况的调查，动态掌握企业机构数量、管理规模、企业运行情况等相关数据。</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融资租赁高质量发展集聚区企业运行情况梳理。结合季度调查和抽样企业走访，协助开展融资租赁高质量发展集聚区企业实际入驻情况、正常经营情况的调查摸排，动态掌握并更新融资租赁集聚区内企业机构数量、资产规模和企业运行情况等相关数据。</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（4）根据前海金融发展工作需要，协助采集并提供行业外部数据。</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2、服务地点</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甲方指定地点。</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第二条  服务期限、</w:t>
      </w:r>
      <w:r>
        <w:rPr>
          <w:rFonts w:hint="eastAsia" w:ascii="宋体" w:hAnsi="宋体" w:cs="宋体"/>
          <w:b/>
          <w:color w:val="000000" w:themeColor="text1"/>
          <w:sz w:val="24"/>
          <w14:textFill>
            <w14:solidFill>
              <w14:schemeClr w14:val="tx1"/>
            </w14:solidFill>
          </w14:textFill>
        </w:rPr>
        <w:t>履行方式及后续服务要求</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1、服务期限：合同签订之日起一年内完成全部项目工作内容，工作成果按照双方约定时间交付。</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2、履行方式：按甲方的工作内容及商务需求完成相应工作，并提交全部工作成果。</w:t>
      </w:r>
    </w:p>
    <w:p>
      <w:pPr>
        <w:widowControl/>
        <w:spacing w:line="360" w:lineRule="auto"/>
        <w:ind w:firstLine="480"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3、后续服务要求：乙方提交的本项目最终成果通过甲方审查验收之日起1年为本合同后续服务期。服务期内乙方应向甲方提供后续的专业技术支持与咨询服务。</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第三条  项目资料归属</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1、所有提交给甲方的项目文件及相关资料的</w:t>
      </w:r>
      <w:r>
        <w:rPr>
          <w:rFonts w:ascii="宋体" w:hAnsi="宋体" w:cs="宋体"/>
          <w:color w:val="000000" w:themeColor="text1"/>
          <w:sz w:val="24"/>
          <w14:textFill>
            <w14:solidFill>
              <w14:schemeClr w14:val="tx1"/>
            </w14:solidFill>
          </w14:textFill>
        </w:rPr>
        <w:t>阶段性成果及</w:t>
      </w:r>
      <w:r>
        <w:rPr>
          <w:rFonts w:hint="eastAsia" w:ascii="宋体" w:hAnsi="宋体" w:cs="宋体"/>
          <w:color w:val="000000" w:themeColor="text1"/>
          <w:sz w:val="24"/>
          <w14:textFill>
            <w14:solidFill>
              <w14:schemeClr w14:val="tx1"/>
            </w14:solidFill>
          </w14:textFill>
        </w:rPr>
        <w:t>最后文本，包括为履行服务范围所编制的计划和证明资料等，都属于甲方</w:t>
      </w:r>
      <w:r>
        <w:rPr>
          <w:rFonts w:ascii="宋体" w:hAnsi="宋体" w:cs="宋体"/>
          <w:color w:val="000000" w:themeColor="text1"/>
          <w:sz w:val="24"/>
          <w14:textFill>
            <w14:solidFill>
              <w14:schemeClr w14:val="tx1"/>
            </w14:solidFill>
          </w14:textFill>
        </w:rPr>
        <w:t>所有</w:t>
      </w:r>
      <w:r>
        <w:rPr>
          <w:rFonts w:hint="eastAsia" w:ascii="宋体" w:hAnsi="宋体" w:cs="宋体"/>
          <w:color w:val="000000" w:themeColor="text1"/>
          <w:sz w:val="24"/>
          <w14:textFill>
            <w14:solidFill>
              <w14:schemeClr w14:val="tx1"/>
            </w14:solidFill>
          </w14:textFill>
        </w:rPr>
        <w:t>，乙方在提交给甲方之前应将上述资料进行整理归类和编制索引。</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2、乙方未经甲方的书面同意，不得将上述资料用于与本项目之外的任何项目，也不得将其泄露或授权给第三方使用。</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第四条  甲方的义务</w:t>
      </w:r>
    </w:p>
    <w:p>
      <w:pPr>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、向乙方提供与本项目服务工作有关的资料。</w:t>
      </w:r>
    </w:p>
    <w:p>
      <w:pPr>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、负责组织对项目成果的</w:t>
      </w:r>
      <w:r>
        <w:rPr>
          <w:rFonts w:ascii="宋体" w:hAnsi="宋体" w:cs="宋体"/>
          <w:color w:val="000000" w:themeColor="text1"/>
          <w:sz w:val="24"/>
          <w14:textFill>
            <w14:solidFill>
              <w14:schemeClr w14:val="tx1"/>
            </w14:solidFill>
          </w14:textFill>
        </w:rPr>
        <w:t>验收</w:t>
      </w:r>
      <w:r>
        <w:rPr>
          <w:rFonts w:hint="eastAsia" w:ascii="宋体" w:hAnsi="宋体" w:cs="宋体"/>
          <w:color w:val="000000" w:themeColor="text1"/>
          <w:sz w:val="24"/>
          <w14:textFill>
            <w14:solidFill>
              <w14:schemeClr w14:val="tx1"/>
            </w14:solidFill>
          </w14:textFill>
        </w:rPr>
        <w:t>。</w:t>
      </w:r>
    </w:p>
    <w:p>
      <w:pPr>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、根据合同的条款按时支付合同价款。</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第五条 乙方的义务</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１、应按照【QH2026XX】号招标文件、乙方投标文件以及本合同的要求按期完成本项目服务工作。</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2、在履行合同期间或合同规定期限内，不得泄露与本合同规定业务活动有关的保密资料。</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应按国家、广东省及深圳市的有关法律法规、设计标准、技术规范以及本合同约定的工作内容、工作进度等要求提供研究服务，并对其提交的研究意见负责。对于与本项目工作内容相关的其他相关项目，乙方应进行充分了解并做好协调与衔接工作。</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4、对甲方提出的合理的额外服务，不应予以拒绝。</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5、乙方应接受甲方对工作进展的询问、监督和指导，严格按本合同约定的内容、标准和期限完成项目研究工作，并向甲方提交项目研究成果。项目工作完成后，乙方应按照甲方要求将完成本项目的工作总结和</w:t>
      </w:r>
      <w:r>
        <w:rPr>
          <w:rFonts w:hint="eastAsia" w:ascii="宋体" w:hAnsi="宋体" w:cs="宋体"/>
          <w:color w:val="000000" w:themeColor="text1"/>
          <w:sz w:val="24"/>
          <w:lang w:eastAsia="zh-CN"/>
          <w14:textFill>
            <w14:solidFill>
              <w14:schemeClr w14:val="tx1"/>
            </w14:solidFill>
          </w14:textFill>
        </w:rPr>
        <w:t>相关台账</w:t>
      </w:r>
      <w:r>
        <w:rPr>
          <w:rFonts w:hint="eastAsia" w:ascii="宋体" w:hAnsi="宋体" w:cs="宋体"/>
          <w:color w:val="000000" w:themeColor="text1"/>
          <w:sz w:val="24"/>
          <w14:textFill>
            <w14:solidFill>
              <w14:schemeClr w14:val="tx1"/>
            </w14:solidFill>
          </w14:textFill>
        </w:rPr>
        <w:t>资料交给甲方。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6、乙方应采取必要措施配合甲方验收人员的工作，对于验收过程中发现的问题，乙方应在发现问题之日起3天内进行改正，以符合甲方的需要。</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7、乙方应独立完成本项目。未经甲方书面在先同意，乙方不得向任何第三方全部或部分转让本项目。</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8、乙方对其工作人员在合同履行期间的一切行为负责，期间发生的一切安全事故责任、</w:t>
      </w:r>
      <w:r>
        <w:rPr>
          <w:rFonts w:hint="eastAsia" w:ascii="宋体" w:hAnsi="宋体" w:cs="宋体"/>
          <w:color w:val="000000" w:themeColor="text1"/>
          <w:sz w:val="24"/>
          <w:lang w:eastAsia="zh-CN"/>
          <w14:textFill>
            <w14:solidFill>
              <w14:schemeClr w14:val="tx1"/>
            </w14:solidFill>
          </w14:textFill>
        </w:rPr>
        <w:t>其他</w:t>
      </w:r>
      <w:r>
        <w:rPr>
          <w:rFonts w:hint="eastAsia" w:ascii="宋体" w:hAnsi="宋体" w:cs="宋体"/>
          <w:color w:val="000000" w:themeColor="text1"/>
          <w:sz w:val="24"/>
          <w14:textFill>
            <w14:solidFill>
              <w14:schemeClr w14:val="tx1"/>
            </w14:solidFill>
          </w14:textFill>
        </w:rPr>
        <w:t>人身损害及因此发生的人身损害赔偿和其他费用由乙方自行承担，与甲方无关。若因此导致甲方支付赔偿及其他费用，乙方应全部偿还给甲方。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为保证项目成果的质量，乙方在合同履行期间，应按照本项目工作内容要求组织专业的项目团队，团队成员应与投标文件一致。团队负责人负责对项目实施全过程进行组织和指导，并承担项目的实质性工作。负责人及相关工作人员名单在甲方确认后如需更换，乙方应事先征得甲方的书面同意，且接替的工作人员的职位、资历、资质应与原定工作人员相当，否则，每擅自更换一个项目团队成员（含项目负责人），乙方应向甲方支付本合同总价款5%的违约金。</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10、乙方有维护甲方声誉的义务，乙方不能以甲方名义从事与本项目无关的任何事务，否则甲方有权追究其相关责任。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 本合同期满或提前解除、终止后，乙方应将甲方的档案资料、信息数据等交还甲方，并应销毁或删除所有备份。</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12、乙方在完成本项目过程中，不得损害其他任何第三方的知识产权等合法权益，否则由此造成的相关责任应当由乙方自行承担，与甲方无关。</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13、乙方指定项目联系人</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乙方：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姓名：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联系方式： </w:t>
      </w:r>
    </w:p>
    <w:p>
      <w:pPr>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变更项目联系人的，应当在5个工作日内以书面形式通知甲方。未及时通知并影响本合同履行或造成损失的，应承担相应的责任。乙方变更通讯地址或者联系方式，应及时将变更后的地址、联系方式通知甲方，否则乙方应对此造成的一切后果承担责任。</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第六条  甲方的权利</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1、甲方对项目过程的决策、控制、实施等环节实行全面管理，协调和监督研究工作开展，控制项目工作过程，进行项目成果验收。</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2、检查乙方研究人员到位情况，如因人力、能力不足致使研究工作不能按计划完成时，有权要求乙方增加或替换相应的技术人员，直至甲方认可，乙方不得拒绝。</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3、甲方有权向乙方询问项目工作进展及相关情况，并要求乙方在指定时间内做出答复。</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4、甲方有权对乙方提交的阶段性成果、最终成果送审稿等相关工作文件进行审核并提出修改意见。</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5、甲方对乙方在委托权限范围内完成委托事项有指导、监督权利。</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6、甲方有权要求乙方全面履行合同。甲方不接受部分履行，如本合同项下部分成果文件未能按时交付则视为整体延误。</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7、如乙方所提供的项目成果不符合本合同的要求，甲方有权要求乙方重新执行相应的工作服务，由此产生的全部费用由乙方自行承担，同时，甲方的付款时间相应顺延。</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第七条  乙方的权利</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1、乙方在本项目服务过程中，如甲方提供的资料不明确时可向甲方提出书面报告。</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2、乙方在本项目服务过程中，有权要求甲方就本服务业务有关的问题予以协调和支持。</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3、乙方在本项目服务过程中，有到现场勘察并要求甲方协调的权利。</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4、根据合同约定收取相应的合同价款。</w:t>
      </w:r>
    </w:p>
    <w:p>
      <w:pPr>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、乙方就本协议项下全部义务无条件对甲方承担连带责任。</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第八条  人员要求</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以下为本项目核心领导团队。</w:t>
      </w:r>
    </w:p>
    <w:tbl>
      <w:tblPr>
        <w:tblStyle w:val="22"/>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69"/>
        <w:gridCol w:w="677"/>
        <w:gridCol w:w="677"/>
        <w:gridCol w:w="677"/>
        <w:gridCol w:w="1392"/>
        <w:gridCol w:w="2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姓名</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性别</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年龄</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学历</w:t>
            </w: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职称、职务</w:t>
            </w: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拟任</w:t>
            </w:r>
            <w:r>
              <w:rPr>
                <w:rFonts w:ascii="宋体" w:hAnsi="宋体" w:cs="宋体"/>
                <w:color w:val="000000" w:themeColor="text1"/>
                <w:sz w:val="24"/>
                <w14:textFill>
                  <w14:solidFill>
                    <w14:schemeClr w14:val="tx1"/>
                  </w14:solidFill>
                </w14:textFill>
              </w:rPr>
              <w:t>团队</w:t>
            </w:r>
            <w:r>
              <w:rPr>
                <w:rFonts w:hint="eastAsia" w:ascii="宋体" w:hAnsi="宋体" w:cs="宋体"/>
                <w:color w:val="000000" w:themeColor="text1"/>
                <w:sz w:val="24"/>
                <w14:textFill>
                  <w14:solidFill>
                    <w14:schemeClr w14:val="tx1"/>
                  </w14:solidFill>
                </w14:textFill>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r>
    </w:tbl>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1、参加本项目的人员必须具有国家和有关部门规定的相应资质。</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2、参加本项目的人员配置必须与合同中的项目成员组成一致，若需调整需经甲方</w:t>
      </w:r>
      <w:r>
        <w:rPr>
          <w:rFonts w:ascii="宋体" w:hAnsi="宋体" w:cs="宋体"/>
          <w:color w:val="000000" w:themeColor="text1"/>
          <w:sz w:val="24"/>
          <w14:textFill>
            <w14:solidFill>
              <w14:schemeClr w14:val="tx1"/>
            </w14:solidFill>
          </w14:textFill>
        </w:rPr>
        <w:t>书面</w:t>
      </w:r>
      <w:r>
        <w:rPr>
          <w:rFonts w:hint="eastAsia" w:ascii="宋体" w:hAnsi="宋体" w:cs="宋体"/>
          <w:color w:val="000000" w:themeColor="text1"/>
          <w:sz w:val="24"/>
          <w14:textFill>
            <w14:solidFill>
              <w14:schemeClr w14:val="tx1"/>
            </w14:solidFill>
          </w14:textFill>
        </w:rPr>
        <w:t>同意后，方可变更。</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3、必须以乙方直属人员</w:t>
      </w:r>
      <w:r>
        <w:rPr>
          <w:rFonts w:ascii="宋体" w:hAnsi="宋体" w:cs="宋体"/>
          <w:color w:val="000000" w:themeColor="text1"/>
          <w:sz w:val="24"/>
          <w14:textFill>
            <w14:solidFill>
              <w14:schemeClr w14:val="tx1"/>
            </w14:solidFill>
          </w14:textFill>
        </w:rPr>
        <w:t>（直属人员指</w:t>
      </w:r>
      <w:r>
        <w:rPr>
          <w:rFonts w:hint="eastAsia" w:ascii="宋体" w:hAnsi="宋体" w:cs="宋体"/>
          <w:color w:val="000000" w:themeColor="text1"/>
          <w:sz w:val="24"/>
          <w14:textFill>
            <w14:solidFill>
              <w14:schemeClr w14:val="tx1"/>
            </w14:solidFill>
          </w14:textFill>
        </w:rPr>
        <w:t>劳动合同、社会保险等劳动关系</w:t>
      </w:r>
      <w:r>
        <w:rPr>
          <w:rFonts w:ascii="宋体" w:hAnsi="宋体" w:cs="宋体"/>
          <w:color w:val="000000" w:themeColor="text1"/>
          <w:sz w:val="24"/>
          <w14:textFill>
            <w14:solidFill>
              <w14:schemeClr w14:val="tx1"/>
            </w14:solidFill>
          </w14:textFill>
        </w:rPr>
        <w:t>在乙方的人员）</w:t>
      </w:r>
      <w:r>
        <w:rPr>
          <w:rFonts w:hint="eastAsia" w:ascii="宋体" w:hAnsi="宋体" w:cs="宋体"/>
          <w:color w:val="000000" w:themeColor="text1"/>
          <w:sz w:val="24"/>
          <w14:textFill>
            <w14:solidFill>
              <w14:schemeClr w14:val="tx1"/>
            </w14:solidFill>
          </w14:textFill>
        </w:rPr>
        <w:t>参与本项目服务，不得使用挂靠队伍。</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第九条 成果权属与知识产权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 本项目全部阶段性成果和最终成果（包括为后续服务范围所编制的文件）的知识产权以及与之相关的所有权利归甲方所有；本合同签署前双方已经拥有的知识产权权利，仍归各自所有。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确定，甲方有权利用乙方按照本合同约定提供的研究开发成果（如果），进行后续改进。由此产生的具有实质性或创造性技术进步特征的新的技术成果及其权利归属，全部由甲方享有。具体相关利益的分配办法如下：甲方100%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所提交的全部中间成果和最终成果文件及任何数据、资料、软件等不得侵犯任何第三方的知识产权或其他权利，由于该等文件、数据、资料、软件侵权所导致的任何索赔或责任均由乙方承担，同时，甲方保留要求乙方赔偿相应损失的权利，包括但不限于上述索赔或责任所产生的诉讼费用、律师费用、保全费、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甲方书面在先同意，乙方不得将本项目的中间成果和最终成果文件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包括但不限于前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5、乙方完成本合同项目的研究开发人员享有在有关技术成果文件上写明技术成果完成者的权利和与甲方共同获得有关荣誉证书、奖励的权利。</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第十条  保密条款</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25" w:name="_Toc216520223"/>
      <w:r>
        <w:rPr>
          <w:rFonts w:hint="eastAsia" w:ascii="宋体" w:hAnsi="宋体" w:cs="宋体"/>
          <w:color w:val="000000" w:themeColor="text1"/>
          <w:sz w:val="24"/>
          <w14:textFill>
            <w14:solidFill>
              <w14:schemeClr w14:val="tx1"/>
            </w14:solidFill>
          </w14:textFill>
        </w:rPr>
        <w:t>1、甲乙双方应保守的秘密是指不为公众所知悉、能为权利人带来经济利益、具有实用性并经权利人采取保密措施的技术信息和经营信息，或由甲乙双方在履行本合同过程中明确指明为秘密的、法律所认可的任何信息，以及乙方在履行本合同过程中所获得或接触到的任何甲方内部数据资料。</w:t>
      </w:r>
      <w:bookmarkEnd w:id="25"/>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3、乙方须以保密方式处理在编制本项目成果文件过程中自甲方、甲方工作人员或甲方关联机构获得的相关信息、资料、图纸、数据等，或由甲方在履行本合同过程中明确指明为秘密的任何信息</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以及乙方因本项目工作所直接或间接取得、处理或接触的任何其他资料。未经甲方书面在先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4、乙方实施项目的程序应符合国家安全、保密的有关规定和标准。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26" w:name="_Toc216520224"/>
      <w:r>
        <w:rPr>
          <w:rFonts w:hint="eastAsia" w:ascii="宋体" w:hAnsi="宋体" w:cs="宋体"/>
          <w:color w:val="000000" w:themeColor="text1"/>
          <w:sz w:val="24"/>
          <w14:textFill>
            <w14:solidFill>
              <w14:schemeClr w14:val="tx1"/>
            </w14:solidFill>
          </w14:textFill>
        </w:rPr>
        <w:t>5</w:t>
      </w:r>
      <w:bookmarkEnd w:id="26"/>
      <w:bookmarkStart w:id="27" w:name="_Toc216520226"/>
      <w:r>
        <w:rPr>
          <w:rFonts w:hint="eastAsia" w:ascii="宋体" w:hAnsi="宋体" w:cs="宋体"/>
          <w:color w:val="000000" w:themeColor="text1"/>
          <w:sz w:val="24"/>
          <w14:textFill>
            <w14:solidFill>
              <w14:schemeClr w14:val="tx1"/>
            </w14:solidFill>
          </w14:textFill>
        </w:rPr>
        <w:t>、上述保密义务不适用以下情况：</w:t>
      </w:r>
      <w:bookmarkEnd w:id="27"/>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（1）获取的信息已被合法公开；</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（2）获得信息拥有方书面许可并在该许可范围内披露；</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（3）国家法律、法规规定的情形。</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如乙方违反上述保密条款，甲方有权解除本合同，乙方应在合同解除通知发出之日起10日内向甲方支付本合同服务费总金额20%的违约金，如果违约金无法弥补甲方损失，甲方保留要求乙方赔偿全部损失的权利，包括但不限于前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本合同的保密义务包括，未经甲方许可，乙方不得就其可通过开发的软件系统能够获得的任何甲方客户信息、数据以及商业秘密，与任何第三方开展任何形式的合作开发或者项目研究，或者向任何第三方出售该等数据、信息。</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8、无论本合同或本合同其他条款是否有效，本保密条款始终约束双方。国家秘密的保密期限由国家有关部门确定，工作秘密的保密期限由甲方确定。</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第十一条  项目服务费用及付款方式</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1、合同价款：合同总价为 </w:t>
      </w:r>
      <w:r>
        <w:rPr>
          <w:rFonts w:hint="eastAsia" w:ascii="宋体" w:hAnsi="宋体" w:cs="宋体"/>
          <w:color w:val="000000" w:themeColor="text1"/>
          <w:sz w:val="24"/>
          <w:u w:val="single"/>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 （含税）。本项目服务费包括但不限于服务成本、法定税费和企业的利润等为完成本项目服务所发生的全部相关费用，包含但不限于：服务费、中标服务费、各种资料费、保险、税金、出差（如需）等所有费用，并提供合同要求的报告、全部成果文件和全部相关资料，以及</w:t>
      </w:r>
      <w:r>
        <w:rPr>
          <w:rFonts w:hint="eastAsia" w:ascii="宋体" w:hAnsi="宋体" w:cs="宋体"/>
          <w:color w:val="000000" w:themeColor="text1"/>
          <w:sz w:val="24"/>
          <w:lang w:eastAsia="zh-CN"/>
          <w14:textFill>
            <w14:solidFill>
              <w14:schemeClr w14:val="tx1"/>
            </w14:solidFill>
          </w14:textFill>
        </w:rPr>
        <w:t>其他</w:t>
      </w:r>
      <w:r>
        <w:rPr>
          <w:rFonts w:hint="eastAsia" w:ascii="宋体" w:hAnsi="宋体" w:cs="宋体"/>
          <w:color w:val="000000" w:themeColor="text1"/>
          <w:sz w:val="24"/>
          <w14:textFill>
            <w14:solidFill>
              <w14:schemeClr w14:val="tx1"/>
            </w14:solidFill>
          </w14:textFill>
        </w:rPr>
        <w:t>相关服务的全部费用</w:t>
      </w: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在合同实施期间，除另签补充合同外，甲方不接受乙方以任何理由、任何名目提出增加费用的要求。</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2、付款方式：</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项目资金由甲方分3期支付至乙方指定银行账户</w:t>
      </w:r>
      <w:r>
        <w:rPr>
          <w:rFonts w:hint="eastAsia" w:ascii="宋体" w:hAnsi="宋体" w:cs="宋体"/>
          <w:color w:val="000000" w:themeColor="text1"/>
          <w:sz w:val="24"/>
          <w:lang w:eastAsia="zh-CN"/>
          <w14:textFill>
            <w14:solidFill>
              <w14:schemeClr w14:val="tx1"/>
            </w14:solidFill>
          </w14:textFill>
        </w:rPr>
        <w:t>：</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2.1、第一期：自本项目合同签订之日后，根据乙方提出的付款申请，甲方向乙方支付合同总价款的30%；即人民币____元整（¥____元）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2.2、第二期：完成2026年第三季度报告后，根据乙方提出的付款申请，甲方向乙方支付合同总价款的40%；即人民币____元整（¥____元）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2.3、第三期：乙方完成合同全部内容，经甲方验收合格后，甲方向乙方支付项目合同总价款的30%。即人民币____元整（¥____元）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上述每期款项均在满足付款条件，且甲方收到乙方开具的载明相应金额的合格发票后10个工作日内付至乙方指定银行账户。如未及时收到发票，则甲方相应付款时间顺延。若因甲方付款审批影响支付进度，请乙方予以谅解，并不得就此向甲方索赔。甲方有权在支付价款时扣除乙方按照合同应承担的违约金和赔补偿金。</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3、乙方银行账户信息：</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开户银行：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户名：</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账号：</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第十二条 </w:t>
      </w:r>
      <w:r>
        <w:rPr>
          <w:rFonts w:hint="eastAsia" w:ascii="宋体" w:hAnsi="宋体" w:cs="宋体"/>
          <w:b/>
          <w:color w:val="000000" w:themeColor="text1"/>
          <w:sz w:val="24"/>
          <w14:textFill>
            <w14:solidFill>
              <w14:schemeClr w14:val="tx1"/>
            </w14:solidFill>
          </w14:textFill>
        </w:rPr>
        <w:t>工作进度及阶段成果要求、验收方式</w:t>
      </w:r>
    </w:p>
    <w:p>
      <w:pPr>
        <w:widowControl/>
        <w:spacing w:line="360" w:lineRule="auto"/>
        <w:ind w:firstLine="480" w:firstLineChars="200"/>
        <w:jc w:val="left"/>
        <w:outlineLvl w:val="2"/>
        <w:rPr>
          <w:rFonts w:hint="eastAsia" w:ascii="宋体" w:hAnsi="宋体" w:cs="宋体"/>
          <w:color w:val="000000" w:themeColor="text1"/>
          <w:sz w:val="24"/>
          <w14:textFill>
            <w14:solidFill>
              <w14:schemeClr w14:val="tx1"/>
            </w14:solidFill>
          </w14:textFill>
        </w:rPr>
      </w:pPr>
      <w:bookmarkStart w:id="28" w:name="OLE_LINK8"/>
      <w:r>
        <w:rPr>
          <w:rFonts w:hint="eastAsia" w:ascii="宋体" w:hAnsi="宋体" w:cs="宋体"/>
          <w:color w:val="000000" w:themeColor="text1"/>
          <w:sz w:val="24"/>
          <w14:textFill>
            <w14:solidFill>
              <w14:schemeClr w14:val="tx1"/>
            </w14:solidFill>
          </w14:textFill>
        </w:rPr>
        <w:t>1、工作进度及阶段成果要求</w:t>
      </w:r>
    </w:p>
    <w:tbl>
      <w:tblPr>
        <w:tblStyle w:val="22"/>
        <w:tblW w:w="0" w:type="auto"/>
        <w:jc w:val="center"/>
        <w:tblLayout w:type="autofit"/>
        <w:tblCellMar>
          <w:top w:w="0" w:type="dxa"/>
          <w:left w:w="0" w:type="dxa"/>
          <w:bottom w:w="0" w:type="dxa"/>
          <w:right w:w="0" w:type="dxa"/>
        </w:tblCellMar>
      </w:tblPr>
      <w:tblGrid>
        <w:gridCol w:w="636"/>
        <w:gridCol w:w="1148"/>
        <w:gridCol w:w="2143"/>
        <w:gridCol w:w="4026"/>
      </w:tblGrid>
      <w:tr>
        <w:tblPrEx>
          <w:tblCellMar>
            <w:top w:w="0" w:type="dxa"/>
            <w:left w:w="0" w:type="dxa"/>
            <w:bottom w:w="0" w:type="dxa"/>
            <w:right w:w="0" w:type="dxa"/>
          </w:tblCellMar>
        </w:tblPrEx>
        <w:trPr>
          <w:cantSplit/>
          <w:trHeight w:val="23" w:hRule="atLeast"/>
          <w:jc w:val="center"/>
        </w:trPr>
        <w:tc>
          <w:tcPr>
            <w:tcW w:w="63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14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阶段</w:t>
            </w:r>
          </w:p>
        </w:tc>
        <w:tc>
          <w:tcPr>
            <w:tcW w:w="214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时间</w:t>
            </w:r>
          </w:p>
        </w:tc>
        <w:tc>
          <w:tcPr>
            <w:tcW w:w="402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主要工作</w:t>
            </w:r>
          </w:p>
        </w:tc>
      </w:tr>
      <w:tr>
        <w:tblPrEx>
          <w:tblCellMar>
            <w:top w:w="0" w:type="dxa"/>
            <w:left w:w="0" w:type="dxa"/>
            <w:bottom w:w="0" w:type="dxa"/>
            <w:right w:w="0" w:type="dxa"/>
          </w:tblCellMar>
        </w:tblPrEx>
        <w:trPr>
          <w:cantSplit/>
          <w:trHeight w:val="935" w:hRule="atLeast"/>
          <w:jc w:val="center"/>
        </w:trPr>
        <w:tc>
          <w:tcPr>
            <w:tcW w:w="63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en-US"/>
                <w14:textFill>
                  <w14:solidFill>
                    <w14:schemeClr w14:val="tx1"/>
                  </w14:solidFill>
                </w14:textFill>
              </w:rPr>
              <w:t>1</w:t>
            </w:r>
          </w:p>
        </w:tc>
        <w:tc>
          <w:tcPr>
            <w:tcW w:w="114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项目前期</w:t>
            </w:r>
          </w:p>
        </w:tc>
        <w:tc>
          <w:tcPr>
            <w:tcW w:w="214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自本合同签订后</w:t>
            </w:r>
          </w:p>
        </w:tc>
        <w:tc>
          <w:tcPr>
            <w:tcW w:w="402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前期统计调查、前海金融相关数据支持等前期准备工作</w:t>
            </w:r>
          </w:p>
        </w:tc>
      </w:tr>
      <w:tr>
        <w:tblPrEx>
          <w:tblCellMar>
            <w:top w:w="0" w:type="dxa"/>
            <w:left w:w="0" w:type="dxa"/>
            <w:bottom w:w="0" w:type="dxa"/>
            <w:right w:w="0" w:type="dxa"/>
          </w:tblCellMar>
        </w:tblPrEx>
        <w:trPr>
          <w:cantSplit/>
          <w:trHeight w:val="23" w:hRule="atLeast"/>
          <w:jc w:val="center"/>
        </w:trPr>
        <w:tc>
          <w:tcPr>
            <w:tcW w:w="63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w:t>
            </w:r>
          </w:p>
        </w:tc>
        <w:tc>
          <w:tcPr>
            <w:tcW w:w="114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项目后期</w:t>
            </w:r>
          </w:p>
        </w:tc>
        <w:tc>
          <w:tcPr>
            <w:tcW w:w="214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提交项目成果后</w:t>
            </w:r>
          </w:p>
        </w:tc>
        <w:tc>
          <w:tcPr>
            <w:tcW w:w="402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提交</w:t>
            </w:r>
            <w:r>
              <w:rPr>
                <w:rFonts w:ascii="宋体" w:hAnsi="宋体" w:cs="宋体"/>
                <w:color w:val="000000" w:themeColor="text1"/>
                <w:sz w:val="24"/>
                <w14:textFill>
                  <w14:solidFill>
                    <w14:schemeClr w14:val="tx1"/>
                  </w14:solidFill>
                </w14:textFill>
              </w:rPr>
              <w:t>2026</w:t>
            </w:r>
            <w:r>
              <w:rPr>
                <w:rFonts w:hint="eastAsia" w:ascii="宋体" w:hAnsi="宋体" w:cs="宋体"/>
                <w:color w:val="000000" w:themeColor="text1"/>
                <w:sz w:val="24"/>
                <w14:textFill>
                  <w14:solidFill>
                    <w14:schemeClr w14:val="tx1"/>
                  </w14:solidFill>
                </w14:textFill>
              </w:rPr>
              <w:t>年前海</w:t>
            </w:r>
            <w:r>
              <w:rPr>
                <w:rFonts w:hint="eastAsia" w:ascii="宋体" w:hAnsi="宋体" w:cs="宋体"/>
                <w:color w:val="000000" w:themeColor="text1"/>
                <w:sz w:val="24"/>
                <w:lang w:eastAsia="zh-Hans"/>
                <w14:textFill>
                  <w14:solidFill>
                    <w14:schemeClr w14:val="tx1"/>
                  </w14:solidFill>
                </w14:textFill>
              </w:rPr>
              <w:t>新兴</w:t>
            </w:r>
            <w:r>
              <w:rPr>
                <w:rFonts w:hint="eastAsia" w:ascii="宋体" w:hAnsi="宋体" w:cs="宋体"/>
                <w:color w:val="000000" w:themeColor="text1"/>
                <w:sz w:val="24"/>
                <w14:textFill>
                  <w14:solidFill>
                    <w14:schemeClr w14:val="tx1"/>
                  </w14:solidFill>
                </w14:textFill>
              </w:rPr>
              <w:t>金融业统计</w:t>
            </w:r>
            <w:r>
              <w:rPr>
                <w:rFonts w:hint="eastAsia" w:ascii="宋体" w:hAnsi="宋体" w:cs="宋体"/>
                <w:color w:val="000000" w:themeColor="text1"/>
                <w:sz w:val="24"/>
                <w:lang w:eastAsia="zh-Hans"/>
                <w14:textFill>
                  <w14:solidFill>
                    <w14:schemeClr w14:val="tx1"/>
                  </w14:solidFill>
                </w14:textFill>
              </w:rPr>
              <w:t>调查</w:t>
            </w:r>
            <w:r>
              <w:rPr>
                <w:rFonts w:hint="eastAsia" w:ascii="宋体" w:hAnsi="宋体" w:cs="宋体"/>
                <w:color w:val="000000" w:themeColor="text1"/>
                <w:sz w:val="24"/>
                <w14:textFill>
                  <w14:solidFill>
                    <w14:schemeClr w14:val="tx1"/>
                  </w14:solidFill>
                </w14:textFill>
              </w:rPr>
              <w:t>服务项目所有成果。</w:t>
            </w:r>
          </w:p>
        </w:tc>
      </w:tr>
    </w:tbl>
    <w:p>
      <w:pPr>
        <w:widowControl/>
        <w:spacing w:line="360" w:lineRule="auto"/>
        <w:ind w:firstLine="480" w:firstLineChars="200"/>
        <w:jc w:val="left"/>
        <w:outlineLvl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2、验收方式</w:t>
      </w:r>
    </w:p>
    <w:p>
      <w:pPr>
        <w:widowControl/>
        <w:spacing w:line="360" w:lineRule="auto"/>
        <w:ind w:firstLine="480" w:firstLineChars="200"/>
        <w:jc w:val="left"/>
        <w:outlineLvl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乙方按甲方要求在项目末期提交</w:t>
      </w:r>
      <w:r>
        <w:rPr>
          <w:rFonts w:ascii="宋体" w:hAnsi="宋体" w:cs="宋体"/>
          <w:color w:val="000000" w:themeColor="text1"/>
          <w:sz w:val="24"/>
          <w14:textFill>
            <w14:solidFill>
              <w14:schemeClr w14:val="tx1"/>
            </w14:solidFill>
          </w14:textFill>
        </w:rPr>
        <w:t>2026</w:t>
      </w:r>
      <w:r>
        <w:rPr>
          <w:rFonts w:hint="eastAsia" w:ascii="宋体" w:hAnsi="宋体" w:cs="宋体"/>
          <w:color w:val="000000" w:themeColor="text1"/>
          <w:sz w:val="24"/>
          <w14:textFill>
            <w14:solidFill>
              <w14:schemeClr w14:val="tx1"/>
            </w14:solidFill>
          </w14:textFill>
        </w:rPr>
        <w:t>年前海</w:t>
      </w:r>
      <w:r>
        <w:rPr>
          <w:rFonts w:hint="eastAsia" w:ascii="宋体" w:hAnsi="宋体" w:cs="宋体"/>
          <w:color w:val="000000" w:themeColor="text1"/>
          <w:sz w:val="24"/>
          <w:lang w:eastAsia="zh-Hans"/>
          <w14:textFill>
            <w14:solidFill>
              <w14:schemeClr w14:val="tx1"/>
            </w14:solidFill>
          </w14:textFill>
        </w:rPr>
        <w:t>新兴</w:t>
      </w:r>
      <w:r>
        <w:rPr>
          <w:rFonts w:hint="eastAsia" w:ascii="宋体" w:hAnsi="宋体" w:cs="宋体"/>
          <w:color w:val="000000" w:themeColor="text1"/>
          <w:sz w:val="24"/>
          <w14:textFill>
            <w14:solidFill>
              <w14:schemeClr w14:val="tx1"/>
            </w14:solidFill>
          </w14:textFill>
        </w:rPr>
        <w:t>金融业统计</w:t>
      </w:r>
      <w:r>
        <w:rPr>
          <w:rFonts w:hint="eastAsia" w:ascii="宋体" w:hAnsi="宋体" w:cs="宋体"/>
          <w:color w:val="000000" w:themeColor="text1"/>
          <w:sz w:val="24"/>
          <w:lang w:eastAsia="zh-Hans"/>
          <w14:textFill>
            <w14:solidFill>
              <w14:schemeClr w14:val="tx1"/>
            </w14:solidFill>
          </w14:textFill>
        </w:rPr>
        <w:t>调查</w:t>
      </w:r>
      <w:r>
        <w:rPr>
          <w:rFonts w:hint="eastAsia" w:ascii="宋体" w:hAnsi="宋体" w:cs="宋体"/>
          <w:color w:val="000000" w:themeColor="text1"/>
          <w:sz w:val="24"/>
          <w14:textFill>
            <w14:solidFill>
              <w14:schemeClr w14:val="tx1"/>
            </w14:solidFill>
          </w14:textFill>
        </w:rPr>
        <w:t>服务项目相应成果后，甲方在最终成果提交后20天内对工作进行审查，最终成果验收合格的标志为甲方审查通过。</w:t>
      </w:r>
    </w:p>
    <w:bookmarkEnd w:id="28"/>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第十三条 合同提前终止</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1、双方协商同意提前终止本合同的，按双方协商约定的方式进行清算执行。</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3、有下列情形之一的，本合同自甲方向乙方发出书面通知之日起终止：</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甲方的职能发生转变，不再具有委托职能。</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本合同签订时适用的法律法规或政策发生变化，且对本合同的继续履行造成重大影响。</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发生以上情形，甲方已向乙方支付的款项不退还，尚未支付的款项不再支付，同时乙方应向甲方提交在合同终止日前完成的所有项目文件和相关资料。</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4、如发生不可抗力或其他超出合同双方控制的事件，致使一方无法履行合同，本合同解除。</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发生不可抗力，甲乙双方承担各自的损失。由于其中一方迟延履行合同义务后发生不可抗力的，其违约责任不能免除。</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第十四条  争议解决办法</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因本合同的履行发生的或与本合同有关的争议或纠纷，由甲乙双方协商解决。协商不成的，任意一方有权向深圳前海合作区人民法院提起诉讼。</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第十五条 项目变更</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1、本合同履行过程中的需求变更和进度调整，以甲乙双方达成一致的书面文件为准。</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2、乙方遇到不能按时交货或按期完工的情况，应及时以书面形式将不能按时完工的理由、延误时间通知甲方。甲方在收到乙方通知后，根据情况决定是否延长完成时间。如同意延长，则乙方责任期也相应延长。</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3、因非乙方责任造成项目进度推迟或延误，无法按照合同约定的日期完成相应的项目，双方经过协商可以进一步约定完成的日期，乙方的责任期也随之顺延。</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4、在合同所约定的工作范畴内的服务，本合同价格不予变更。</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第十六条 风险责任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乙方应完全地按照【QH2026XXX】号招标文件的要求和乙方投标文件的承诺完成本项目，出于自身财务、技术、人力等原因导致项目失败的，应承担全部责任。</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第十七条  违约责任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1、乙方未按照本合同约定的时间完成本项目各阶段工作，每延迟一日，甲方有权自尚未支付的合同款项中扣除本合同服务费总金额的1‰的逾期违约金。</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2、本项目项下的工作内容不可分割，任一文件的迟延交付均视为整个项目的迟延交付。</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3、本合同履行期间，发生下述情形时，甲方有权解除本合同，乙方除应退还甲方已支付的全部款项外</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 还应在合同解除通知发出之日起10日内向甲方支付合同总价款20%的违约金。乙方应同时将已完成的项目成果移交给甲方，并将全部有关资料退还甲方：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（1）因乙方原因，未能按合同约定的日期(含协商延缓的日期)确保活动正常举办的；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（2）因乙方工作的错误或遗漏造成活动质量不达标，工作成果质量低劣，不能满足甲方工作需要和要求；</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（3）乙方虽如期提交最终成果，但连续二次未能通过甲方验收的；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（4）未经甲方书面在先同意，乙方擅自将本合同项目与任何第三方合作，或将本合同标的全部或部分擅自转委托给任何第三方，且未按甲方的要求终止与第三方的合同的；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（5）项目负责人未承担本合同项目实质性工作，或未经甲方书面在先同意，乙方擅自更换项目负责人的；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（6）发现乙方或乙方工作人员出现全部或部分丧失履行委托服务能力的情况，甲方有权通知乙方限期整改或更换工作人员，期限届满乙方并未进行改善的；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（7）乙方明确表示或者以自己的行为表明不履行本合同的。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除因甲方付款审批影响支付进度的情况外，如甲方未按照本合同约定的时间支付服务费，乙方书面催告甲方并给予不少于30个工作日的履行期限后甲方仍未支付的，乙方有权自该期限届满之日起要求甲方支付该阶段应付而未付合同价款每日1‰的逾期违约金。甲方无正当理由拒绝接受服务，到期明确表示拒付服务款项的，甲方向乙方偿付本合同总价5%的违约金。</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违约责任各自独立且可累加。本合同所约定的违约金如低于因违约行为所造成的损失，违约方应补偿上述不足部分的损失，包括但不限于前述责任所产生的诉讼费用、合理的律师费用、鉴定评估费用、调查费用、和解金额或生效法律文书中规定的赔偿金额。</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6、乙方无正当理由解除合同的，应向甲方支付合同总额20%的违约金。</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第十八条  其他</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（1）合同书及补充协议；</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（2）中标通知书；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（3）招标文件（编号：    ）及其澄清、补正公告；</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2、本合同附件（如有）为合同不可分割的组成部分，与本合同一并加盖骑缝章后具有同等法律效力。若附件与合同正文有任何冲突，以合同正文为准。</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3、本合同各条标题仅为提示之用，应以条文内容确定各方的权利义务。</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4、本合同未尽事宜，由双方协商签订补充协议进行约定。补充协议应以书面形式作成，经双方法定代表人或其授权代表签字、盖章后与本合同具有同等法律效力。</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5、本合同约定的权利和义务不因合同双方发生收购、兼并、重组、分立而发生变化。如果发生上述情形，则本合同约定的权利和义务随之转移至收购、兼并、重组或分立后成立的单位。</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6、本合同在国家法律、法规和规章规定的范围内执行。当国家法律、法规和规章发生变化导致本合同有关条款与之抵触时，双方协商变更或废止该条款，在此情况下，双方互不承担责任。</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7、如果本合同的任何条款在任何时候变成不合法、无效或不可强制执行而不从根本上影响本合同的效力时，本合同的其他条款不受影响。</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9、任何一方未经另一方同意不得向任何第三方透露本合同的签订及其内容。甲方向其关联公司透露前述内容的，不受此限。</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11、本合同自双方法定代表人或其授权代表签字、盖章之日起生效，有效期至本合同全部权利义务履行完毕之日止。</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12、本合同一式六份，甲、乙方各执三份，均具有同等法律效力。</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（以下无正文，为签章栏）</w:t>
      </w:r>
    </w:p>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（本页为签章页）</w:t>
      </w: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p>
    <w:p>
      <w:pPr>
        <w:adjustRightInd w:val="0"/>
        <w:snapToGrid w:val="0"/>
        <w:spacing w:line="360" w:lineRule="auto"/>
        <w:ind w:left="8312" w:hanging="8312" w:hangingChars="345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甲方名称：                                 乙方名称：</w:t>
      </w: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深圳市前海深港现代服务业合作区管理局</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w:t>
      </w: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（盖章）</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（盖章）</w:t>
      </w: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法定代表人或授权代表：（签字） </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法定代表人或授权代表：（签字）</w:t>
      </w:r>
    </w:p>
    <w:p>
      <w:pPr>
        <w:widowControl/>
        <w:adjustRightInd w:val="0"/>
        <w:snapToGrid w:val="0"/>
        <w:spacing w:line="360" w:lineRule="auto"/>
        <w:ind w:firstLine="200"/>
        <w:jc w:val="left"/>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日期：</w:t>
      </w:r>
    </w:p>
    <w:p>
      <w:pPr>
        <w:adjustRightInd w:val="0"/>
        <w:snapToGrid w:val="0"/>
        <w:spacing w:line="360" w:lineRule="auto"/>
        <w:ind w:firstLine="720" w:firstLineChars="300"/>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b/>
          <w:bCs/>
          <w:color w:val="000000" w:themeColor="text1"/>
          <w:szCs w:val="21"/>
          <w14:textFill>
            <w14:solidFill>
              <w14:schemeClr w14:val="tx1"/>
            </w14:solidFill>
          </w14:textFill>
        </w:rPr>
        <w:t>注：本合同样本仅供参考，具体条款内</w:t>
      </w:r>
      <w:r>
        <w:rPr>
          <w:rFonts w:hint="eastAsia" w:ascii="宋体" w:hAnsi="宋体"/>
          <w:b/>
          <w:bCs/>
          <w:color w:val="000000" w:themeColor="text1"/>
          <w:szCs w:val="21"/>
          <w:lang w:eastAsia="zh-CN"/>
          <w14:textFill>
            <w14:solidFill>
              <w14:schemeClr w14:val="tx1"/>
            </w14:solidFill>
          </w14:textFill>
        </w:rPr>
        <w:t>容由</w:t>
      </w:r>
      <w:r>
        <w:rPr>
          <w:rFonts w:hint="eastAsia" w:ascii="宋体" w:hAnsi="宋体"/>
          <w:b/>
          <w:bCs/>
          <w:color w:val="000000" w:themeColor="text1"/>
          <w:szCs w:val="21"/>
          <w14:textFill>
            <w14:solidFill>
              <w14:schemeClr w14:val="tx1"/>
            </w14:solidFill>
          </w14:textFill>
        </w:rPr>
        <w:t>采购人和中标人按前海管理局合同样本签订。实际合同样本不改变本招标文件的实质条件</w:t>
      </w:r>
      <w:r>
        <w:rPr>
          <w:rFonts w:hint="eastAsia" w:ascii="宋体" w:hAnsi="宋体" w:cs="宋体"/>
          <w:b/>
          <w:bCs/>
          <w:color w:val="000000" w:themeColor="text1"/>
          <w:sz w:val="24"/>
          <w14:textFill>
            <w14:solidFill>
              <w14:schemeClr w14:val="tx1"/>
            </w14:solidFill>
          </w14:textFill>
        </w:rPr>
        <w:t>。</w:t>
      </w:r>
    </w:p>
    <w:p>
      <w:pPr>
        <w:snapToGrid w:val="0"/>
        <w:spacing w:line="360" w:lineRule="auto"/>
        <w:rPr>
          <w:rFonts w:hint="eastAsia" w:ascii="宋体" w:hAnsi="宋体" w:cs="宋体"/>
          <w:color w:val="000000" w:themeColor="text1"/>
          <w:sz w:val="24"/>
          <w14:textFill>
            <w14:solidFill>
              <w14:schemeClr w14:val="tx1"/>
            </w14:solidFill>
          </w14:textFill>
        </w:rPr>
      </w:pPr>
    </w:p>
    <w:p>
      <w:pPr>
        <w:pStyle w:val="7"/>
        <w:rPr>
          <w:rFonts w:hint="eastAsia" w:ascii="宋体" w:hAnsi="宋体" w:cs="宋体"/>
          <w:color w:val="000000" w:themeColor="text1"/>
          <w14:textFill>
            <w14:solidFill>
              <w14:schemeClr w14:val="tx1"/>
            </w14:solidFill>
          </w14:textFill>
        </w:rPr>
      </w:pPr>
    </w:p>
    <w:p>
      <w:pPr>
        <w:rPr>
          <w:color w:val="000000" w:themeColor="text1"/>
          <w14:textFill>
            <w14:solidFill>
              <w14:schemeClr w14:val="tx1"/>
            </w14:solidFill>
          </w14:textFill>
        </w:rPr>
      </w:pPr>
    </w:p>
    <w:p>
      <w:pPr>
        <w:numPr>
          <w:ilvl w:val="0"/>
          <w:numId w:val="2"/>
        </w:numPr>
        <w:spacing w:line="360" w:lineRule="auto"/>
        <w:jc w:val="center"/>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 xml:space="preserve"> </w:t>
      </w:r>
      <w:bookmarkStart w:id="29" w:name="_Toc25518"/>
      <w:r>
        <w:rPr>
          <w:rFonts w:hint="eastAsia" w:ascii="宋体" w:hAnsi="宋体" w:cs="宋体"/>
          <w:b/>
          <w:bCs/>
          <w:color w:val="000000" w:themeColor="text1"/>
          <w:sz w:val="24"/>
          <w14:textFill>
            <w14:solidFill>
              <w14:schemeClr w14:val="tx1"/>
            </w14:solidFill>
          </w14:textFill>
        </w:rPr>
        <w:t>用户需求书</w:t>
      </w:r>
      <w:bookmarkEnd w:id="29"/>
    </w:p>
    <w:p>
      <w:pPr>
        <w:pStyle w:val="32"/>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bookmarkStart w:id="30" w:name="_Toc11045"/>
      <w:bookmarkStart w:id="31" w:name="_Toc23726"/>
      <w:r>
        <w:rPr>
          <w:rFonts w:hint="eastAsia" w:ascii="宋体" w:hAnsi="宋体" w:cs="宋体"/>
          <w:b/>
          <w:color w:val="000000" w:themeColor="text1"/>
          <w:sz w:val="24"/>
          <w14:textFill>
            <w14:solidFill>
              <w14:schemeClr w14:val="tx1"/>
            </w14:solidFill>
          </w14:textFill>
        </w:rPr>
        <w:t>说明：本章“用户需求书”的全部内容为本项目正常开展的基本要求，投标人必须完全响应，否则将导致投标无效。</w:t>
      </w:r>
    </w:p>
    <w:p>
      <w:pPr>
        <w:pStyle w:val="32"/>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一、</w:t>
      </w:r>
      <w:bookmarkEnd w:id="30"/>
      <w:bookmarkEnd w:id="31"/>
      <w:bookmarkStart w:id="32" w:name="_Toc51746099"/>
      <w:r>
        <w:rPr>
          <w:rFonts w:hint="eastAsia" w:ascii="宋体" w:hAnsi="宋体" w:cs="宋体"/>
          <w:b/>
          <w:color w:val="000000" w:themeColor="text1"/>
          <w:sz w:val="24"/>
          <w:lang w:val="zh-CN"/>
          <w14:textFill>
            <w14:solidFill>
              <w14:schemeClr w14:val="tx1"/>
            </w14:solidFill>
          </w14:textFill>
        </w:rPr>
        <w:t>项目概况</w:t>
      </w:r>
    </w:p>
    <w:bookmarkEnd w:id="32"/>
    <w:p>
      <w:pPr>
        <w:pStyle w:val="32"/>
        <w:tabs>
          <w:tab w:val="left" w:pos="720"/>
        </w:tabs>
        <w:autoSpaceDE w:val="0"/>
        <w:autoSpaceDN w:val="0"/>
        <w:adjustRightInd w:val="0"/>
        <w:spacing w:line="360" w:lineRule="auto"/>
        <w:ind w:right="17" w:firstLine="480"/>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前海合作区作为国家级改革开放试验田，承担着探索金融开放创新、服务国家改革发展大局的重要使命。为深入贯彻落实《全面深化前海深港现代服务业合作区改革开放方案》，推动前海金融业服务实体经济，并促进前海金融业高质量发展，根据《深圳市统计局深圳市前海管理局关于印发&lt;建立健全前海深港现代服务业合作区统计体系的工作方案&gt;的通知》（深统通〔2022〕14号）精神，在市统计局的指导下，拟委托专业机构承接《2026年前海新兴金融业统计调查服务项目》，开展区域新兴金融业统计调查工作。</w:t>
      </w:r>
    </w:p>
    <w:p>
      <w:pPr>
        <w:pStyle w:val="32"/>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二、项目目标</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通过开展</w:t>
      </w:r>
      <w:r>
        <w:rPr>
          <w:rFonts w:hint="default" w:asciiTheme="minorEastAsia" w:hAnsiTheme="minorEastAsia" w:eastAsiaTheme="minorEastAsia" w:cstheme="minorEastAsia"/>
          <w:b w:val="0"/>
          <w:bCs w:val="0"/>
          <w:color w:val="000000" w:themeColor="text1"/>
          <w:sz w:val="24"/>
          <w:szCs w:val="24"/>
          <w14:textFill>
            <w14:solidFill>
              <w14:schemeClr w14:val="tx1"/>
            </w14:solidFill>
          </w14:textFill>
        </w:rPr>
        <w:t>2026</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年前海</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统计调查工作，一是旨在全面掌握前海合作区内重点金融企业运营实况与发展底数，为前海落实国家金融开放战略定位奠定坚实数据基础。二是通过专项统计调查，精准监测前海重点金融机构发展动态，精准识别发展瓶颈，提升政策支持的有效性；聚焦重大功能平台，动态监测头部持牌机构及港外资金融机构的核心经营指标，推动产业资源高效集聚与辐射带动能级提升。最终，调查结果将为金融业扶持政策的制定与动态优化提供科学依据。在政策落实过程中，切实提升统计工作的针对性与实效性，为政策完善与精准调整提供强有力的数据决策支撑</w:t>
      </w:r>
      <w:r>
        <w:rPr>
          <w:rFonts w:cs="宋体"/>
          <w:color w:val="000000" w:themeColor="text1"/>
          <w:sz w:val="24"/>
          <w14:textFill>
            <w14:solidFill>
              <w14:schemeClr w14:val="tx1"/>
            </w14:solidFill>
          </w14:textFill>
        </w:rPr>
        <w:t>。</w:t>
      </w:r>
    </w:p>
    <w:p>
      <w:pPr>
        <w:pStyle w:val="32"/>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三、服务内容</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（一）开展前海合作区</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统计</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调查和运行分析</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1.月度统计数据简报。每月根据前海整体企业名录库比对结果，结合国家、地方金融监管部门公布的全市企业持牌金融机构名录，更新前海</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金融机构数据库，确保及时、准确地核定企业增减变化情况。每月生成前海</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金融业统计汇总数据，具体包括注册</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金融企业数据、在地</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金融企业数据、持牌</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金融企业数据、港资外资</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金融企业数据、迁入迁出或注销吊销</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金融企业数据、深港国际金融城</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金融企业数据等。按甲方需求定期报送月度数据表，具体包含前海合作区金融统计汇总表、</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金融业企业基本情况表、港资外资企业数据表。</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2.按季度开展前海</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金融业专项统计调查。根据经市统计局批复的前海</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金融业统计调查制度，按季度对900家金融机构开展专项统计调查工作，重点对持牌金融机构、港资金融机构等开展调查，形成相关</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金融业统计调查数据表。定期开展数据库系统运营维护，做好专项统计调查数据的清洗整理，及时对调查数据结果与税务部门做好核查比对，确保各类</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金融业统计指标的准确性与时效性。具体工作开展如下：</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1）结合采购人需求确定季度专项调查企业名录，运用采购人提供的深圳市前海深港现代服务业合作区新兴金融业统计调查系统，向企业发送季度、年度金融业报表，开展为期四次的金融业企业季度及年度调查。</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（2）在企业报表返回后，就报表填报数据进行校核，必要时可在采购人协助下联系企业，对异常数据进行求证，以确保采集数据的准确性。</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（3）调查结束后，在采购人指导下对采集数据进行数据清洗及核查匹配，建立规范化的数据清单，从企业数量、财务状况等多个方面对数据进行汇总，以满足采购人的数据分析需求。</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3.按季度提供前海</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金融业运行分析咨询报告。根据季度专项调查结果，分析前海合作区重点</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金融企业经营情况等指标数据，深入挖掘数据展现出来的行业特点及底层数据反映出的潜在问题，持续跟踪持牌金融机构变化情况，并整理出纳税、营收、纳统贡献的头部金融企业排名清单。年终提供</w:t>
      </w:r>
      <w:r>
        <w:rPr>
          <w:rFonts w:hint="default" w:asciiTheme="minorEastAsia" w:hAnsiTheme="minorEastAsia" w:eastAsiaTheme="minorEastAsia" w:cstheme="minorEastAsia"/>
          <w:b w:val="0"/>
          <w:bCs w:val="0"/>
          <w:color w:val="000000" w:themeColor="text1"/>
          <w:sz w:val="24"/>
          <w:szCs w:val="24"/>
          <w14:textFill>
            <w14:solidFill>
              <w14:schemeClr w14:val="tx1"/>
            </w14:solidFill>
          </w14:textFill>
        </w:rPr>
        <w:t>2026</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年</w:t>
      </w:r>
      <w:r>
        <w:rPr>
          <w:rFonts w:asciiTheme="minorEastAsia" w:hAnsiTheme="minorEastAsia" w:eastAsiaTheme="minorEastAsia" w:cstheme="minorEastAsia"/>
          <w:b w:val="0"/>
          <w:bCs w:val="0"/>
          <w:color w:val="000000" w:themeColor="text1"/>
          <w:sz w:val="24"/>
          <w:szCs w:val="24"/>
          <w:lang w:eastAsia="zh-Hans"/>
          <w14:textFill>
            <w14:solidFill>
              <w14:schemeClr w14:val="tx1"/>
            </w14:solidFill>
          </w14:textFill>
        </w:rPr>
        <w:t>新兴</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金融业全年运行分析报告，季度及年度运行报告均印刷成册。</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（二）金融业统计咨询服务</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1.做好前海金融业名录库管理。参照《</w:t>
      </w:r>
      <w:r>
        <w:rPr>
          <w:rFonts w:hint="eastAsia" w:ascii="宋体" w:hAnsi="宋体" w:cs="宋体"/>
          <w:color w:val="000000" w:themeColor="text1"/>
          <w:sz w:val="24"/>
          <w:lang w:bidi="ar"/>
          <w14:textFill>
            <w14:solidFill>
              <w14:schemeClr w14:val="tx1"/>
            </w14:solidFill>
          </w14:textFill>
        </w:rPr>
        <w:t>深圳市金融业统计报表制度</w:t>
      </w:r>
      <w:r>
        <w:rPr>
          <w:rFonts w:hint="eastAsia" w:ascii="宋体" w:hAnsi="宋体" w:cs="宋体"/>
          <w:color w:val="000000" w:themeColor="text1"/>
          <w:sz w:val="24"/>
          <w14:textFill>
            <w14:solidFill>
              <w14:schemeClr w14:val="tx1"/>
            </w14:solidFill>
          </w14:textFill>
        </w:rPr>
        <w:t>》，定期维护前海银行业、证券业、保险业等各类金融机构名录，动态更新机构信息，同步归集重点企业核心统计数据，保障名录库数据完整、准确、及时。</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2.常态化跟踪前海金融业情况。定期收集整理前海</w:t>
      </w:r>
      <w:r>
        <w:rPr>
          <w:rFonts w:ascii="宋体" w:hAnsi="宋体" w:cs="宋体"/>
          <w:color w:val="000000" w:themeColor="text1"/>
          <w:sz w:val="24"/>
          <w14:textFill>
            <w14:solidFill>
              <w14:schemeClr w14:val="tx1"/>
            </w14:solidFill>
          </w14:textFill>
        </w:rPr>
        <w:t>金融业</w:t>
      </w:r>
      <w:r>
        <w:rPr>
          <w:rFonts w:hint="eastAsia" w:ascii="宋体" w:hAnsi="宋体" w:cs="宋体"/>
          <w:color w:val="000000" w:themeColor="text1"/>
          <w:sz w:val="24"/>
          <w14:textFill>
            <w14:solidFill>
              <w14:schemeClr w14:val="tx1"/>
            </w14:solidFill>
          </w14:textFill>
        </w:rPr>
        <w:t>行业</w:t>
      </w:r>
      <w:r>
        <w:rPr>
          <w:rFonts w:ascii="宋体" w:hAnsi="宋体" w:cs="宋体"/>
          <w:color w:val="000000" w:themeColor="text1"/>
          <w:sz w:val="24"/>
          <w14:textFill>
            <w14:solidFill>
              <w14:schemeClr w14:val="tx1"/>
            </w14:solidFill>
          </w14:textFill>
        </w:rPr>
        <w:t>总量</w:t>
      </w:r>
      <w:r>
        <w:rPr>
          <w:rFonts w:hint="eastAsia" w:ascii="宋体" w:hAnsi="宋体" w:cs="宋体"/>
          <w:color w:val="000000" w:themeColor="text1"/>
          <w:sz w:val="24"/>
          <w14:textFill>
            <w14:solidFill>
              <w14:schemeClr w14:val="tx1"/>
            </w14:solidFill>
          </w14:textFill>
        </w:rPr>
        <w:t>情况，</w:t>
      </w:r>
      <w:r>
        <w:rPr>
          <w:rFonts w:ascii="宋体" w:hAnsi="宋体" w:cs="宋体"/>
          <w:color w:val="000000" w:themeColor="text1"/>
          <w:sz w:val="24"/>
          <w14:textFill>
            <w14:solidFill>
              <w14:schemeClr w14:val="tx1"/>
            </w14:solidFill>
          </w14:textFill>
        </w:rPr>
        <w:t>银行</w:t>
      </w:r>
      <w:r>
        <w:rPr>
          <w:rFonts w:hint="eastAsia" w:ascii="宋体" w:hAnsi="宋体" w:cs="宋体"/>
          <w:color w:val="000000" w:themeColor="text1"/>
          <w:sz w:val="24"/>
          <w14:textFill>
            <w14:solidFill>
              <w14:schemeClr w14:val="tx1"/>
            </w14:solidFill>
          </w14:textFill>
        </w:rPr>
        <w:t>业</w:t>
      </w:r>
      <w:r>
        <w:rPr>
          <w:rFonts w:ascii="宋体" w:hAnsi="宋体" w:cs="宋体"/>
          <w:color w:val="000000" w:themeColor="text1"/>
          <w:sz w:val="24"/>
          <w14:textFill>
            <w14:solidFill>
              <w14:schemeClr w14:val="tx1"/>
            </w14:solidFill>
          </w14:textFill>
        </w:rPr>
        <w:t>、证券</w:t>
      </w:r>
      <w:r>
        <w:rPr>
          <w:rFonts w:hint="eastAsia" w:ascii="宋体" w:hAnsi="宋体" w:cs="宋体"/>
          <w:color w:val="000000" w:themeColor="text1"/>
          <w:sz w:val="24"/>
          <w14:textFill>
            <w14:solidFill>
              <w14:schemeClr w14:val="tx1"/>
            </w14:solidFill>
          </w14:textFill>
        </w:rPr>
        <w:t>业</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保险业等</w:t>
      </w:r>
      <w:r>
        <w:rPr>
          <w:rFonts w:ascii="宋体" w:hAnsi="宋体" w:cs="宋体"/>
          <w:color w:val="000000" w:themeColor="text1"/>
          <w:sz w:val="24"/>
          <w14:textFill>
            <w14:solidFill>
              <w14:schemeClr w14:val="tx1"/>
            </w14:solidFill>
          </w14:textFill>
        </w:rPr>
        <w:t>细分业态核心指标，跟踪</w:t>
      </w:r>
      <w:r>
        <w:rPr>
          <w:rFonts w:hint="eastAsia" w:ascii="宋体" w:hAnsi="宋体" w:cs="宋体"/>
          <w:color w:val="000000" w:themeColor="text1"/>
          <w:sz w:val="24"/>
          <w14:textFill>
            <w14:solidFill>
              <w14:schemeClr w14:val="tx1"/>
            </w14:solidFill>
          </w14:textFill>
        </w:rPr>
        <w:t>分析行业变化趋势，预测分析当期金融业增加值情况。</w:t>
      </w:r>
    </w:p>
    <w:p>
      <w:pPr>
        <w:widowControl/>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3.对比分析前海金融业情况。</w:t>
      </w:r>
      <w:r>
        <w:rPr>
          <w:rFonts w:ascii="宋体" w:hAnsi="宋体" w:cs="宋体"/>
          <w:color w:val="000000" w:themeColor="text1"/>
          <w:sz w:val="24"/>
          <w14:textFill>
            <w14:solidFill>
              <w14:schemeClr w14:val="tx1"/>
            </w14:solidFill>
          </w14:textFill>
        </w:rPr>
        <w:t>梳理</w:t>
      </w:r>
      <w:r>
        <w:rPr>
          <w:rFonts w:hint="eastAsia" w:ascii="宋体" w:hAnsi="宋体" w:cs="宋体"/>
          <w:color w:val="000000" w:themeColor="text1"/>
          <w:sz w:val="24"/>
          <w14:textFill>
            <w14:solidFill>
              <w14:schemeClr w14:val="tx1"/>
            </w14:solidFill>
          </w14:textFill>
        </w:rPr>
        <w:t>前海金融业增加值历年数据</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按季度收集汇总各行政区金融业增加值数据，</w:t>
      </w:r>
      <w:r>
        <w:rPr>
          <w:rFonts w:ascii="宋体" w:hAnsi="宋体" w:cs="宋体"/>
          <w:color w:val="000000" w:themeColor="text1"/>
          <w:sz w:val="24"/>
          <w14:textFill>
            <w14:solidFill>
              <w14:schemeClr w14:val="tx1"/>
            </w14:solidFill>
          </w14:textFill>
        </w:rPr>
        <w:t>横向比对研判</w:t>
      </w:r>
      <w:r>
        <w:rPr>
          <w:rFonts w:hint="eastAsia" w:ascii="宋体" w:hAnsi="宋体" w:cs="宋体"/>
          <w:color w:val="000000" w:themeColor="text1"/>
          <w:sz w:val="24"/>
          <w14:textFill>
            <w14:solidFill>
              <w14:schemeClr w14:val="tx1"/>
            </w14:solidFill>
          </w14:textFill>
        </w:rPr>
        <w:t>前海金融业增加值在全市的发展位次与发展水平。</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（三）其他金融业数据服务</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1.前海深港国际金融城企业情况</w:t>
      </w:r>
      <w:r>
        <w:rPr>
          <w:rFonts w:hint="default" w:asciiTheme="minorEastAsia" w:hAnsiTheme="minorEastAsia" w:eastAsiaTheme="minorEastAsia" w:cstheme="minorEastAsia"/>
          <w:b w:val="0"/>
          <w:bCs w:val="0"/>
          <w:color w:val="000000" w:themeColor="text1"/>
          <w:sz w:val="24"/>
          <w:szCs w:val="24"/>
          <w14:textFill>
            <w14:solidFill>
              <w14:schemeClr w14:val="tx1"/>
            </w14:solidFill>
          </w14:textFill>
        </w:rPr>
        <w:t>排查整理</w:t>
      </w:r>
      <w:r>
        <w:rPr>
          <w:rFonts w:asciiTheme="minorEastAsia" w:hAnsiTheme="minorEastAsia" w:eastAsiaTheme="minorEastAsia" w:cstheme="minorEastAsia"/>
          <w:b w:val="0"/>
          <w:bCs w:val="0"/>
          <w:color w:val="000000" w:themeColor="text1"/>
          <w:sz w:val="24"/>
          <w:szCs w:val="24"/>
          <w14:textFill>
            <w14:solidFill>
              <w14:schemeClr w14:val="tx1"/>
            </w14:solidFill>
          </w14:textFill>
        </w:rPr>
        <w:t>。结合季度调查和抽样企业走访，协助开展前海深港国际金融城企业调查工作，系统梳理金融城已签约入驻企业的正常经营情况，实时监测企业的变动情况，确保掌握最新的企业运营数据。</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2.前海深港国际风投创投集聚区企业运行情况梳理。结合季度调查和抽样企业走访，协助开展前海深港国际风投创投集聚区企业实际入驻情况、正常经营情况的调查，动态掌握企业机构数量、管理规模、企业运行情况等相关数据。</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3.融资租赁高质量发展集聚区企业运行情况梳理。结合季度调查和抽样企业走访，协助开展融资租赁高质量发展集聚区企业实际入驻情况、正常经营情况的调查摸排，动态掌握并更新融资租赁集聚区内企业机构数量、资产规模和企业运行情况等相关数据。</w:t>
      </w:r>
    </w:p>
    <w:p>
      <w:pPr>
        <w:pStyle w:val="3"/>
        <w:widowControl/>
        <w:spacing w:beforeAutospacing="0" w:afterAutospacing="0" w:line="560" w:lineRule="exact"/>
        <w:ind w:firstLine="480" w:firstLineChars="200"/>
        <w:jc w:val="both"/>
        <w:rPr>
          <w:rFonts w:asciiTheme="minorEastAsia" w:hAnsiTheme="minorEastAsia" w:eastAsiaTheme="minorEastAsia" w:cstheme="minorEastAsia"/>
          <w:b w:val="0"/>
          <w:bCs w:val="0"/>
          <w:color w:val="000000" w:themeColor="text1"/>
          <w:sz w:val="24"/>
          <w:szCs w:val="24"/>
          <w14:textFill>
            <w14:solidFill>
              <w14:schemeClr w14:val="tx1"/>
            </w14:solidFill>
          </w14:textFill>
        </w:rPr>
      </w:pPr>
      <w:r>
        <w:rPr>
          <w:rFonts w:asciiTheme="minorEastAsia" w:hAnsiTheme="minorEastAsia" w:eastAsiaTheme="minorEastAsia" w:cstheme="minorEastAsia"/>
          <w:b w:val="0"/>
          <w:bCs w:val="0"/>
          <w:color w:val="000000" w:themeColor="text1"/>
          <w:sz w:val="24"/>
          <w:szCs w:val="24"/>
          <w14:textFill>
            <w14:solidFill>
              <w14:schemeClr w14:val="tx1"/>
            </w14:solidFill>
          </w14:textFill>
        </w:rPr>
        <w:t>4.根据前海金融发展工作需要，协助采集并提供行业外部数据。</w:t>
      </w:r>
    </w:p>
    <w:p>
      <w:pPr>
        <w:pStyle w:val="32"/>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四、工作进度及阶段成果要求</w:t>
      </w:r>
    </w:p>
    <w:tbl>
      <w:tblPr>
        <w:tblStyle w:val="22"/>
        <w:tblW w:w="0" w:type="auto"/>
        <w:jc w:val="center"/>
        <w:tblLayout w:type="autofit"/>
        <w:tblCellMar>
          <w:top w:w="0" w:type="dxa"/>
          <w:left w:w="0" w:type="dxa"/>
          <w:bottom w:w="0" w:type="dxa"/>
          <w:right w:w="0" w:type="dxa"/>
        </w:tblCellMar>
      </w:tblPr>
      <w:tblGrid>
        <w:gridCol w:w="636"/>
        <w:gridCol w:w="1148"/>
        <w:gridCol w:w="2143"/>
        <w:gridCol w:w="4026"/>
      </w:tblGrid>
      <w:tr>
        <w:tblPrEx>
          <w:tblCellMar>
            <w:top w:w="0" w:type="dxa"/>
            <w:left w:w="0" w:type="dxa"/>
            <w:bottom w:w="0" w:type="dxa"/>
            <w:right w:w="0" w:type="dxa"/>
          </w:tblCellMar>
        </w:tblPrEx>
        <w:trPr>
          <w:cantSplit/>
          <w:trHeight w:val="23" w:hRule="atLeast"/>
          <w:jc w:val="center"/>
        </w:trPr>
        <w:tc>
          <w:tcPr>
            <w:tcW w:w="63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14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阶段</w:t>
            </w:r>
          </w:p>
        </w:tc>
        <w:tc>
          <w:tcPr>
            <w:tcW w:w="214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时间</w:t>
            </w:r>
          </w:p>
        </w:tc>
        <w:tc>
          <w:tcPr>
            <w:tcW w:w="402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主要工作</w:t>
            </w:r>
          </w:p>
        </w:tc>
      </w:tr>
      <w:tr>
        <w:tblPrEx>
          <w:tblCellMar>
            <w:top w:w="0" w:type="dxa"/>
            <w:left w:w="0" w:type="dxa"/>
            <w:bottom w:w="0" w:type="dxa"/>
            <w:right w:w="0" w:type="dxa"/>
          </w:tblCellMar>
        </w:tblPrEx>
        <w:trPr>
          <w:cantSplit/>
          <w:trHeight w:val="935" w:hRule="atLeast"/>
          <w:jc w:val="center"/>
        </w:trPr>
        <w:tc>
          <w:tcPr>
            <w:tcW w:w="63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en-US"/>
                <w14:textFill>
                  <w14:solidFill>
                    <w14:schemeClr w14:val="tx1"/>
                  </w14:solidFill>
                </w14:textFill>
              </w:rPr>
              <w:t>1</w:t>
            </w:r>
          </w:p>
        </w:tc>
        <w:tc>
          <w:tcPr>
            <w:tcW w:w="114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项目前期</w:t>
            </w:r>
          </w:p>
        </w:tc>
        <w:tc>
          <w:tcPr>
            <w:tcW w:w="214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自本合同签订后</w:t>
            </w:r>
          </w:p>
        </w:tc>
        <w:tc>
          <w:tcPr>
            <w:tcW w:w="402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前期统计调查、前海金融相关数据支持等前期准备工作</w:t>
            </w:r>
          </w:p>
        </w:tc>
      </w:tr>
      <w:tr>
        <w:tblPrEx>
          <w:tblCellMar>
            <w:top w:w="0" w:type="dxa"/>
            <w:left w:w="0" w:type="dxa"/>
            <w:bottom w:w="0" w:type="dxa"/>
            <w:right w:w="0" w:type="dxa"/>
          </w:tblCellMar>
        </w:tblPrEx>
        <w:trPr>
          <w:cantSplit/>
          <w:trHeight w:val="23" w:hRule="atLeast"/>
          <w:jc w:val="center"/>
        </w:trPr>
        <w:tc>
          <w:tcPr>
            <w:tcW w:w="63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w:t>
            </w:r>
          </w:p>
        </w:tc>
        <w:tc>
          <w:tcPr>
            <w:tcW w:w="1148"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项目后期</w:t>
            </w:r>
          </w:p>
        </w:tc>
        <w:tc>
          <w:tcPr>
            <w:tcW w:w="214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提交项目成果后</w:t>
            </w:r>
          </w:p>
        </w:tc>
        <w:tc>
          <w:tcPr>
            <w:tcW w:w="402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提交</w:t>
            </w:r>
            <w:r>
              <w:rPr>
                <w:rFonts w:ascii="宋体" w:hAnsi="宋体" w:cs="宋体"/>
                <w:color w:val="000000" w:themeColor="text1"/>
                <w:sz w:val="24"/>
                <w14:textFill>
                  <w14:solidFill>
                    <w14:schemeClr w14:val="tx1"/>
                  </w14:solidFill>
                </w14:textFill>
              </w:rPr>
              <w:t>2026</w:t>
            </w:r>
            <w:r>
              <w:rPr>
                <w:rFonts w:hint="eastAsia" w:ascii="宋体" w:hAnsi="宋体" w:cs="宋体"/>
                <w:color w:val="000000" w:themeColor="text1"/>
                <w:sz w:val="24"/>
                <w14:textFill>
                  <w14:solidFill>
                    <w14:schemeClr w14:val="tx1"/>
                  </w14:solidFill>
                </w14:textFill>
              </w:rPr>
              <w:t>年前海</w:t>
            </w:r>
            <w:r>
              <w:rPr>
                <w:rFonts w:hint="eastAsia" w:ascii="宋体" w:hAnsi="宋体" w:cs="宋体"/>
                <w:color w:val="000000" w:themeColor="text1"/>
                <w:sz w:val="24"/>
                <w:lang w:eastAsia="zh-Hans"/>
                <w14:textFill>
                  <w14:solidFill>
                    <w14:schemeClr w14:val="tx1"/>
                  </w14:solidFill>
                </w14:textFill>
              </w:rPr>
              <w:t>新兴</w:t>
            </w:r>
            <w:r>
              <w:rPr>
                <w:rFonts w:hint="eastAsia" w:ascii="宋体" w:hAnsi="宋体" w:cs="宋体"/>
                <w:color w:val="000000" w:themeColor="text1"/>
                <w:sz w:val="24"/>
                <w14:textFill>
                  <w14:solidFill>
                    <w14:schemeClr w14:val="tx1"/>
                  </w14:solidFill>
                </w14:textFill>
              </w:rPr>
              <w:t>金融业统计</w:t>
            </w:r>
            <w:r>
              <w:rPr>
                <w:rFonts w:hint="eastAsia" w:ascii="宋体" w:hAnsi="宋体" w:cs="宋体"/>
                <w:color w:val="000000" w:themeColor="text1"/>
                <w:sz w:val="24"/>
                <w:lang w:eastAsia="zh-Hans"/>
                <w14:textFill>
                  <w14:solidFill>
                    <w14:schemeClr w14:val="tx1"/>
                  </w14:solidFill>
                </w14:textFill>
              </w:rPr>
              <w:t>调查</w:t>
            </w:r>
            <w:r>
              <w:rPr>
                <w:rFonts w:hint="eastAsia" w:ascii="宋体" w:hAnsi="宋体" w:cs="宋体"/>
                <w:color w:val="000000" w:themeColor="text1"/>
                <w:sz w:val="24"/>
                <w14:textFill>
                  <w14:solidFill>
                    <w14:schemeClr w14:val="tx1"/>
                  </w14:solidFill>
                </w14:textFill>
              </w:rPr>
              <w:t>服务项目所有成果。</w:t>
            </w:r>
          </w:p>
        </w:tc>
      </w:tr>
    </w:tbl>
    <w:p>
      <w:pPr>
        <w:pStyle w:val="32"/>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五、验收方式</w:t>
      </w:r>
    </w:p>
    <w:p>
      <w:pPr>
        <w:pStyle w:val="32"/>
        <w:tabs>
          <w:tab w:val="left" w:pos="720"/>
        </w:tabs>
        <w:autoSpaceDE w:val="0"/>
        <w:autoSpaceDN w:val="0"/>
        <w:adjustRightInd w:val="0"/>
        <w:spacing w:line="360" w:lineRule="auto"/>
        <w:ind w:right="17" w:firstLine="480"/>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中标人按采购人要求在项目末期提交</w:t>
      </w:r>
      <w:r>
        <w:rPr>
          <w:rFonts w:ascii="宋体" w:hAnsi="宋体" w:cs="宋体"/>
          <w:color w:val="000000" w:themeColor="text1"/>
          <w:sz w:val="24"/>
          <w14:textFill>
            <w14:solidFill>
              <w14:schemeClr w14:val="tx1"/>
            </w14:solidFill>
          </w14:textFill>
        </w:rPr>
        <w:t>2026</w:t>
      </w:r>
      <w:r>
        <w:rPr>
          <w:rFonts w:hint="eastAsia" w:ascii="宋体" w:hAnsi="宋体" w:cs="宋体"/>
          <w:color w:val="000000" w:themeColor="text1"/>
          <w:sz w:val="24"/>
          <w14:textFill>
            <w14:solidFill>
              <w14:schemeClr w14:val="tx1"/>
            </w14:solidFill>
          </w14:textFill>
        </w:rPr>
        <w:t>年前海</w:t>
      </w:r>
      <w:r>
        <w:rPr>
          <w:rFonts w:hint="eastAsia" w:ascii="宋体" w:hAnsi="宋体" w:cs="宋体"/>
          <w:color w:val="000000" w:themeColor="text1"/>
          <w:sz w:val="24"/>
          <w:lang w:eastAsia="zh-Hans"/>
          <w14:textFill>
            <w14:solidFill>
              <w14:schemeClr w14:val="tx1"/>
            </w14:solidFill>
          </w14:textFill>
        </w:rPr>
        <w:t>新兴</w:t>
      </w:r>
      <w:r>
        <w:rPr>
          <w:rFonts w:hint="eastAsia" w:ascii="宋体" w:hAnsi="宋体" w:cs="宋体"/>
          <w:color w:val="000000" w:themeColor="text1"/>
          <w:sz w:val="24"/>
          <w14:textFill>
            <w14:solidFill>
              <w14:schemeClr w14:val="tx1"/>
            </w14:solidFill>
          </w14:textFill>
        </w:rPr>
        <w:t>金融业统计</w:t>
      </w:r>
      <w:r>
        <w:rPr>
          <w:rFonts w:hint="eastAsia" w:ascii="宋体" w:hAnsi="宋体" w:cs="宋体"/>
          <w:color w:val="000000" w:themeColor="text1"/>
          <w:sz w:val="24"/>
          <w:lang w:eastAsia="zh-Hans"/>
          <w14:textFill>
            <w14:solidFill>
              <w14:schemeClr w14:val="tx1"/>
            </w14:solidFill>
          </w14:textFill>
        </w:rPr>
        <w:t>调查</w:t>
      </w:r>
      <w:r>
        <w:rPr>
          <w:rFonts w:hint="eastAsia" w:ascii="宋体" w:hAnsi="宋体" w:cs="宋体"/>
          <w:color w:val="000000" w:themeColor="text1"/>
          <w:sz w:val="24"/>
          <w14:textFill>
            <w14:solidFill>
              <w14:schemeClr w14:val="tx1"/>
            </w14:solidFill>
          </w14:textFill>
        </w:rPr>
        <w:t>服务项目相应成果后，采购人在最终成果提交后20天内对工作进行审查，最终成果验收合格的标志为采购人审查通过。</w:t>
      </w:r>
    </w:p>
    <w:p>
      <w:pPr>
        <w:pStyle w:val="32"/>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六、履行方式及后续服务要求</w:t>
      </w:r>
    </w:p>
    <w:p>
      <w:pPr>
        <w:pStyle w:val="32"/>
        <w:tabs>
          <w:tab w:val="left" w:pos="720"/>
        </w:tabs>
        <w:autoSpaceDE w:val="0"/>
        <w:autoSpaceDN w:val="0"/>
        <w:adjustRightInd w:val="0"/>
        <w:spacing w:line="360" w:lineRule="auto"/>
        <w:ind w:right="17" w:firstLine="48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w:t>
      </w:r>
      <w:r>
        <w:rPr>
          <w:rFonts w:hint="eastAsia" w:ascii="宋体" w:hAnsi="宋体" w:cs="宋体"/>
          <w:color w:val="000000" w:themeColor="text1"/>
          <w:sz w:val="24"/>
          <w14:textFill>
            <w14:solidFill>
              <w14:schemeClr w14:val="tx1"/>
            </w14:solidFill>
          </w14:textFill>
        </w:rPr>
        <w:t>履行方式：按采购人的工作内容及商务需求完成相应工作，并提交全部工作成果。</w:t>
      </w:r>
    </w:p>
    <w:p>
      <w:pPr>
        <w:pStyle w:val="32"/>
        <w:tabs>
          <w:tab w:val="left" w:pos="720"/>
        </w:tabs>
        <w:autoSpaceDE w:val="0"/>
        <w:autoSpaceDN w:val="0"/>
        <w:adjustRightInd w:val="0"/>
        <w:spacing w:line="360" w:lineRule="auto"/>
        <w:ind w:right="17" w:firstLine="48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w:t>
      </w:r>
      <w:r>
        <w:rPr>
          <w:rFonts w:hint="eastAsia" w:ascii="宋体" w:hAnsi="宋体" w:cs="宋体"/>
          <w:color w:val="000000" w:themeColor="text1"/>
          <w:sz w:val="24"/>
          <w14:textFill>
            <w14:solidFill>
              <w14:schemeClr w14:val="tx1"/>
            </w14:solidFill>
          </w14:textFill>
        </w:rPr>
        <w:t>后续服务要求：中标人提交的本项目最终成果通过采购人审查验收之日起1年为本合同后续服务期。服务期内中标人应向采购人提供后续的专业技术支持与咨询服务。</w:t>
      </w:r>
    </w:p>
    <w:p>
      <w:pPr>
        <w:pStyle w:val="32"/>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七、商务要求</w:t>
      </w:r>
    </w:p>
    <w:p>
      <w:pPr>
        <w:tabs>
          <w:tab w:val="left" w:pos="720"/>
        </w:tabs>
        <w:autoSpaceDE w:val="0"/>
        <w:autoSpaceDN w:val="0"/>
        <w:adjustRightInd w:val="0"/>
        <w:spacing w:line="360" w:lineRule="auto"/>
        <w:ind w:right="17" w:firstLine="482" w:firstLineChars="200"/>
        <w:outlineLvl w:val="2"/>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（一）服务期限</w:t>
      </w:r>
    </w:p>
    <w:p>
      <w:pPr>
        <w:pStyle w:val="32"/>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合同签订之日起一年内完成全部项目工作内容，工作成果按照双方约定时间交付。</w:t>
      </w:r>
    </w:p>
    <w:p>
      <w:pPr>
        <w:tabs>
          <w:tab w:val="left" w:pos="720"/>
        </w:tabs>
        <w:autoSpaceDE w:val="0"/>
        <w:autoSpaceDN w:val="0"/>
        <w:adjustRightInd w:val="0"/>
        <w:spacing w:line="360" w:lineRule="auto"/>
        <w:ind w:right="17" w:firstLine="482" w:firstLineChars="200"/>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（二）服务地点</w:t>
      </w:r>
    </w:p>
    <w:p>
      <w:pPr>
        <w:tabs>
          <w:tab w:val="left" w:pos="720"/>
        </w:tabs>
        <w:autoSpaceDE w:val="0"/>
        <w:autoSpaceDN w:val="0"/>
        <w:adjustRightInd w:val="0"/>
        <w:spacing w:line="360" w:lineRule="auto"/>
        <w:ind w:right="17" w:firstLine="480" w:firstLineChars="200"/>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采购人指定地点。</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（三）报价要求</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次投标为总价包干，投标报价总价作为中标人与采购人签订的合同金额。投标人的报价不可高于预算（限价），否则投标人的投标文件视同无效。本项目服务费包括但不限于服务成本、法定税费和企业的利润等为完成本项目服务所发生的全部相关费用，包含但不限于：服务费、中标服务费、各种资料费、保险、税金、出差（如需）等所有费用，并提供合同要求的报告、全部成果文件和全部相关资料，以及</w:t>
      </w:r>
      <w:r>
        <w:rPr>
          <w:rFonts w:hint="eastAsia" w:ascii="宋体" w:hAnsi="宋体" w:cs="宋体"/>
          <w:color w:val="000000" w:themeColor="text1"/>
          <w:sz w:val="24"/>
          <w:lang w:eastAsia="zh-CN"/>
          <w14:textFill>
            <w14:solidFill>
              <w14:schemeClr w14:val="tx1"/>
            </w14:solidFill>
          </w14:textFill>
        </w:rPr>
        <w:t>其他</w:t>
      </w:r>
      <w:r>
        <w:rPr>
          <w:rFonts w:hint="eastAsia" w:ascii="宋体" w:hAnsi="宋体" w:cs="宋体"/>
          <w:color w:val="000000" w:themeColor="text1"/>
          <w:sz w:val="24"/>
          <w14:textFill>
            <w14:solidFill>
              <w14:schemeClr w14:val="tx1"/>
            </w14:solidFill>
          </w14:textFill>
        </w:rPr>
        <w:t>相关服务的全部费用。一经中标，投标报价总价作为中标单位与采购人</w:t>
      </w:r>
      <w:r>
        <w:rPr>
          <w:rFonts w:hint="eastAsia" w:ascii="宋体" w:hAnsi="宋体" w:cs="宋体"/>
          <w:color w:val="000000" w:themeColor="text1"/>
          <w:sz w:val="24"/>
          <w:lang w:eastAsia="zh-CN"/>
          <w14:textFill>
            <w14:solidFill>
              <w14:schemeClr w14:val="tx1"/>
            </w14:solidFill>
          </w14:textFill>
        </w:rPr>
        <w:t>签订</w:t>
      </w:r>
      <w:r>
        <w:rPr>
          <w:rFonts w:hint="eastAsia" w:ascii="宋体" w:hAnsi="宋体" w:cs="宋体"/>
          <w:color w:val="000000" w:themeColor="text1"/>
          <w:sz w:val="24"/>
          <w14:textFill>
            <w14:solidFill>
              <w14:schemeClr w14:val="tx1"/>
            </w14:solidFill>
          </w14:textFill>
        </w:rPr>
        <w:t>的合同金额，合同期限内不做调整。</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3.投标人的投标报价，应是本项目招标范围和招标文件及合同条款上所列的各项内容中所述的全部，不得以任何理由予以重复，并以投标人在投标文件中提出的综合单价或总价为依据。</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4.投标人应充分了解项目的位置、情况、道路及任何其他足以影响投标报价的情况，任何因忽视或误解项目情况而导致的索赔或服务期限延长申请将不获批准。</w:t>
      </w:r>
    </w:p>
    <w:p>
      <w:pPr>
        <w:widowControl/>
        <w:spacing w:line="360" w:lineRule="auto"/>
        <w:ind w:firstLine="480" w:firstLineChars="200"/>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（四）付款方式</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项目资金由采购人分3期支付至中标人指定银行账户</w:t>
      </w:r>
      <w:r>
        <w:rPr>
          <w:rFonts w:hint="eastAsia" w:ascii="宋体" w:hAnsi="宋体" w:cs="宋体"/>
          <w:color w:val="000000" w:themeColor="text1"/>
          <w:sz w:val="24"/>
          <w:lang w:eastAsia="zh-CN"/>
          <w14:textFill>
            <w14:solidFill>
              <w14:schemeClr w14:val="tx1"/>
            </w14:solidFill>
          </w14:textFill>
        </w:rPr>
        <w:t>：</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1.第一期：自本项目合同签订之日后，根据中标人提出的付款申请，采购人向中标人支付合同总价款的30%；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2.第二期：完成2026年第三季度报告后，根据中标人提出的付款申请，采购人向中标人支付合同总价款的40%；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3.第三期：中标人完成合同全部内容，经采购人验收合格后，采购人向中标人支付项目合同总价款的30%。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4.上述每期款项均在满足付款条件，且采购人收到中标人开具的载明相应金额的合格发票后10个工作日内付至中标人指定银行账户。如未及时收到发票，则采购人相应付款时间顺延。若因</w:t>
      </w:r>
      <w:r>
        <w:rPr>
          <w:rFonts w:ascii="宋体" w:hAnsi="宋体" w:cs="宋体"/>
          <w:color w:val="000000" w:themeColor="text1"/>
          <w:sz w:val="24"/>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付款审批影响支付进度，请</w:t>
      </w:r>
      <w:r>
        <w:rPr>
          <w:rFonts w:ascii="宋体" w:hAnsi="宋体" w:cs="宋体"/>
          <w:color w:val="000000" w:themeColor="text1"/>
          <w:sz w:val="24"/>
          <w14:textFill>
            <w14:solidFill>
              <w14:schemeClr w14:val="tx1"/>
            </w14:solidFill>
          </w14:textFill>
        </w:rPr>
        <w:t>中标人</w:t>
      </w:r>
      <w:r>
        <w:rPr>
          <w:rFonts w:hint="eastAsia" w:ascii="宋体" w:hAnsi="宋体" w:cs="宋体"/>
          <w:color w:val="000000" w:themeColor="text1"/>
          <w:sz w:val="24"/>
          <w14:textFill>
            <w14:solidFill>
              <w14:schemeClr w14:val="tx1"/>
            </w14:solidFill>
          </w14:textFill>
        </w:rPr>
        <w:t>予以谅解，并不得就此向</w:t>
      </w:r>
      <w:r>
        <w:rPr>
          <w:rFonts w:ascii="宋体" w:hAnsi="宋体" w:cs="宋体"/>
          <w:color w:val="000000" w:themeColor="text1"/>
          <w:sz w:val="24"/>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索赔。采购人有权在支付价款时扣除中标人按照合同应承担的违约金和赔补偿金。</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（五）成果权属与知识产权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1.本项目全部阶段性成果和最终成果（包括为后续服务范围所编制的文件）的知识产权以及与之相关的所有权利归采购人所有；本合同签署前双方已经拥有的知识产权权利，仍归各自所有。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确定，采购人有权对中标人按照合同约定提供的研究开发成果（如有），进行后续改进。由此产生的具有实质性或创造性技术进步特征的新的技术成果及其权利归属，全部由采购人享有。具体相关利益的分配办法如下：采购人100%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所提交的全部中间成果和最终成果文件及任何数据、资料、软件等不得侵犯任何第三方的知识产权或其他权利，由于使用该等文件、数据、资料、软件侵权所导致的任何索赔或责任均由中标人承担，同时，采购人保留要求中标人赔偿相应损失的权利，包括但不限于上述索赔或责任所产生的诉讼费用、律师费用、保全费、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采购人书面在先同意，中标人不得将本项目的中间成果和最终成果文件及任何数据、资料、软件向任何第三方转让、授权任何第三方使用或用于本合同项目外的其他项目。如发生以上情况，中标人应向采购人支付本合同总价款20%的违约金，如果违约金无法弥补采购人的损失，采购人有权要求中标人赔偿全部损失，包括但不限于上述索赔或责任所产生的诉讼费用、律师费用、保全费、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5.中标人完成本合同项目的研究人员享有在有关技术成果文件上署名的权利和与采购人共同获得有关荣誉证书、奖励的权利。</w:t>
      </w:r>
    </w:p>
    <w:p>
      <w:pPr>
        <w:widowControl/>
        <w:spacing w:line="360" w:lineRule="auto"/>
        <w:ind w:firstLine="482" w:firstLineChars="200"/>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（六）</w:t>
      </w:r>
      <w:r>
        <w:rPr>
          <w:rFonts w:hint="eastAsia" w:ascii="宋体" w:hAnsi="宋体" w:cs="宋体"/>
          <w:b/>
          <w:bCs/>
          <w:color w:val="000000" w:themeColor="text1"/>
          <w:sz w:val="24"/>
          <w14:textFill>
            <w14:solidFill>
              <w14:schemeClr w14:val="tx1"/>
            </w14:solidFill>
          </w14:textFill>
        </w:rPr>
        <w:t>保密条款</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双方应保守的秘密是指不为公众所知悉、能为权利人带来经济利益、具有实用性并经权利人采取保密措施的技术信息和经营信息，或由双方在履行本合同过程中明确指明为秘密的、法律所认可的任何信息，以及中标人在履行本合同过程中所获得或接触到的任何采购人内部数据资料。</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3.中标人须以保密方式处理在编制本项目成果文件过程中自采购人、采购人工作人员或采购人关联机构获得的相关信息、资料、图纸、数据等，或由采购人在履行本合同过程中明确指明为秘密的任何信息</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以及中标人因本项目工作所直接或间接取得、处理或接触的任何其他资料。未经采购人书面在先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4.中标人实施项目的程序应符合国家安全、保密的有关规定和标准。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5.上述保密义务不适用以下情况：</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（1）获取的信息已被合法公开；</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（2）获得信息拥有方书面许可并在该许可范围内披露；</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（3）国家法律、法规规定的情形。</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如中标人违反上述保密条款，采购人有权解除本合同，中标人应在合同解除通知发出之日起10日内向采购人支付本合同服务费总金额20%的违约金，如果违约金无法弥补采购人损失，采购人保留要求中标人赔偿全部损失的权利，包括但不限于前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本合同的保密义务包括，未经采购人许可，中标人不得就其可通过开发的软件系统能够获得的任何采购人客户信息、数据以及商业秘密，与任何第三方开展任何形式的合作开发或者项目研究，或者向任何第三方出售该等数据、信息。</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8.无论本合同或本合同其他条款是否有效，本保密条款始终约束双方。国家秘密的保密期限由国家有关部门确定，工作秘密的保密期限由采购人确定。</w:t>
      </w:r>
    </w:p>
    <w:p>
      <w:pPr>
        <w:widowControl/>
        <w:spacing w:line="360" w:lineRule="auto"/>
        <w:ind w:firstLine="482" w:firstLineChars="200"/>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（七）</w:t>
      </w:r>
      <w:r>
        <w:rPr>
          <w:rFonts w:hint="eastAsia" w:ascii="宋体" w:hAnsi="宋体" w:cs="宋体"/>
          <w:b/>
          <w:bCs/>
          <w:color w:val="000000" w:themeColor="text1"/>
          <w:sz w:val="24"/>
          <w14:textFill>
            <w14:solidFill>
              <w14:schemeClr w14:val="tx1"/>
            </w14:solidFill>
          </w14:textFill>
        </w:rPr>
        <w:t>违约责任</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1.中标人未按照本项目约定的时间完成本项目各阶段工作，每延迟一日，采购人有权自尚未支付的项目款项中扣除本项目服务费总金额的1‰的逾期违约金。</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2.本项目下的工作内容不可分割，任一文件的迟延交付均视为整个项目的迟延交付。</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3.本项目履行期间，发生下述情形时，采购人有权解除本项目合同，中标人除应退还采购人已支付的全部款项外</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 还应在项目合同解除通知发出之日起10日内向采购人支付项目合同总价款20%的违约金。中标人应同时将已完成的项目成果移交给采购人，并将全部有关资料退还采购人：</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（1）因中标人原因，未能按合同约定的日期(含协商延缓的日期)确保活动正常举办的；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（2）因中标人工作的错误或遗漏造成活动质量不达标，工作成果质量低劣，不能满足采购分工作需要和要求；</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（3）中标人虽如期提交最终成果，但连续二次未能通过采购人验收的；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（4）未经采购人书面在先同意，中标人擅自将本项目与任何第三方合作，或将本项目标的全部或部分擅自转委托给任何第三方，且未按采购人的要求终止与第三方的项目合同的；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（5）项目负责人未承担本合同项目实质性工作，或未经采购人书面在先同意，中标人擅自更换项目负责人的；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（6）发现中标人或中标人工作人员出现全部或部分丧失履行委托服务能力的情况，采购人有权通知中标人限期整改或更换工作人员，期限届满中标人并未进行改善的；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（7）中标人明确表示或者以自己的行为表明不履行本合同的。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 除因采购人付款审批影响支付进度的情况外，如采购人未按照本项目约定的时间支付服务费，中标人书面催告采购人并给予不少于30个工作日的履行期限后采购人仍未支付的，中标人有权自该期限届满之日起要求采购人支付该阶段应付而未付项目合同价款每日1‰的逾期违约金。采购人无正当理由拒绝接受服务，到期明确表示拒付服务款项的，采购人向中标人偿付本项目合同总价5%的违约金。</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违约责任各自独立且可累加。本项目所约定的违约金如低于因违约行为所造成的损失，违约方应补偿上述不足部分的损失，包括但不限于前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6.中标人无正当理由解除合同的，应向采购人支付合同总额20%的违约金。</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p>
    <w:p>
      <w:pPr>
        <w:widowControl/>
        <w:spacing w:line="360" w:lineRule="auto"/>
        <w:ind w:firstLine="482" w:firstLineChars="200"/>
        <w:jc w:val="center"/>
        <w:outlineLvl w:val="0"/>
        <w:rPr>
          <w:rFonts w:ascii="宋体" w:cs="宋体"/>
          <w:b/>
          <w:bCs/>
          <w:color w:val="000000" w:themeColor="text1"/>
          <w:sz w:val="24"/>
          <w14:textFill>
            <w14:solidFill>
              <w14:schemeClr w14:val="tx1"/>
            </w14:solidFill>
          </w14:textFill>
        </w:rPr>
      </w:pPr>
      <w:bookmarkStart w:id="33" w:name="_Toc23822"/>
      <w:r>
        <w:rPr>
          <w:rFonts w:hint="eastAsia" w:ascii="宋体" w:cs="宋体"/>
          <w:b/>
          <w:bCs/>
          <w:color w:val="000000" w:themeColor="text1"/>
          <w:sz w:val="24"/>
          <w14:textFill>
            <w14:solidFill>
              <w14:schemeClr w14:val="tx1"/>
            </w14:solidFill>
          </w14:textFill>
        </w:rPr>
        <w:t>第六章 投标文件初审及招标项目评分表</w:t>
      </w:r>
      <w:bookmarkEnd w:id="33"/>
    </w:p>
    <w:p>
      <w:pPr>
        <w:spacing w:line="360" w:lineRule="auto"/>
        <w:jc w:val="center"/>
        <w:rPr>
          <w:rFonts w:hint="eastAsia" w:ascii="宋体" w:hAnsi="宋体" w:cs="宋体"/>
          <w:b/>
          <w:color w:val="000000" w:themeColor="text1"/>
          <w:sz w:val="24"/>
          <w14:textFill>
            <w14:solidFill>
              <w14:schemeClr w14:val="tx1"/>
            </w14:solidFill>
          </w14:textFill>
        </w:rPr>
      </w:pPr>
    </w:p>
    <w:p>
      <w:pPr>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投标文件初审表（不可偏离条款）</w:t>
      </w:r>
    </w:p>
    <w:p>
      <w:pPr>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（凡有下列情形之一的，投标文件无效，投标作废标处理）</w:t>
      </w:r>
    </w:p>
    <w:tbl>
      <w:tblPr>
        <w:tblStyle w:val="22"/>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7108"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未出现“投标人不具备招标文件所列的资格要求，或未提交相应的资格证明资料（详见招标公告 投标人资格要求）”的情形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未出现“将一个包中的内容拆开投标”的情形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未出现“投标文件未按规定密封、签字、盖章”的情形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7108" w:type="dxa"/>
            <w:vAlign w:val="center"/>
          </w:tcPr>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按要求提供有效的法定代表人/负责人证明书、法定代表人/负责人授权委托书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未出现“招标文件未规定允许有替代方案时，对同一项目投标时，同时提供两套或两套以上的投标方案”的情形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未出现“分项报价或投标总价高于预算金额（最高投标限价）或投标报价有严重缺漏项”的情形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未出现“同一项目出现两个及以上报价，按规定又无法确定哪个是有效报价”的情形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报价合理性审查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出现下列情形之一的，评审委员会应当启动异常低价投标（响应）审查程序，要求相关供应商在评标现场合理的时间内提供书面说明及必要的相关证明材料，对投标（响应）价格作出解释（书面说明、证明材料主要是项目具体成本测算等与报价合理性相关的说明、材料）：</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（一）投标（响应）报价低于全部通过符合性审查供应商投标（响应）报价平均值50%的，即投标（响应）报价&lt;全部通过符合性审查供应商投标（响应）报价平均值×50%；</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（二）投标（响应）报价低于通过符合性审查且报价次低供应商投标（响应）报价50%的，即投标（响应）报价&lt;通过符合性审查且报价次低供应商投标（响应）报价×50%；</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（三）投标（响应）报价低于采购项目最高限价45%的，即投标（响应）报价&lt;采购项目最高限价×45%；</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（四）其他评审委员会认为供应商报价过低，有可能影响产品质量或者不能诚信履约的情形。</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未出现“投标文件载明的招标项目完成或服务期限不满足招标文件规定的”的情形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未出现“所投货物或工程或服务在质量、技术、方案等方面没有实质性满足招标文件要求”的情形</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未出现“《用户需求响应表》未按要求填写，经评审委员会认定存在不明或不实的”的情形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未出现法律、法规规定的其他情形</w:t>
            </w:r>
          </w:p>
        </w:tc>
      </w:tr>
    </w:tbl>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招标项目评分表</w:t>
      </w:r>
    </w:p>
    <w:p>
      <w:pPr>
        <w:tabs>
          <w:tab w:val="left" w:pos="640"/>
          <w:tab w:val="left" w:pos="1260"/>
          <w:tab w:val="left" w:pos="1418"/>
        </w:tabs>
        <w:spacing w:line="360" w:lineRule="auto"/>
        <w:ind w:right="-420" w:rightChars="-200"/>
        <w:rPr>
          <w:rFonts w:hint="eastAsia" w:ascii="宋体" w:hAnsi="宋体" w:cs="宋体"/>
          <w:color w:val="000000" w:themeColor="text1"/>
          <w:sz w:val="24"/>
          <w:lang w:val="fr-CH"/>
          <w14:textFill>
            <w14:solidFill>
              <w14:schemeClr w14:val="tx1"/>
            </w14:solidFill>
          </w14:textFill>
        </w:rPr>
      </w:pPr>
    </w:p>
    <w:tbl>
      <w:tblPr>
        <w:tblStyle w:val="22"/>
        <w:tblW w:w="97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2"/>
        <w:gridCol w:w="1168"/>
        <w:gridCol w:w="5907"/>
        <w:gridCol w:w="901"/>
        <w:gridCol w:w="107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一、价格部分（</w:t>
            </w:r>
            <w:r>
              <w:rPr>
                <w:rFonts w:hint="eastAsia" w:ascii="宋体" w:hAnsi="宋体" w:cs="宋体"/>
                <w:b/>
                <w:color w:val="000000" w:themeColor="text1"/>
                <w:sz w:val="24"/>
                <w14:textFill>
                  <w14:solidFill>
                    <w14:schemeClr w14:val="tx1"/>
                  </w14:solidFill>
                </w14:textFill>
              </w:rPr>
              <w:t>10</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投标报价</w:t>
            </w:r>
          </w:p>
        </w:tc>
        <w:tc>
          <w:tcPr>
            <w:tcW w:w="5907" w:type="dxa"/>
            <w:vAlign w:val="center"/>
          </w:tcPr>
          <w:p>
            <w:pPr>
              <w:pStyle w:val="6"/>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采用低价优先法计算，即满足招标文件要求且投标价格最低的投标报价为评标基准价，其价格分为满分。其他投标人的价格分统一按照下列公式计算：</w:t>
            </w:r>
          </w:p>
          <w:p>
            <w:pPr>
              <w:pStyle w:val="6"/>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投标报价得分=(评标基准价／投标报价)×10</w:t>
            </w:r>
          </w:p>
          <w:p>
            <w:pPr>
              <w:numPr>
                <w:ilvl w:val="0"/>
                <w:numId w:val="6"/>
              </w:numPr>
              <w:spacing w:line="360" w:lineRule="auto"/>
              <w:ind w:left="250" w:hanging="249" w:hangingChars="104"/>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价格评分仅限于有效投标人，</w:t>
            </w:r>
            <w:r>
              <w:rPr>
                <w:rFonts w:hint="eastAsia" w:ascii="宋体" w:hAnsi="宋体" w:cs="宋体"/>
                <w:color w:val="000000" w:themeColor="text1"/>
                <w:sz w:val="24"/>
                <w14:textFill>
                  <w14:solidFill>
                    <w14:schemeClr w14:val="tx1"/>
                  </w14:solidFill>
                </w14:textFill>
              </w:rPr>
              <w:t>当价格分&lt;0时，取0。</w:t>
            </w:r>
          </w:p>
          <w:p>
            <w:pPr>
              <w:numPr>
                <w:ilvl w:val="0"/>
                <w:numId w:val="6"/>
              </w:numPr>
              <w:spacing w:line="360" w:lineRule="auto"/>
              <w:ind w:left="0" w:hanging="9"/>
              <w:jc w:val="left"/>
              <w:rPr>
                <w:rFonts w:hint="eastAsia"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根据财库〔2020〕46号、财库〔2014〕68号及财库〔2017〕141号及（深财购〔2022〕31号）文件规定：</w:t>
            </w:r>
            <w:r>
              <w:rPr>
                <w:rFonts w:hint="eastAsia" w:ascii="宋体" w:hAnsi="宋体" w:cs="宋体"/>
                <w:b/>
                <w:color w:val="000000" w:themeColor="text1"/>
                <w:sz w:val="24"/>
                <w14:textFill>
                  <w14:solidFill>
                    <w14:schemeClr w14:val="tx1"/>
                  </w14:solidFill>
                </w14:textFill>
              </w:rPr>
              <w:t>本项目非专门面向中小企业的项目，对小型和微型企业、监狱企业或残疾人福利性企业产品的价格给予10%的扣除，用扣除后的价格即为“经评审合格的投标报价”参与价格评审。</w:t>
            </w:r>
          </w:p>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监狱企业应当提供由省级以上监狱管理局、戒毒管理局（含新疆生产建设兵团）出具的属于监狱企业的证明文件，中小企业提供中小企业声明函，残疾人福利性企业提供残疾人福利性企业声明函。</w:t>
            </w:r>
          </w:p>
          <w:p>
            <w:pPr>
              <w:spacing w:line="360" w:lineRule="auto"/>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3.关于享受对本国产品的政府采购支持政策的主体、价格扣除比例等事项的说明。</w:t>
            </w:r>
          </w:p>
          <w:p>
            <w:pPr>
              <w:spacing w:line="360" w:lineRule="auto"/>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3.1适用主体：国有企业、民营企业、外资企业等各类经营主体平等享受对本国产品的政府采购支持政策。</w:t>
            </w:r>
          </w:p>
          <w:p>
            <w:pPr>
              <w:spacing w:line="360" w:lineRule="auto"/>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3.4供应商出具符合要求的《关于符合本国产品标准的声明函》或财政部会同有关部门规定的有关证明文件，该产品视为本国产品。声明函样式见投标文件格式。</w:t>
            </w:r>
          </w:p>
          <w:p>
            <w:pPr>
              <w:spacing w:line="360" w:lineRule="auto"/>
              <w:ind w:left="2"/>
              <w:jc w:val="left"/>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4.关于同时满足中小企业扶持政策和对本国产品的支持政策的事项说明。</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20%-100</w:t>
            </w:r>
            <w:r>
              <w:rPr>
                <w:rFonts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10%=70元。具体情形如下：</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4.1.1预留份额专门面向中小企业采购的项目，不再享受小微企业价格扣除优惠。若供应商所投货物同时满足对本国产品的支持政策的规定，享受该政策20%价格扣除优惠；</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4.1.2未预留份额专门面向中小企业采购的项目，供应商同时满足小微企业和所投产品符合本国产品支持政策规定的，同时对该供应商投标总报价给予多项价格扣除优惠，用扣除后的价格参与评审。</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5.上述支持政策不改变最终中标（成交）价格，政府采购合同仍按照中标（成交）供应商的报价签订。</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5"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二、商务部分（</w:t>
            </w:r>
            <w:r>
              <w:rPr>
                <w:rFonts w:hint="eastAsia" w:ascii="宋体" w:hAnsi="宋体" w:cs="宋体"/>
                <w:b/>
                <w:color w:val="000000" w:themeColor="text1"/>
                <w:sz w:val="24"/>
                <w14:textFill>
                  <w14:solidFill>
                    <w14:schemeClr w14:val="tx1"/>
                  </w14:solidFill>
                </w14:textFill>
              </w:rPr>
              <w:t>50</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1"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8" w:type="dxa"/>
            <w:vAlign w:val="center"/>
          </w:tcPr>
          <w:p>
            <w:pPr>
              <w:widowControl/>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投标人服务能力</w:t>
            </w:r>
          </w:p>
        </w:tc>
        <w:tc>
          <w:tcPr>
            <w:tcW w:w="5907" w:type="dxa"/>
            <w:vAlign w:val="center"/>
          </w:tcPr>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(一)</w:t>
            </w:r>
            <w:r>
              <w:rPr>
                <w:rFonts w:hint="eastAsia" w:ascii="宋体" w:hAnsi="宋体" w:cs="宋体"/>
                <w:color w:val="000000" w:themeColor="text1"/>
                <w:sz w:val="24"/>
                <w:lang w:val="zh-CN"/>
                <w14:textFill>
                  <w14:solidFill>
                    <w14:schemeClr w14:val="tx1"/>
                  </w14:solidFill>
                </w14:textFill>
              </w:rPr>
              <w:t>评审内容：</w:t>
            </w:r>
          </w:p>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1、承接过</w:t>
            </w:r>
            <w:r>
              <w:rPr>
                <w:rFonts w:ascii="宋体" w:hAnsi="宋体" w:cs="宋体"/>
                <w:color w:val="000000" w:themeColor="text1"/>
                <w:sz w:val="24"/>
                <w14:textFill>
                  <w14:solidFill>
                    <w14:schemeClr w14:val="tx1"/>
                  </w14:solidFill>
                </w14:textFill>
              </w:rPr>
              <w:t>区级或以上政府部门</w:t>
            </w:r>
            <w:r>
              <w:rPr>
                <w:rFonts w:hint="eastAsia" w:ascii="宋体" w:hAnsi="宋体" w:cs="宋体"/>
                <w:color w:val="000000" w:themeColor="text1"/>
                <w:sz w:val="24"/>
                <w:lang w:val="zh-CN"/>
                <w14:textFill>
                  <w14:solidFill>
                    <w14:schemeClr w14:val="tx1"/>
                  </w14:solidFill>
                </w14:textFill>
              </w:rPr>
              <w:t>统计分析类或统计服务类项目的，每1个得1分，最高得6分；</w:t>
            </w:r>
          </w:p>
          <w:p>
            <w:pPr>
              <w:widowControl/>
              <w:numPr>
                <w:ilvl w:val="255"/>
                <w:numId w:val="0"/>
              </w:numPr>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承接过区级或以上</w:t>
            </w:r>
            <w:r>
              <w:rPr>
                <w:color w:val="000000" w:themeColor="text1"/>
                <w:sz w:val="24"/>
                <w14:textFill>
                  <w14:solidFill>
                    <w14:schemeClr w14:val="tx1"/>
                  </w14:solidFill>
                </w14:textFill>
              </w:rPr>
              <w:t>政府部门</w:t>
            </w:r>
            <w:r>
              <w:rPr>
                <w:rFonts w:hint="eastAsia" w:ascii="宋体" w:hAnsi="宋体" w:cs="宋体"/>
                <w:color w:val="000000" w:themeColor="text1"/>
                <w:sz w:val="24"/>
                <w14:textFill>
                  <w14:solidFill>
                    <w14:schemeClr w14:val="tx1"/>
                  </w14:solidFill>
                </w14:textFill>
              </w:rPr>
              <w:t>与金融相关的</w:t>
            </w:r>
            <w:r>
              <w:rPr>
                <w:rFonts w:hint="eastAsia" w:ascii="宋体" w:hAnsi="宋体" w:cs="宋体"/>
                <w:color w:val="000000" w:themeColor="text1"/>
                <w:sz w:val="24"/>
                <w:lang w:val="zh-CN"/>
                <w14:textFill>
                  <w14:solidFill>
                    <w14:schemeClr w14:val="tx1"/>
                  </w14:solidFill>
                </w14:textFill>
              </w:rPr>
              <w:t>分析类或数据服务类项目的，每个得</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分，最高得</w:t>
            </w:r>
            <w:r>
              <w:rPr>
                <w:rFonts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val="zh-CN"/>
                <w14:textFill>
                  <w14:solidFill>
                    <w14:schemeClr w14:val="tx1"/>
                  </w14:solidFill>
                </w14:textFill>
              </w:rPr>
              <w:t>分。</w:t>
            </w:r>
          </w:p>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以上2项累计得分，最高得</w:t>
            </w:r>
            <w:r>
              <w:rPr>
                <w:rFonts w:hint="eastAsia" w:ascii="宋体" w:hAnsi="宋体" w:cs="宋体"/>
                <w:color w:val="000000" w:themeColor="text1"/>
                <w:sz w:val="24"/>
                <w14:textFill>
                  <w14:solidFill>
                    <w14:schemeClr w14:val="tx1"/>
                  </w14:solidFill>
                </w14:textFill>
              </w:rPr>
              <w:t>1</w:t>
            </w: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分。</w:t>
            </w:r>
          </w:p>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val="zh-CN"/>
                <w14:textFill>
                  <w14:solidFill>
                    <w14:schemeClr w14:val="tx1"/>
                  </w14:solidFill>
                </w14:textFill>
              </w:rPr>
              <w:t>评分依据：</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投标人须提供合同关键页（包含</w:t>
            </w:r>
            <w:r>
              <w:rPr>
                <w:rFonts w:hint="eastAsia" w:ascii="宋体" w:hAnsi="宋体" w:cs="宋体"/>
                <w:color w:val="000000" w:themeColor="text1"/>
                <w:sz w:val="24"/>
                <w14:textFill>
                  <w14:solidFill>
                    <w14:schemeClr w14:val="tx1"/>
                  </w14:solidFill>
                </w14:textFill>
              </w:rPr>
              <w:t>但不限于</w:t>
            </w:r>
            <w:r>
              <w:rPr>
                <w:rFonts w:hint="eastAsia" w:ascii="宋体" w:hAnsi="宋体" w:cs="宋体"/>
                <w:color w:val="000000" w:themeColor="text1"/>
                <w:sz w:val="24"/>
                <w:lang w:val="zh-CN"/>
                <w14:textFill>
                  <w14:solidFill>
                    <w14:schemeClr w14:val="tx1"/>
                  </w14:solidFill>
                </w14:textFill>
              </w:rPr>
              <w:t>合同首页、服务内容页和落款盖章页）加盖投标人公章。评分中出现无证明资料或专家无法凭所提供资料判断是否得分的情况，一律不得分。</w:t>
            </w:r>
          </w:p>
        </w:tc>
        <w:tc>
          <w:tcPr>
            <w:tcW w:w="901" w:type="dxa"/>
            <w:vAlign w:val="center"/>
          </w:tcPr>
          <w:p>
            <w:pPr>
              <w:widowControl/>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ascii="宋体" w:hAnsi="宋体" w:cs="宋体"/>
                <w:color w:val="000000" w:themeColor="text1"/>
                <w:sz w:val="24"/>
                <w14:textFill>
                  <w14:solidFill>
                    <w14:schemeClr w14:val="tx1"/>
                  </w14:solidFill>
                </w14:textFill>
              </w:rPr>
              <w:t>2</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8" w:type="dxa"/>
            <w:vAlign w:val="center"/>
          </w:tcPr>
          <w:p>
            <w:pPr>
              <w:widowControl/>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项目负责人（仅限1人）</w:t>
            </w:r>
          </w:p>
        </w:tc>
        <w:tc>
          <w:tcPr>
            <w:tcW w:w="5907" w:type="dxa"/>
            <w:vAlign w:val="center"/>
          </w:tcPr>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(一)</w:t>
            </w:r>
            <w:r>
              <w:rPr>
                <w:rFonts w:hint="eastAsia" w:ascii="宋体" w:hAnsi="宋体" w:cs="宋体"/>
                <w:color w:val="000000" w:themeColor="text1"/>
                <w:sz w:val="24"/>
                <w:lang w:val="zh-CN"/>
                <w14:textFill>
                  <w14:solidFill>
                    <w14:schemeClr w14:val="tx1"/>
                  </w14:solidFill>
                </w14:textFill>
              </w:rPr>
              <w:t>评分内容：</w:t>
            </w:r>
          </w:p>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项目负责人具有</w:t>
            </w:r>
            <w:r>
              <w:rPr>
                <w:rFonts w:hint="eastAsia" w:ascii="宋体" w:hAnsi="宋体" w:cs="宋体"/>
                <w:color w:val="000000" w:themeColor="text1"/>
                <w:sz w:val="24"/>
                <w14:textFill>
                  <w14:solidFill>
                    <w14:schemeClr w14:val="tx1"/>
                  </w14:solidFill>
                </w14:textFill>
              </w:rPr>
              <w:t>金融或统计或计算机相关专业博士研究生学历且</w:t>
            </w:r>
            <w:r>
              <w:rPr>
                <w:rFonts w:hint="eastAsia" w:ascii="宋体" w:hAnsi="宋体" w:cs="宋体"/>
                <w:color w:val="000000" w:themeColor="text1"/>
                <w:sz w:val="24"/>
                <w:lang w:val="zh-CN"/>
                <w14:textFill>
                  <w14:solidFill>
                    <w14:schemeClr w14:val="tx1"/>
                  </w14:solidFill>
                </w14:textFill>
              </w:rPr>
              <w:t>工作经验不少于20年（</w:t>
            </w:r>
            <w:r>
              <w:rPr>
                <w:rFonts w:hint="eastAsia" w:ascii="宋体" w:hAnsi="宋体" w:cs="宋体"/>
                <w:color w:val="000000" w:themeColor="text1"/>
                <w:sz w:val="24"/>
                <w14:textFill>
                  <w14:solidFill>
                    <w14:schemeClr w14:val="tx1"/>
                  </w14:solidFill>
                </w14:textFill>
              </w:rPr>
              <w:t>以毕业证书年限为准</w:t>
            </w: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lang w:val="zh-CN" w:eastAsia="zh-Hans"/>
                <w14:textFill>
                  <w14:solidFill>
                    <w14:schemeClr w14:val="tx1"/>
                  </w14:solidFill>
                </w14:textFill>
              </w:rPr>
              <w:t>，</w:t>
            </w:r>
            <w:r>
              <w:rPr>
                <w:rFonts w:hint="eastAsia" w:ascii="宋体" w:hAnsi="宋体" w:cs="宋体"/>
                <w:color w:val="000000" w:themeColor="text1"/>
                <w:sz w:val="24"/>
                <w:lang w:eastAsia="zh-Hans"/>
                <w14:textFill>
                  <w14:solidFill>
                    <w14:schemeClr w14:val="tx1"/>
                  </w14:solidFill>
                </w14:textFill>
              </w:rPr>
              <w:t>未达到要求的，此项不得分，在此基础上：</w:t>
            </w:r>
          </w:p>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1、具备金融</w:t>
            </w:r>
            <w:r>
              <w:rPr>
                <w:rFonts w:hint="eastAsia" w:ascii="宋体" w:hAnsi="宋体" w:cs="宋体"/>
                <w:color w:val="000000" w:themeColor="text1"/>
                <w:sz w:val="24"/>
                <w14:textFill>
                  <w14:solidFill>
                    <w14:schemeClr w14:val="tx1"/>
                  </w14:solidFill>
                </w14:textFill>
              </w:rPr>
              <w:t>或统计或计算机高</w:t>
            </w:r>
            <w:r>
              <w:rPr>
                <w:rFonts w:hint="eastAsia" w:ascii="宋体" w:hAnsi="宋体" w:cs="宋体"/>
                <w:color w:val="000000" w:themeColor="text1"/>
                <w:sz w:val="24"/>
                <w:lang w:val="zh-CN"/>
                <w14:textFill>
                  <w14:solidFill>
                    <w14:schemeClr w14:val="tx1"/>
                  </w14:solidFill>
                </w14:textFill>
              </w:rPr>
              <w:t>级职称的</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val="zh-CN"/>
                <w14:textFill>
                  <w14:solidFill>
                    <w14:schemeClr w14:val="tx1"/>
                  </w14:solidFill>
                </w14:textFill>
              </w:rPr>
              <w:t>得</w:t>
            </w:r>
            <w:r>
              <w:rPr>
                <w:rFonts w:hint="eastAsia" w:ascii="宋体" w:hAnsi="宋体" w:cs="宋体"/>
                <w:color w:val="000000" w:themeColor="text1"/>
                <w:sz w:val="24"/>
                <w14:textFill>
                  <w14:solidFill>
                    <w14:schemeClr w14:val="tx1"/>
                  </w14:solidFill>
                </w14:textFill>
              </w:rPr>
              <w:t>5</w:t>
            </w:r>
            <w:r>
              <w:rPr>
                <w:rFonts w:hint="eastAsia" w:ascii="宋体" w:hAnsi="宋体" w:cs="宋体"/>
                <w:color w:val="000000" w:themeColor="text1"/>
                <w:sz w:val="24"/>
                <w:lang w:val="zh-CN"/>
                <w14:textFill>
                  <w14:solidFill>
                    <w14:schemeClr w14:val="tx1"/>
                  </w14:solidFill>
                </w14:textFill>
              </w:rPr>
              <w:t>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2、获得过省级（</w:t>
            </w:r>
            <w:r>
              <w:rPr>
                <w:rFonts w:hint="eastAsia" w:ascii="宋体" w:hAnsi="宋体" w:cs="宋体"/>
                <w:color w:val="000000" w:themeColor="text1"/>
                <w:sz w:val="24"/>
                <w14:textFill>
                  <w14:solidFill>
                    <w14:schemeClr w14:val="tx1"/>
                  </w14:solidFill>
                </w14:textFill>
              </w:rPr>
              <w:t>不</w:t>
            </w:r>
            <w:r>
              <w:rPr>
                <w:rFonts w:hint="eastAsia" w:ascii="宋体" w:hAnsi="宋体" w:cs="宋体"/>
                <w:color w:val="000000" w:themeColor="text1"/>
                <w:sz w:val="24"/>
                <w:lang w:val="zh-CN"/>
                <w14:textFill>
                  <w14:solidFill>
                    <w14:schemeClr w14:val="tx1"/>
                  </w14:solidFill>
                </w14:textFill>
              </w:rPr>
              <w:t>含副省级）</w:t>
            </w:r>
            <w:r>
              <w:rPr>
                <w:rFonts w:hint="eastAsia" w:ascii="宋体" w:hAnsi="宋体" w:cs="宋体"/>
                <w:color w:val="000000" w:themeColor="text1"/>
                <w:sz w:val="24"/>
                <w14:textFill>
                  <w14:solidFill>
                    <w14:schemeClr w14:val="tx1"/>
                  </w14:solidFill>
                </w14:textFill>
              </w:rPr>
              <w:t>或以上统计数据处理工作个人</w:t>
            </w:r>
            <w:r>
              <w:rPr>
                <w:rFonts w:hint="eastAsia" w:ascii="宋体" w:hAnsi="宋体" w:cs="宋体"/>
                <w:color w:val="000000" w:themeColor="text1"/>
                <w:sz w:val="24"/>
                <w:lang w:val="zh-CN"/>
                <w14:textFill>
                  <w14:solidFill>
                    <w14:schemeClr w14:val="tx1"/>
                  </w14:solidFill>
                </w14:textFill>
              </w:rPr>
              <w:t>表彰（</w:t>
            </w:r>
            <w:r>
              <w:rPr>
                <w:rFonts w:hint="eastAsia" w:ascii="宋体" w:hAnsi="宋体" w:cs="宋体"/>
                <w:color w:val="000000" w:themeColor="text1"/>
                <w:sz w:val="24"/>
                <w14:textFill>
                  <w14:solidFill>
                    <w14:schemeClr w14:val="tx1"/>
                  </w14:solidFill>
                </w14:textFill>
              </w:rPr>
              <w:t>奖项</w:t>
            </w:r>
            <w:r>
              <w:rPr>
                <w:rFonts w:hint="eastAsia" w:ascii="宋体" w:hAnsi="宋体" w:cs="宋体"/>
                <w:color w:val="000000" w:themeColor="text1"/>
                <w:sz w:val="24"/>
                <w:lang w:val="zh-CN"/>
                <w14:textFill>
                  <w14:solidFill>
                    <w14:schemeClr w14:val="tx1"/>
                  </w14:solidFill>
                </w14:textFill>
              </w:rPr>
              <w:t>）的，</w:t>
            </w:r>
            <w:r>
              <w:rPr>
                <w:rFonts w:hint="eastAsia" w:ascii="宋体" w:hAnsi="宋体" w:cs="宋体"/>
                <w:color w:val="000000" w:themeColor="text1"/>
                <w:sz w:val="24"/>
                <w14:textFill>
                  <w14:solidFill>
                    <w14:schemeClr w14:val="tx1"/>
                  </w14:solidFill>
                </w14:textFill>
              </w:rPr>
              <w:t>每提供1个</w:t>
            </w:r>
            <w:r>
              <w:rPr>
                <w:rFonts w:hint="eastAsia" w:ascii="宋体" w:hAnsi="宋体" w:cs="宋体"/>
                <w:color w:val="000000" w:themeColor="text1"/>
                <w:sz w:val="24"/>
                <w:lang w:val="zh-CN"/>
                <w14:textFill>
                  <w14:solidFill>
                    <w14:schemeClr w14:val="tx1"/>
                  </w14:solidFill>
                </w14:textFill>
              </w:rPr>
              <w:t>得</w:t>
            </w:r>
            <w:r>
              <w:rPr>
                <w:rFonts w:hint="eastAsia" w:ascii="宋体" w:hAnsi="宋体" w:cs="宋体"/>
                <w:color w:val="000000" w:themeColor="text1"/>
                <w:sz w:val="24"/>
                <w14:textFill>
                  <w14:solidFill>
                    <w14:schemeClr w14:val="tx1"/>
                  </w14:solidFill>
                </w14:textFill>
              </w:rPr>
              <w:t>5</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获得过市级（含副省级）统计数据处理工作个人</w:t>
            </w:r>
            <w:r>
              <w:rPr>
                <w:rFonts w:hint="eastAsia" w:ascii="宋体" w:hAnsi="宋体" w:cs="宋体"/>
                <w:color w:val="000000" w:themeColor="text1"/>
                <w:sz w:val="24"/>
                <w:lang w:val="zh-CN"/>
                <w14:textFill>
                  <w14:solidFill>
                    <w14:schemeClr w14:val="tx1"/>
                  </w14:solidFill>
                </w14:textFill>
              </w:rPr>
              <w:t>表彰（</w:t>
            </w:r>
            <w:r>
              <w:rPr>
                <w:rFonts w:hint="eastAsia" w:ascii="宋体" w:hAnsi="宋体" w:cs="宋体"/>
                <w:color w:val="000000" w:themeColor="text1"/>
                <w:sz w:val="24"/>
                <w14:textFill>
                  <w14:solidFill>
                    <w14:schemeClr w14:val="tx1"/>
                  </w14:solidFill>
                </w14:textFill>
              </w:rPr>
              <w:t>奖项</w:t>
            </w:r>
            <w:r>
              <w:rPr>
                <w:rFonts w:hint="eastAsia" w:ascii="宋体" w:hAnsi="宋体" w:cs="宋体"/>
                <w:color w:val="000000" w:themeColor="text1"/>
                <w:sz w:val="24"/>
                <w:lang w:val="zh-CN"/>
                <w14:textFill>
                  <w14:solidFill>
                    <w14:schemeClr w14:val="tx1"/>
                  </w14:solidFill>
                </w14:textFill>
              </w:rPr>
              <w:t>）的，</w:t>
            </w:r>
            <w:r>
              <w:rPr>
                <w:rFonts w:hint="eastAsia" w:ascii="宋体" w:hAnsi="宋体" w:cs="宋体"/>
                <w:color w:val="000000" w:themeColor="text1"/>
                <w:sz w:val="24"/>
                <w14:textFill>
                  <w14:solidFill>
                    <w14:schemeClr w14:val="tx1"/>
                  </w14:solidFill>
                </w14:textFill>
              </w:rPr>
              <w:t>每提供1个得0.5分；按最优得分，同一项目获得多个奖项不可重复得分，本项最高得10分；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以上</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项累计得分，最高得</w:t>
            </w:r>
            <w:r>
              <w:rPr>
                <w:rFonts w:hint="eastAsia" w:ascii="宋体" w:hAnsi="宋体" w:cs="宋体"/>
                <w:color w:val="000000" w:themeColor="text1"/>
                <w:sz w:val="24"/>
                <w14:textFill>
                  <w14:solidFill>
                    <w14:schemeClr w14:val="tx1"/>
                  </w14:solidFill>
                </w14:textFill>
              </w:rPr>
              <w:t>15</w:t>
            </w:r>
            <w:r>
              <w:rPr>
                <w:rFonts w:hint="eastAsia" w:ascii="宋体" w:hAnsi="宋体" w:cs="宋体"/>
                <w:color w:val="000000" w:themeColor="text1"/>
                <w:sz w:val="24"/>
                <w:lang w:val="zh-CN"/>
                <w14:textFill>
                  <w14:solidFill>
                    <w14:schemeClr w14:val="tx1"/>
                  </w14:solidFill>
                </w14:textFill>
              </w:rPr>
              <w:t>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val="zh-CN"/>
                <w14:textFill>
                  <w14:solidFill>
                    <w14:schemeClr w14:val="tx1"/>
                  </w14:solidFill>
                </w14:textFill>
              </w:rPr>
              <w:t>评分依据：</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投标人须提供</w:t>
            </w:r>
            <w:r>
              <w:rPr>
                <w:rFonts w:hint="eastAsia" w:ascii="宋体" w:hAnsi="宋体" w:cs="宋体"/>
                <w:color w:val="000000" w:themeColor="text1"/>
                <w:sz w:val="24"/>
                <w14:textFill>
                  <w14:solidFill>
                    <w14:schemeClr w14:val="tx1"/>
                  </w14:solidFill>
                </w14:textFill>
              </w:rPr>
              <w:t>相关</w:t>
            </w:r>
            <w:r>
              <w:rPr>
                <w:rFonts w:hint="eastAsia" w:ascii="宋体" w:hAnsi="宋体" w:cs="宋体"/>
                <w:color w:val="000000" w:themeColor="text1"/>
                <w:sz w:val="24"/>
                <w:lang w:val="zh-CN"/>
                <w14:textFill>
                  <w14:solidFill>
                    <w14:schemeClr w14:val="tx1"/>
                  </w14:solidFill>
                </w14:textFill>
              </w:rPr>
              <w:t>证书、</w:t>
            </w:r>
            <w:r>
              <w:rPr>
                <w:rFonts w:hint="eastAsia" w:ascii="宋体" w:hAnsi="宋体" w:cs="宋体"/>
                <w:color w:val="000000" w:themeColor="text1"/>
                <w:sz w:val="24"/>
                <w14:textFill>
                  <w14:solidFill>
                    <w14:schemeClr w14:val="tx1"/>
                  </w14:solidFill>
                </w14:textFill>
              </w:rPr>
              <w:t>表彰（奖项）</w:t>
            </w:r>
            <w:r>
              <w:rPr>
                <w:rFonts w:hint="eastAsia" w:ascii="宋体" w:hAnsi="宋体" w:cs="宋体"/>
                <w:color w:val="000000" w:themeColor="text1"/>
                <w:sz w:val="24"/>
                <w:lang w:val="zh-CN"/>
                <w14:textFill>
                  <w14:solidFill>
                    <w14:schemeClr w14:val="tx1"/>
                  </w14:solidFill>
                </w14:textFill>
              </w:rPr>
              <w:t>证书</w:t>
            </w:r>
            <w:r>
              <w:rPr>
                <w:rFonts w:hint="eastAsia" w:ascii="宋体" w:hAnsi="宋体" w:cs="宋体"/>
                <w:color w:val="000000" w:themeColor="text1"/>
                <w:sz w:val="24"/>
                <w14:textFill>
                  <w14:solidFill>
                    <w14:schemeClr w14:val="tx1"/>
                  </w14:solidFill>
                </w14:textFill>
              </w:rPr>
              <w:t>及</w:t>
            </w:r>
            <w:r>
              <w:rPr>
                <w:rFonts w:hint="eastAsia" w:ascii="宋体" w:hAnsi="宋体" w:cs="宋体"/>
                <w:color w:val="000000" w:themeColor="text1"/>
                <w:sz w:val="24"/>
                <w:lang w:val="zh-CN"/>
                <w14:textFill>
                  <w14:solidFill>
                    <w14:schemeClr w14:val="tx1"/>
                  </w14:solidFill>
                </w14:textFill>
              </w:rPr>
              <w:t>近</w:t>
            </w: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个月</w:t>
            </w:r>
            <w:r>
              <w:rPr>
                <w:rFonts w:hint="eastAsia" w:ascii="宋体" w:hAnsi="宋体" w:cs="宋体"/>
                <w:color w:val="000000" w:themeColor="text1"/>
                <w:sz w:val="24"/>
                <w14:textFill>
                  <w14:solidFill>
                    <w14:schemeClr w14:val="tx1"/>
                  </w14:solidFill>
                </w14:textFill>
              </w:rPr>
              <w:t>任意一个月</w:t>
            </w:r>
            <w:r>
              <w:rPr>
                <w:rFonts w:hint="eastAsia" w:ascii="宋体" w:hAnsi="宋体" w:cs="宋体"/>
                <w:color w:val="000000" w:themeColor="text1"/>
                <w:sz w:val="24"/>
                <w:lang w:val="zh-CN"/>
                <w14:textFill>
                  <w14:solidFill>
                    <w14:schemeClr w14:val="tx1"/>
                  </w14:solidFill>
                </w14:textFill>
              </w:rPr>
              <w:t>社保证明并加盖公章（如供应商为新成立单位且成立时间不足一个月的，可提供加盖公章的情况说明亦视为符合。如为退休返聘人员则提供劳动合同或返聘协议），</w:t>
            </w:r>
            <w:r>
              <w:rPr>
                <w:rFonts w:hint="eastAsia" w:ascii="宋体" w:hAnsi="宋体" w:cs="宋体"/>
                <w:color w:val="000000" w:themeColor="text1"/>
                <w:sz w:val="24"/>
                <w14:textFill>
                  <w14:solidFill>
                    <w14:schemeClr w14:val="tx1"/>
                  </w14:solidFill>
                </w14:textFill>
              </w:rPr>
              <w:t>原件备查。以上证明材料均要求加盖投标人公章，原件备查。评分中出现无证明资料或专家无法凭所提供资料判断是否得分的情况，一律不得分。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2.学历证明：</w:t>
            </w:r>
            <w:r>
              <w:rPr>
                <w:rFonts w:hint="eastAsia" w:ascii="宋体" w:hAnsi="宋体" w:cs="宋体"/>
                <w:color w:val="000000" w:themeColor="text1"/>
                <w:sz w:val="24"/>
                <w:lang w:val="zh-CN"/>
                <w14:textFill>
                  <w14:solidFill>
                    <w14:schemeClr w14:val="tx1"/>
                  </w14:solidFill>
                </w14:textFill>
              </w:rPr>
              <w:t>提供</w:t>
            </w:r>
            <w:r>
              <w:rPr>
                <w:rFonts w:hint="eastAsia" w:ascii="宋体" w:hAnsi="宋体" w:cs="宋体"/>
                <w:color w:val="000000" w:themeColor="text1"/>
                <w:sz w:val="24"/>
                <w14:textFill>
                  <w14:solidFill>
                    <w14:schemeClr w14:val="tx1"/>
                  </w14:solidFill>
                </w14:textFill>
              </w:rPr>
              <w:t>毕业</w:t>
            </w:r>
            <w:r>
              <w:rPr>
                <w:rFonts w:hint="eastAsia" w:ascii="宋体" w:hAnsi="宋体" w:cs="宋体"/>
                <w:color w:val="000000" w:themeColor="text1"/>
                <w:sz w:val="24"/>
                <w:lang w:val="zh-CN"/>
                <w14:textFill>
                  <w14:solidFill>
                    <w14:schemeClr w14:val="tx1"/>
                  </w14:solidFill>
                </w14:textFill>
              </w:rPr>
              <w:t>证书</w:t>
            </w:r>
            <w:r>
              <w:rPr>
                <w:rFonts w:hint="eastAsia" w:ascii="宋体" w:hAnsi="宋体" w:cs="宋体"/>
                <w:color w:val="000000" w:themeColor="text1"/>
                <w:sz w:val="24"/>
                <w14:textFill>
                  <w14:solidFill>
                    <w14:schemeClr w14:val="tx1"/>
                  </w14:solidFill>
                </w14:textFill>
              </w:rPr>
              <w:t>复印件及学信网查询截图，原件备查。对于较早颁发的毕业证书，学信网无法查询的，除要求提供证书扫描件，需要提供其他佐证材料（如毕业院校、人社部门等颁发机构或监管机构等单位出具的证明）作为可以得分的依据。（若为境外留学学历，无需提供学信网查询记录，需提供教育部留学服务中心出具的学历学位认证书）。</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①国家级表彰（奖项）要求颁发单位为国务院或其直属的国家机关或事业单位（含内设、临时工作机构）；②省级表彰（奖项）要求颁发单位为省政府（不含副省级政府）或其直属的国家机关或事业单位（含内设、临时工作机构）；③市级（含副省级）表彰（奖项）要求颁发单位为市政府或其直属的国家机关或事业单位（含内设、临时工作机构）。</w:t>
            </w:r>
          </w:p>
        </w:tc>
        <w:tc>
          <w:tcPr>
            <w:tcW w:w="901" w:type="dxa"/>
            <w:vAlign w:val="center"/>
          </w:tcPr>
          <w:p>
            <w:pPr>
              <w:widowControl/>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1168" w:type="dxa"/>
            <w:vAlign w:val="center"/>
          </w:tcPr>
          <w:p>
            <w:pPr>
              <w:widowControl/>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拟安排的项目主要团队成员情况（项目负责人除外）</w:t>
            </w:r>
          </w:p>
        </w:tc>
        <w:tc>
          <w:tcPr>
            <w:tcW w:w="5907" w:type="dxa"/>
            <w:vAlign w:val="center"/>
          </w:tcPr>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(一)</w:t>
            </w:r>
            <w:r>
              <w:rPr>
                <w:rFonts w:hint="eastAsia" w:ascii="宋体" w:hAnsi="宋体" w:cs="宋体"/>
                <w:color w:val="000000" w:themeColor="text1"/>
                <w:sz w:val="24"/>
                <w:lang w:val="zh-CN"/>
                <w14:textFill>
                  <w14:solidFill>
                    <w14:schemeClr w14:val="tx1"/>
                  </w14:solidFill>
                </w14:textFill>
              </w:rPr>
              <w:t>评分内容：</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1、项目团队成员中具</w:t>
            </w:r>
            <w:r>
              <w:rPr>
                <w:rFonts w:hint="eastAsia" w:ascii="宋体" w:hAnsi="宋体" w:cs="宋体"/>
                <w:color w:val="000000" w:themeColor="text1"/>
                <w:sz w:val="24"/>
                <w:lang w:eastAsia="zh-Hans"/>
                <w14:textFill>
                  <w14:solidFill>
                    <w14:schemeClr w14:val="tx1"/>
                  </w14:solidFill>
                </w14:textFill>
              </w:rPr>
              <w:t>有</w:t>
            </w:r>
            <w:r>
              <w:rPr>
                <w:rFonts w:hint="eastAsia" w:ascii="宋体" w:hAnsi="宋体" w:cs="宋体"/>
                <w:color w:val="000000" w:themeColor="text1"/>
                <w:sz w:val="24"/>
                <w:lang w:val="zh-CN"/>
                <w14:textFill>
                  <w14:solidFill>
                    <w14:schemeClr w14:val="tx1"/>
                  </w14:solidFill>
                </w14:textFill>
              </w:rPr>
              <w:t>金融</w:t>
            </w:r>
            <w:r>
              <w:rPr>
                <w:rFonts w:hint="eastAsia" w:ascii="宋体" w:hAnsi="宋体" w:cs="宋体"/>
                <w:color w:val="000000" w:themeColor="text1"/>
                <w:sz w:val="24"/>
                <w14:textFill>
                  <w14:solidFill>
                    <w14:schemeClr w14:val="tx1"/>
                  </w14:solidFill>
                </w14:textFill>
              </w:rPr>
              <w:t>或统计或计算机</w:t>
            </w:r>
            <w:r>
              <w:rPr>
                <w:rFonts w:hint="eastAsia" w:ascii="宋体" w:hAnsi="宋体" w:cs="宋体"/>
                <w:color w:val="000000" w:themeColor="text1"/>
                <w:sz w:val="24"/>
                <w:lang w:eastAsia="zh-Hans"/>
                <w14:textFill>
                  <w14:solidFill>
                    <w14:schemeClr w14:val="tx1"/>
                  </w14:solidFill>
                </w14:textFill>
              </w:rPr>
              <w:t>相关</w:t>
            </w:r>
            <w:r>
              <w:rPr>
                <w:rFonts w:hint="eastAsia" w:ascii="宋体" w:hAnsi="宋体" w:cs="宋体"/>
                <w:color w:val="000000" w:themeColor="text1"/>
                <w:sz w:val="24"/>
                <w:lang w:val="zh-CN"/>
                <w14:textFill>
                  <w14:solidFill>
                    <w14:schemeClr w14:val="tx1"/>
                  </w14:solidFill>
                </w14:textFill>
              </w:rPr>
              <w:t>专业</w:t>
            </w:r>
            <w:r>
              <w:rPr>
                <w:rFonts w:hint="eastAsia" w:ascii="宋体" w:hAnsi="宋体" w:cs="宋体"/>
                <w:color w:val="000000" w:themeColor="text1"/>
                <w:sz w:val="24"/>
                <w14:textFill>
                  <w14:solidFill>
                    <w14:schemeClr w14:val="tx1"/>
                  </w14:solidFill>
                </w14:textFill>
              </w:rPr>
              <w:t>本科</w:t>
            </w:r>
            <w:r>
              <w:rPr>
                <w:rFonts w:hint="eastAsia" w:ascii="宋体" w:hAnsi="宋体" w:cs="宋体"/>
                <w:color w:val="000000" w:themeColor="text1"/>
                <w:sz w:val="24"/>
                <w:lang w:val="zh-CN"/>
                <w14:textFill>
                  <w14:solidFill>
                    <w14:schemeClr w14:val="tx1"/>
                  </w14:solidFill>
                </w14:textFill>
              </w:rPr>
              <w:t>或以上学历的，每</w:t>
            </w:r>
            <w:r>
              <w:rPr>
                <w:rFonts w:hint="eastAsia" w:ascii="宋体" w:hAnsi="宋体" w:cs="宋体"/>
                <w:color w:val="000000" w:themeColor="text1"/>
                <w:sz w:val="24"/>
                <w14:textFill>
                  <w14:solidFill>
                    <w14:schemeClr w14:val="tx1"/>
                  </w14:solidFill>
                </w14:textFill>
              </w:rPr>
              <w:t>1人</w:t>
            </w:r>
            <w:r>
              <w:rPr>
                <w:rFonts w:hint="eastAsia" w:ascii="宋体" w:hAnsi="宋体" w:cs="宋体"/>
                <w:color w:val="000000" w:themeColor="text1"/>
                <w:sz w:val="24"/>
                <w:lang w:val="zh-CN"/>
                <w14:textFill>
                  <w14:solidFill>
                    <w14:schemeClr w14:val="tx1"/>
                  </w14:solidFill>
                </w14:textFill>
              </w:rPr>
              <w:t>得1分，</w:t>
            </w:r>
            <w:r>
              <w:rPr>
                <w:rFonts w:hint="eastAsia" w:ascii="宋体" w:hAnsi="宋体" w:cs="宋体"/>
                <w:color w:val="000000" w:themeColor="text1"/>
                <w:sz w:val="24"/>
                <w14:textFill>
                  <w14:solidFill>
                    <w14:schemeClr w14:val="tx1"/>
                  </w14:solidFill>
                </w14:textFill>
              </w:rPr>
              <w:t>本项最高得3分；</w:t>
            </w:r>
          </w:p>
          <w:p>
            <w:pPr>
              <w:spacing w:line="360" w:lineRule="auto"/>
              <w:rPr>
                <w:rFonts w:hint="eastAsia" w:ascii="宋体" w:hAnsi="宋体" w:cs="宋体"/>
                <w:color w:val="000000" w:themeColor="text1"/>
                <w:sz w:val="24"/>
                <w:lang w:val="zh-CN"/>
                <w14:textFill>
                  <w14:solidFill>
                    <w14:schemeClr w14:val="tx1"/>
                  </w14:solidFill>
                </w14:textFill>
              </w:rPr>
            </w:pPr>
            <w:r>
              <w:rPr>
                <w:rFonts w:ascii="宋体" w:hAnsi="宋体" w:cs="宋体"/>
                <w:color w:val="000000" w:themeColor="text1"/>
                <w:sz w:val="24"/>
                <w:lang w:val="zh-CN"/>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、项目团队成员中具备金融</w:t>
            </w:r>
            <w:r>
              <w:rPr>
                <w:rFonts w:hint="eastAsia" w:ascii="宋体" w:hAnsi="宋体" w:cs="宋体"/>
                <w:color w:val="000000" w:themeColor="text1"/>
                <w:sz w:val="24"/>
                <w14:textFill>
                  <w14:solidFill>
                    <w14:schemeClr w14:val="tx1"/>
                  </w14:solidFill>
                </w14:textFill>
              </w:rPr>
              <w:t>或统计或计算机高</w:t>
            </w:r>
            <w:r>
              <w:rPr>
                <w:rFonts w:hint="eastAsia" w:ascii="宋体" w:hAnsi="宋体" w:cs="宋体"/>
                <w:color w:val="000000" w:themeColor="text1"/>
                <w:sz w:val="24"/>
                <w:lang w:val="zh-CN"/>
                <w14:textFill>
                  <w14:solidFill>
                    <w14:schemeClr w14:val="tx1"/>
                  </w14:solidFill>
                </w14:textFill>
              </w:rPr>
              <w:t>级职称的，每</w:t>
            </w:r>
            <w:r>
              <w:rPr>
                <w:rFonts w:hint="eastAsia" w:ascii="宋体" w:hAnsi="宋体" w:cs="宋体"/>
                <w:color w:val="000000" w:themeColor="text1"/>
                <w:sz w:val="24"/>
                <w14:textFill>
                  <w14:solidFill>
                    <w14:schemeClr w14:val="tx1"/>
                  </w14:solidFill>
                </w14:textFill>
              </w:rPr>
              <w:t>人</w:t>
            </w:r>
            <w:r>
              <w:rPr>
                <w:rFonts w:hint="eastAsia" w:ascii="宋体" w:hAnsi="宋体" w:cs="宋体"/>
                <w:color w:val="000000" w:themeColor="text1"/>
                <w:sz w:val="24"/>
                <w:lang w:val="zh-CN"/>
                <w14:textFill>
                  <w14:solidFill>
                    <w14:schemeClr w14:val="tx1"/>
                  </w14:solidFill>
                </w14:textFill>
              </w:rPr>
              <w:t>得</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分；项目团队成员中具备金融</w:t>
            </w:r>
            <w:r>
              <w:rPr>
                <w:rFonts w:hint="eastAsia" w:ascii="宋体" w:hAnsi="宋体" w:cs="宋体"/>
                <w:color w:val="000000" w:themeColor="text1"/>
                <w:sz w:val="24"/>
                <w14:textFill>
                  <w14:solidFill>
                    <w14:schemeClr w14:val="tx1"/>
                  </w14:solidFill>
                </w14:textFill>
              </w:rPr>
              <w:t>或统计或计算机中</w:t>
            </w:r>
            <w:r>
              <w:rPr>
                <w:rFonts w:hint="eastAsia" w:ascii="宋体" w:hAnsi="宋体" w:cs="宋体"/>
                <w:color w:val="000000" w:themeColor="text1"/>
                <w:sz w:val="24"/>
                <w:lang w:val="zh-CN"/>
                <w14:textFill>
                  <w14:solidFill>
                    <w14:schemeClr w14:val="tx1"/>
                  </w14:solidFill>
                </w14:textFill>
              </w:rPr>
              <w:t>级职称的，每</w:t>
            </w:r>
            <w:r>
              <w:rPr>
                <w:rFonts w:hint="eastAsia" w:ascii="宋体" w:hAnsi="宋体" w:cs="宋体"/>
                <w:color w:val="000000" w:themeColor="text1"/>
                <w:sz w:val="24"/>
                <w14:textFill>
                  <w14:solidFill>
                    <w14:schemeClr w14:val="tx1"/>
                  </w14:solidFill>
                </w14:textFill>
              </w:rPr>
              <w:t>人</w:t>
            </w:r>
            <w:r>
              <w:rPr>
                <w:rFonts w:hint="eastAsia" w:ascii="宋体" w:hAnsi="宋体" w:cs="宋体"/>
                <w:color w:val="000000" w:themeColor="text1"/>
                <w:sz w:val="24"/>
                <w:lang w:val="zh-CN"/>
                <w14:textFill>
                  <w14:solidFill>
                    <w14:schemeClr w14:val="tx1"/>
                  </w14:solidFill>
                </w14:textFill>
              </w:rPr>
              <w:t>得</w:t>
            </w: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本项最高得3分；</w:t>
            </w:r>
          </w:p>
          <w:p>
            <w:pPr>
              <w:spacing w:line="360" w:lineRule="auto"/>
              <w:rPr>
                <w:rFonts w:hint="eastAsia" w:ascii="宋体" w:hAnsi="宋体" w:cs="宋体"/>
                <w:color w:val="000000" w:themeColor="text1"/>
                <w:sz w:val="24"/>
                <w:lang w:val="zh-CN"/>
                <w14:textFill>
                  <w14:solidFill>
                    <w14:schemeClr w14:val="tx1"/>
                  </w14:solidFill>
                </w14:textFill>
              </w:rPr>
            </w:pPr>
            <w:r>
              <w:rPr>
                <w:rFonts w:ascii="宋体" w:hAnsi="宋体" w:cs="宋体"/>
                <w:color w:val="000000" w:themeColor="text1"/>
                <w:sz w:val="24"/>
                <w:lang w:val="zh-CN"/>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、获得过省级（</w:t>
            </w:r>
            <w:r>
              <w:rPr>
                <w:rFonts w:hint="eastAsia" w:ascii="宋体" w:hAnsi="宋体" w:cs="宋体"/>
                <w:color w:val="000000" w:themeColor="text1"/>
                <w:sz w:val="24"/>
                <w14:textFill>
                  <w14:solidFill>
                    <w14:schemeClr w14:val="tx1"/>
                  </w14:solidFill>
                </w14:textFill>
              </w:rPr>
              <w:t>不</w:t>
            </w:r>
            <w:r>
              <w:rPr>
                <w:rFonts w:hint="eastAsia" w:ascii="宋体" w:hAnsi="宋体" w:cs="宋体"/>
                <w:color w:val="000000" w:themeColor="text1"/>
                <w:sz w:val="24"/>
                <w:lang w:val="zh-CN"/>
                <w14:textFill>
                  <w14:solidFill>
                    <w14:schemeClr w14:val="tx1"/>
                  </w14:solidFill>
                </w14:textFill>
              </w:rPr>
              <w:t>含副省级）</w:t>
            </w:r>
            <w:r>
              <w:rPr>
                <w:rFonts w:hint="eastAsia" w:ascii="宋体" w:hAnsi="宋体" w:cs="宋体"/>
                <w:color w:val="000000" w:themeColor="text1"/>
                <w:sz w:val="24"/>
                <w14:textFill>
                  <w14:solidFill>
                    <w14:schemeClr w14:val="tx1"/>
                  </w14:solidFill>
                </w14:textFill>
              </w:rPr>
              <w:t>或以上统计类个人</w:t>
            </w:r>
            <w:r>
              <w:rPr>
                <w:rFonts w:hint="eastAsia" w:ascii="宋体" w:hAnsi="宋体" w:cs="宋体"/>
                <w:color w:val="000000" w:themeColor="text1"/>
                <w:sz w:val="24"/>
                <w:lang w:val="zh-CN"/>
                <w14:textFill>
                  <w14:solidFill>
                    <w14:schemeClr w14:val="tx1"/>
                  </w14:solidFill>
                </w14:textFill>
              </w:rPr>
              <w:t>表彰（</w:t>
            </w:r>
            <w:r>
              <w:rPr>
                <w:rFonts w:hint="eastAsia" w:ascii="宋体" w:hAnsi="宋体" w:cs="宋体"/>
                <w:color w:val="000000" w:themeColor="text1"/>
                <w:sz w:val="24"/>
                <w14:textFill>
                  <w14:solidFill>
                    <w14:schemeClr w14:val="tx1"/>
                  </w14:solidFill>
                </w14:textFill>
              </w:rPr>
              <w:t>奖项</w:t>
            </w:r>
            <w:r>
              <w:rPr>
                <w:rFonts w:hint="eastAsia" w:ascii="宋体" w:hAnsi="宋体" w:cs="宋体"/>
                <w:color w:val="000000" w:themeColor="text1"/>
                <w:sz w:val="24"/>
                <w:lang w:val="zh-CN"/>
                <w14:textFill>
                  <w14:solidFill>
                    <w14:schemeClr w14:val="tx1"/>
                  </w14:solidFill>
                </w14:textFill>
              </w:rPr>
              <w:t>）的，</w:t>
            </w:r>
            <w:r>
              <w:rPr>
                <w:rFonts w:hint="eastAsia" w:ascii="宋体" w:hAnsi="宋体" w:cs="宋体"/>
                <w:color w:val="000000" w:themeColor="text1"/>
                <w:sz w:val="24"/>
                <w14:textFill>
                  <w14:solidFill>
                    <w14:schemeClr w14:val="tx1"/>
                  </w14:solidFill>
                </w14:textFill>
              </w:rPr>
              <w:t>每提供1个</w:t>
            </w:r>
            <w:r>
              <w:rPr>
                <w:rFonts w:hint="eastAsia" w:ascii="宋体" w:hAnsi="宋体" w:cs="宋体"/>
                <w:color w:val="000000" w:themeColor="text1"/>
                <w:sz w:val="24"/>
                <w:lang w:val="zh-CN"/>
                <w14:textFill>
                  <w14:solidFill>
                    <w14:schemeClr w14:val="tx1"/>
                  </w14:solidFill>
                </w14:textFill>
              </w:rPr>
              <w:t>得</w:t>
            </w: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最高得9</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获得过市级（含副省级）统计类个人</w:t>
            </w:r>
            <w:r>
              <w:rPr>
                <w:rFonts w:hint="eastAsia" w:ascii="宋体" w:hAnsi="宋体" w:cs="宋体"/>
                <w:color w:val="000000" w:themeColor="text1"/>
                <w:sz w:val="24"/>
                <w:lang w:val="zh-CN"/>
                <w14:textFill>
                  <w14:solidFill>
                    <w14:schemeClr w14:val="tx1"/>
                  </w14:solidFill>
                </w14:textFill>
              </w:rPr>
              <w:t>表彰（</w:t>
            </w:r>
            <w:r>
              <w:rPr>
                <w:rFonts w:hint="eastAsia" w:ascii="宋体" w:hAnsi="宋体" w:cs="宋体"/>
                <w:color w:val="000000" w:themeColor="text1"/>
                <w:sz w:val="24"/>
                <w14:textFill>
                  <w14:solidFill>
                    <w14:schemeClr w14:val="tx1"/>
                  </w14:solidFill>
                </w14:textFill>
              </w:rPr>
              <w:t>奖项</w:t>
            </w:r>
            <w:r>
              <w:rPr>
                <w:rFonts w:hint="eastAsia" w:ascii="宋体" w:hAnsi="宋体" w:cs="宋体"/>
                <w:color w:val="000000" w:themeColor="text1"/>
                <w:sz w:val="24"/>
                <w:lang w:val="zh-CN"/>
                <w14:textFill>
                  <w14:solidFill>
                    <w14:schemeClr w14:val="tx1"/>
                  </w14:solidFill>
                </w14:textFill>
              </w:rPr>
              <w:t>）的，</w:t>
            </w:r>
            <w:r>
              <w:rPr>
                <w:rFonts w:hint="eastAsia" w:ascii="宋体" w:hAnsi="宋体" w:cs="宋体"/>
                <w:color w:val="000000" w:themeColor="text1"/>
                <w:sz w:val="24"/>
                <w14:textFill>
                  <w14:solidFill>
                    <w14:schemeClr w14:val="tx1"/>
                  </w14:solidFill>
                </w14:textFill>
              </w:rPr>
              <w:t>每提供1个得0.5分，最高得4分；</w:t>
            </w:r>
            <w:r>
              <w:rPr>
                <w:rFonts w:hint="eastAsia" w:ascii="宋体" w:hAnsi="宋体" w:cs="宋体"/>
                <w:color w:val="000000" w:themeColor="text1"/>
                <w:sz w:val="24"/>
                <w:lang w:val="zh-CN"/>
                <w14:textFill>
                  <w14:solidFill>
                    <w14:schemeClr w14:val="tx1"/>
                  </w14:solidFill>
                </w14:textFill>
              </w:rPr>
              <w:t>本项最高得</w:t>
            </w:r>
            <w:r>
              <w:rPr>
                <w:rFonts w:hint="eastAsia" w:ascii="宋体" w:hAnsi="宋体" w:cs="宋体"/>
                <w:color w:val="000000" w:themeColor="text1"/>
                <w:sz w:val="24"/>
                <w14:textFill>
                  <w14:solidFill>
                    <w14:schemeClr w14:val="tx1"/>
                  </w14:solidFill>
                </w14:textFill>
              </w:rPr>
              <w:t>9</w:t>
            </w:r>
            <w:r>
              <w:rPr>
                <w:rFonts w:hint="eastAsia" w:ascii="宋体" w:hAnsi="宋体" w:cs="宋体"/>
                <w:color w:val="000000" w:themeColor="text1"/>
                <w:sz w:val="24"/>
                <w:lang w:val="zh-CN"/>
                <w14:textFill>
                  <w14:solidFill>
                    <w14:schemeClr w14:val="tx1"/>
                  </w14:solidFill>
                </w14:textFill>
              </w:rPr>
              <w:t>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以上</w:t>
            </w:r>
            <w:r>
              <w:rPr>
                <w:rFonts w:ascii="宋体" w:hAnsi="宋体" w:cs="宋体"/>
                <w:color w:val="000000" w:themeColor="text1"/>
                <w:sz w:val="24"/>
                <w:lang w:val="zh-CN"/>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项累计得分，最高得</w:t>
            </w:r>
            <w:r>
              <w:rPr>
                <w:rFonts w:hint="eastAsia" w:ascii="宋体" w:hAnsi="宋体" w:cs="宋体"/>
                <w:color w:val="000000" w:themeColor="text1"/>
                <w:sz w:val="24"/>
                <w14:textFill>
                  <w14:solidFill>
                    <w14:schemeClr w14:val="tx1"/>
                  </w14:solidFill>
                </w14:textFill>
              </w:rPr>
              <w:t>15</w:t>
            </w:r>
            <w:r>
              <w:rPr>
                <w:rFonts w:hint="eastAsia" w:ascii="宋体" w:hAnsi="宋体" w:cs="宋体"/>
                <w:color w:val="000000" w:themeColor="text1"/>
                <w:sz w:val="24"/>
                <w:lang w:val="zh-CN"/>
                <w14:textFill>
                  <w14:solidFill>
                    <w14:schemeClr w14:val="tx1"/>
                  </w14:solidFill>
                </w14:textFill>
              </w:rPr>
              <w:t>分。</w:t>
            </w:r>
          </w:p>
          <w:p>
            <w:pPr>
              <w:widowControl/>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val="zh-CN"/>
                <w14:textFill>
                  <w14:solidFill>
                    <w14:schemeClr w14:val="tx1"/>
                  </w14:solidFill>
                </w14:textFill>
              </w:rPr>
              <w:t>评分依据：</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投标人须提供</w:t>
            </w:r>
            <w:r>
              <w:rPr>
                <w:rFonts w:hint="eastAsia" w:ascii="宋体" w:hAnsi="宋体" w:cs="宋体"/>
                <w:color w:val="000000" w:themeColor="text1"/>
                <w:sz w:val="24"/>
                <w14:textFill>
                  <w14:solidFill>
                    <w14:schemeClr w14:val="tx1"/>
                  </w14:solidFill>
                </w14:textFill>
              </w:rPr>
              <w:t>相关</w:t>
            </w:r>
            <w:r>
              <w:rPr>
                <w:rFonts w:hint="eastAsia" w:ascii="宋体" w:hAnsi="宋体" w:cs="宋体"/>
                <w:color w:val="000000" w:themeColor="text1"/>
                <w:sz w:val="24"/>
                <w:lang w:val="zh-CN"/>
                <w14:textFill>
                  <w14:solidFill>
                    <w14:schemeClr w14:val="tx1"/>
                  </w14:solidFill>
                </w14:textFill>
              </w:rPr>
              <w:t>证书、</w:t>
            </w:r>
            <w:r>
              <w:rPr>
                <w:rFonts w:hint="eastAsia" w:ascii="宋体" w:hAnsi="宋体" w:cs="宋体"/>
                <w:color w:val="000000" w:themeColor="text1"/>
                <w:sz w:val="24"/>
                <w14:textFill>
                  <w14:solidFill>
                    <w14:schemeClr w14:val="tx1"/>
                  </w14:solidFill>
                </w14:textFill>
              </w:rPr>
              <w:t>表彰（奖项）</w:t>
            </w:r>
            <w:r>
              <w:rPr>
                <w:rFonts w:hint="eastAsia" w:ascii="宋体" w:hAnsi="宋体" w:cs="宋体"/>
                <w:color w:val="000000" w:themeColor="text1"/>
                <w:sz w:val="24"/>
                <w:lang w:val="zh-CN"/>
                <w14:textFill>
                  <w14:solidFill>
                    <w14:schemeClr w14:val="tx1"/>
                  </w14:solidFill>
                </w14:textFill>
              </w:rPr>
              <w:t>证书、</w:t>
            </w:r>
            <w:r>
              <w:rPr>
                <w:rFonts w:hint="eastAsia" w:ascii="宋体" w:hAnsi="宋体" w:cs="宋体"/>
                <w:color w:val="000000" w:themeColor="text1"/>
                <w:sz w:val="24"/>
                <w14:textFill>
                  <w14:solidFill>
                    <w14:schemeClr w14:val="tx1"/>
                  </w14:solidFill>
                </w14:textFill>
              </w:rPr>
              <w:t>毕业</w:t>
            </w:r>
            <w:r>
              <w:rPr>
                <w:rFonts w:hint="eastAsia" w:ascii="宋体" w:hAnsi="宋体" w:cs="宋体"/>
                <w:color w:val="000000" w:themeColor="text1"/>
                <w:sz w:val="24"/>
                <w:lang w:val="zh-CN"/>
                <w14:textFill>
                  <w14:solidFill>
                    <w14:schemeClr w14:val="tx1"/>
                  </w14:solidFill>
                </w14:textFill>
              </w:rPr>
              <w:t>证书</w:t>
            </w:r>
            <w:r>
              <w:rPr>
                <w:rFonts w:hint="eastAsia" w:ascii="宋体" w:hAnsi="宋体" w:cs="宋体"/>
                <w:color w:val="000000" w:themeColor="text1"/>
                <w:sz w:val="24"/>
                <w14:textFill>
                  <w14:solidFill>
                    <w14:schemeClr w14:val="tx1"/>
                  </w14:solidFill>
                </w14:textFill>
              </w:rPr>
              <w:t>复印件及学信网查询截图，原件备查。对于较早颁发的毕业证书，学信网无法查询的，除要求提供证书扫描件，需要提供其他佐证材料（如毕业院校、人社部门等颁发机构或监管机构等单位出具的证明）作为可以得分的依据。（若为境外留学学历，无需提供学信网查询记录，需提供教育部留学服务中心出具的学历学位认证书）</w:t>
            </w:r>
            <w:r>
              <w:rPr>
                <w:rFonts w:hint="eastAsia" w:ascii="宋体" w:hAnsi="宋体" w:cs="宋体"/>
                <w:color w:val="000000" w:themeColor="text1"/>
                <w:sz w:val="24"/>
                <w:lang w:val="zh-CN"/>
                <w14:textFill>
                  <w14:solidFill>
                    <w14:schemeClr w14:val="tx1"/>
                  </w14:solidFill>
                </w14:textFill>
              </w:rPr>
              <w:t>、职称证书</w:t>
            </w:r>
            <w:r>
              <w:rPr>
                <w:rFonts w:hint="eastAsia" w:ascii="宋体" w:hAnsi="宋体" w:cs="宋体"/>
                <w:color w:val="000000" w:themeColor="text1"/>
                <w:sz w:val="24"/>
                <w14:textFill>
                  <w14:solidFill>
                    <w14:schemeClr w14:val="tx1"/>
                  </w14:solidFill>
                </w14:textFill>
              </w:rPr>
              <w:t>及</w:t>
            </w:r>
            <w:r>
              <w:rPr>
                <w:rFonts w:hint="eastAsia" w:ascii="宋体" w:hAnsi="宋体" w:cs="宋体"/>
                <w:color w:val="000000" w:themeColor="text1"/>
                <w:sz w:val="24"/>
                <w:lang w:val="zh-CN"/>
                <w14:textFill>
                  <w14:solidFill>
                    <w14:schemeClr w14:val="tx1"/>
                  </w14:solidFill>
                </w14:textFill>
              </w:rPr>
              <w:t>近</w:t>
            </w: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个月</w:t>
            </w:r>
            <w:r>
              <w:rPr>
                <w:rFonts w:hint="eastAsia" w:ascii="宋体" w:hAnsi="宋体" w:cs="宋体"/>
                <w:color w:val="000000" w:themeColor="text1"/>
                <w:sz w:val="24"/>
                <w14:textFill>
                  <w14:solidFill>
                    <w14:schemeClr w14:val="tx1"/>
                  </w14:solidFill>
                </w14:textFill>
              </w:rPr>
              <w:t>任意一个月</w:t>
            </w:r>
            <w:r>
              <w:rPr>
                <w:rFonts w:hint="eastAsia" w:ascii="宋体" w:hAnsi="宋体" w:cs="宋体"/>
                <w:color w:val="000000" w:themeColor="text1"/>
                <w:sz w:val="24"/>
                <w:lang w:val="zh-CN"/>
                <w14:textFill>
                  <w14:solidFill>
                    <w14:schemeClr w14:val="tx1"/>
                  </w14:solidFill>
                </w14:textFill>
              </w:rPr>
              <w:t>社保证明并加盖公章（如供应商为新成立单位且成立时间不足一个月的，可提供加盖公章的情况说明亦视为符合，</w:t>
            </w:r>
            <w:r>
              <w:rPr>
                <w:rFonts w:ascii="宋体" w:hAnsi="宋体" w:cs="宋体"/>
                <w:color w:val="000000" w:themeColor="text1"/>
                <w:sz w:val="24"/>
                <w14:textFill>
                  <w14:solidFill>
                    <w14:schemeClr w14:val="tx1"/>
                  </w14:solidFill>
                </w14:textFill>
              </w:rPr>
              <w:t>如为退休返聘人员提供退休证明</w:t>
            </w:r>
            <w:r>
              <w:rPr>
                <w:rFonts w:hint="eastAsia" w:ascii="宋体" w:hAnsi="宋体" w:cs="宋体"/>
                <w:color w:val="000000" w:themeColor="text1"/>
                <w:sz w:val="24"/>
                <w14:textFill>
                  <w14:solidFill>
                    <w14:schemeClr w14:val="tx1"/>
                  </w14:solidFill>
                </w14:textFill>
              </w:rPr>
              <w:t>或</w:t>
            </w:r>
            <w:r>
              <w:rPr>
                <w:rFonts w:ascii="宋体" w:hAnsi="宋体" w:cs="宋体"/>
                <w:color w:val="000000" w:themeColor="text1"/>
                <w:sz w:val="24"/>
                <w14:textFill>
                  <w14:solidFill>
                    <w14:schemeClr w14:val="tx1"/>
                  </w14:solidFill>
                </w14:textFill>
              </w:rPr>
              <w:t>聘用合同</w:t>
            </w:r>
            <w:r>
              <w:rPr>
                <w:rFonts w:hint="eastAsia" w:ascii="宋体" w:hAnsi="宋体" w:cs="宋体"/>
                <w:color w:val="000000" w:themeColor="text1"/>
                <w:sz w:val="24"/>
                <w:lang w:val="zh-CN"/>
                <w14:textFill>
                  <w14:solidFill>
                    <w14:schemeClr w14:val="tx1"/>
                  </w14:solidFill>
                </w14:textFill>
              </w:rPr>
              <w:t>亦视为符合），原件备查。</w:t>
            </w:r>
            <w:r>
              <w:rPr>
                <w:rFonts w:hint="eastAsia" w:ascii="宋体" w:hAnsi="宋体" w:cs="宋体"/>
                <w:color w:val="000000" w:themeColor="text1"/>
                <w:sz w:val="24"/>
                <w14:textFill>
                  <w14:solidFill>
                    <w14:schemeClr w14:val="tx1"/>
                  </w14:solidFill>
                </w14:textFill>
              </w:rPr>
              <w:t>以上证明材料均要求加盖投标人公章，原件备查。</w:t>
            </w:r>
            <w:r>
              <w:rPr>
                <w:rFonts w:hint="eastAsia" w:ascii="宋体" w:hAnsi="宋体" w:cs="宋体"/>
                <w:color w:val="000000" w:themeColor="text1"/>
                <w:sz w:val="24"/>
                <w:lang w:val="zh-CN"/>
                <w14:textFill>
                  <w14:solidFill>
                    <w14:schemeClr w14:val="tx1"/>
                  </w14:solidFill>
                </w14:textFill>
              </w:rPr>
              <w:t>评分中出现无证明资料或专家无法凭所提供资料判断是否得分的情况，一律不得分。</w:t>
            </w:r>
          </w:p>
          <w:p>
            <w:pPr>
              <w:pStyle w:val="21"/>
              <w:numPr>
                <w:ilvl w:val="255"/>
                <w:numId w:val="0"/>
              </w:numPr>
              <w:spacing w:line="360" w:lineRule="auto"/>
              <w:rPr>
                <w:color w:val="000000" w:themeColor="text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注：①国家级表彰（奖项）要求颁发单位为国务院或其直属的国家机关或事业单位（含内设、临时工作机构）；②省级表彰（奖项）要求颁发单位为省政府（不含副省级政府）或其直属的国家机关或事业单位（含内设、临时工作机构）；③市级（含副省级）表彰（奖项）要求颁发单位为市政府或其直属的国家机关或事业单位（含内设、临时工作机构）。</w:t>
            </w:r>
          </w:p>
        </w:tc>
        <w:tc>
          <w:tcPr>
            <w:tcW w:w="901" w:type="dxa"/>
            <w:vAlign w:val="center"/>
          </w:tcPr>
          <w:p>
            <w:pPr>
              <w:widowControl/>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1168" w:type="dxa"/>
            <w:vAlign w:val="center"/>
          </w:tcPr>
          <w:p>
            <w:pPr>
              <w:widowControl/>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自主知识产权产品（创新、设计）情况</w:t>
            </w:r>
          </w:p>
        </w:tc>
        <w:tc>
          <w:tcPr>
            <w:tcW w:w="5907" w:type="dxa"/>
            <w:vAlign w:val="center"/>
          </w:tcPr>
          <w:p>
            <w:pPr>
              <w:widowControl/>
              <w:spacing w:line="360" w:lineRule="auto"/>
              <w:jc w:val="left"/>
              <w:rPr>
                <w:rFonts w:hint="eastAsia" w:ascii="宋体" w:hAnsi="宋体" w:cs="宋体"/>
                <w:b/>
                <w:bCs/>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(一)</w:t>
            </w:r>
            <w:r>
              <w:rPr>
                <w:rFonts w:hint="eastAsia" w:ascii="宋体" w:hAnsi="宋体" w:cs="宋体"/>
                <w:color w:val="000000" w:themeColor="text1"/>
                <w:sz w:val="24"/>
                <w:lang w:val="zh-CN"/>
                <w14:textFill>
                  <w14:solidFill>
                    <w14:schemeClr w14:val="tx1"/>
                  </w14:solidFill>
                </w14:textFill>
              </w:rPr>
              <w:t>评审内容：</w:t>
            </w:r>
          </w:p>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1、具有</w:t>
            </w:r>
            <w:r>
              <w:rPr>
                <w:rFonts w:hint="eastAsia" w:ascii="宋体" w:hAnsi="宋体" w:cs="宋体"/>
                <w:color w:val="000000" w:themeColor="text1"/>
                <w:sz w:val="24"/>
                <w14:textFill>
                  <w14:solidFill>
                    <w14:schemeClr w14:val="tx1"/>
                  </w14:solidFill>
                </w14:textFill>
              </w:rPr>
              <w:t>金融类软件著作权证书的，每提供1个得2分，最高得2分</w:t>
            </w:r>
            <w:r>
              <w:rPr>
                <w:rFonts w:hint="eastAsia" w:ascii="宋体" w:hAnsi="宋体" w:cs="宋体"/>
                <w:color w:val="000000" w:themeColor="text1"/>
                <w:sz w:val="24"/>
                <w:lang w:val="zh-CN"/>
                <w14:textFill>
                  <w14:solidFill>
                    <w14:schemeClr w14:val="tx1"/>
                  </w14:solidFill>
                </w14:textFill>
              </w:rPr>
              <w:t>；</w:t>
            </w:r>
          </w:p>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2、具有分析类发明专利的，每提供1个得2分，最高得2分；</w:t>
            </w:r>
          </w:p>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同一个专利或著作权同时满足多项要求仅算一次分数，按最优得分，不可重复得分，</w:t>
            </w:r>
            <w:r>
              <w:rPr>
                <w:rFonts w:hint="eastAsia" w:ascii="宋体" w:hAnsi="宋体" w:cs="宋体"/>
                <w:color w:val="000000" w:themeColor="text1"/>
                <w:sz w:val="24"/>
                <w:lang w:val="zh-CN"/>
                <w14:textFill>
                  <w14:solidFill>
                    <w14:schemeClr w14:val="tx1"/>
                  </w14:solidFill>
                </w14:textFill>
              </w:rPr>
              <w:t>以上</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项累计得分，最高得</w:t>
            </w: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val="zh-CN"/>
                <w14:textFill>
                  <w14:solidFill>
                    <w14:schemeClr w14:val="tx1"/>
                  </w14:solidFill>
                </w14:textFill>
              </w:rPr>
              <w:t>分。</w:t>
            </w:r>
          </w:p>
          <w:p>
            <w:pPr>
              <w:widowControl/>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val="zh-CN"/>
                <w14:textFill>
                  <w14:solidFill>
                    <w14:schemeClr w14:val="tx1"/>
                  </w14:solidFill>
                </w14:textFill>
              </w:rPr>
              <w:t>评分依据：</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ascii="宋体" w:hAnsi="宋体" w:cs="宋体"/>
                <w:color w:val="000000" w:themeColor="text1"/>
                <w:sz w:val="24"/>
                <w14:textFill>
                  <w14:solidFill>
                    <w14:schemeClr w14:val="tx1"/>
                  </w14:solidFill>
                </w14:textFill>
              </w:rPr>
              <w:t>自主开发的提供专利证书或软件著作权登记证书（</w:t>
            </w:r>
            <w:bookmarkStart w:id="34" w:name="OLE_LINK20"/>
            <w:r>
              <w:rPr>
                <w:rFonts w:ascii="宋体" w:hAnsi="宋体" w:cs="宋体"/>
                <w:color w:val="000000" w:themeColor="text1"/>
                <w:sz w:val="24"/>
                <w14:textFill>
                  <w14:solidFill>
                    <w14:schemeClr w14:val="tx1"/>
                  </w14:solidFill>
                </w14:textFill>
              </w:rPr>
              <w:t>著作权人</w:t>
            </w:r>
            <w:r>
              <w:rPr>
                <w:rFonts w:hint="eastAsia" w:ascii="宋体" w:hAnsi="宋体" w:cs="宋体"/>
                <w:color w:val="000000" w:themeColor="text1"/>
                <w:sz w:val="24"/>
                <w14:textFill>
                  <w14:solidFill>
                    <w14:schemeClr w14:val="tx1"/>
                  </w14:solidFill>
                </w14:textFill>
              </w:rPr>
              <w:t>/专利权人</w:t>
            </w:r>
            <w:bookmarkEnd w:id="34"/>
            <w:r>
              <w:rPr>
                <w:rFonts w:ascii="宋体" w:hAnsi="宋体" w:cs="宋体"/>
                <w:color w:val="000000" w:themeColor="text1"/>
                <w:sz w:val="24"/>
                <w14:textFill>
                  <w14:solidFill>
                    <w14:schemeClr w14:val="tx1"/>
                  </w14:solidFill>
                </w14:textFill>
              </w:rPr>
              <w:t>需为投标人），原件备查：</w:t>
            </w:r>
            <w:r>
              <w:rPr>
                <w:rFonts w:hint="eastAsia" w:ascii="宋体" w:hAnsi="宋体" w:cs="宋体"/>
                <w:color w:val="000000" w:themeColor="text1"/>
                <w:sz w:val="24"/>
                <w14:textFill>
                  <w14:solidFill>
                    <w14:schemeClr w14:val="tx1"/>
                  </w14:solidFill>
                </w14:textFill>
              </w:rPr>
              <w:t>2）</w:t>
            </w:r>
            <w:r>
              <w:rPr>
                <w:rFonts w:ascii="宋体" w:hAnsi="宋体" w:cs="宋体"/>
                <w:color w:val="000000" w:themeColor="text1"/>
                <w:sz w:val="24"/>
                <w14:textFill>
                  <w14:solidFill>
                    <w14:schemeClr w14:val="tx1"/>
                  </w14:solidFill>
                </w14:textFill>
              </w:rPr>
              <w:t>购买或</w:t>
            </w:r>
            <w:bookmarkStart w:id="35" w:name="OLE_LINK2"/>
            <w:r>
              <w:rPr>
                <w:rFonts w:ascii="宋体" w:hAnsi="宋体" w:cs="宋体"/>
                <w:color w:val="000000" w:themeColor="text1"/>
                <w:sz w:val="24"/>
                <w14:textFill>
                  <w14:solidFill>
                    <w14:schemeClr w14:val="tx1"/>
                  </w14:solidFill>
                </w14:textFill>
              </w:rPr>
              <w:t>租赁的提供</w:t>
            </w:r>
            <w:bookmarkEnd w:id="35"/>
            <w:r>
              <w:rPr>
                <w:rFonts w:ascii="宋体" w:hAnsi="宋体" w:cs="宋体"/>
                <w:color w:val="000000" w:themeColor="text1"/>
                <w:sz w:val="24"/>
                <w14:textFill>
                  <w14:solidFill>
                    <w14:schemeClr w14:val="tx1"/>
                  </w14:solidFill>
                </w14:textFill>
              </w:rPr>
              <w:t>专利证书或软件著作权登记证书（著作权人</w:t>
            </w:r>
            <w:r>
              <w:rPr>
                <w:rFonts w:hint="eastAsia" w:ascii="宋体" w:hAnsi="宋体" w:cs="宋体"/>
                <w:color w:val="000000" w:themeColor="text1"/>
                <w:sz w:val="24"/>
                <w14:textFill>
                  <w14:solidFill>
                    <w14:schemeClr w14:val="tx1"/>
                  </w14:solidFill>
                </w14:textFill>
              </w:rPr>
              <w:t>/专利权人</w:t>
            </w:r>
            <w:r>
              <w:rPr>
                <w:rFonts w:ascii="宋体" w:hAnsi="宋体" w:cs="宋体"/>
                <w:color w:val="000000" w:themeColor="text1"/>
                <w:sz w:val="24"/>
                <w14:textFill>
                  <w14:solidFill>
                    <w14:schemeClr w14:val="tx1"/>
                  </w14:solidFill>
                </w14:textFill>
              </w:rPr>
              <w:t>需为出售或出租方）和提供购买合同或</w:t>
            </w:r>
            <w:bookmarkStart w:id="36" w:name="OLE_LINK3"/>
            <w:r>
              <w:rPr>
                <w:rFonts w:ascii="宋体" w:hAnsi="宋体" w:cs="宋体"/>
                <w:color w:val="000000" w:themeColor="text1"/>
                <w:sz w:val="24"/>
                <w14:textFill>
                  <w14:solidFill>
                    <w14:schemeClr w14:val="tx1"/>
                  </w14:solidFill>
                </w14:textFill>
              </w:rPr>
              <w:t>租赁合同</w:t>
            </w:r>
            <w:bookmarkEnd w:id="36"/>
            <w:r>
              <w:rPr>
                <w:rFonts w:hint="eastAsia" w:ascii="宋体" w:hAnsi="宋体" w:cs="宋体"/>
                <w:color w:val="000000" w:themeColor="text1"/>
                <w:sz w:val="24"/>
                <w:lang w:val="zh-CN"/>
                <w14:textFill>
                  <w14:solidFill>
                    <w14:schemeClr w14:val="tx1"/>
                  </w14:solidFill>
                </w14:textFill>
              </w:rPr>
              <w:t>。</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2.上述证书均需加盖公章，原件备查。</w:t>
            </w:r>
            <w:r>
              <w:rPr>
                <w:rFonts w:hint="eastAsia" w:ascii="宋体" w:hAnsi="宋体" w:cs="宋体"/>
                <w:color w:val="000000" w:themeColor="text1"/>
                <w:sz w:val="24"/>
                <w:lang w:val="zh-CN"/>
                <w14:textFill>
                  <w14:solidFill>
                    <w14:schemeClr w14:val="tx1"/>
                  </w14:solidFill>
                </w14:textFill>
              </w:rPr>
              <w:t>评分中出现无证明资料或专家无法凭所提供资料判断是否得分的情况，一律不得分。</w:t>
            </w:r>
          </w:p>
        </w:tc>
        <w:tc>
          <w:tcPr>
            <w:tcW w:w="901" w:type="dxa"/>
            <w:vAlign w:val="center"/>
          </w:tcPr>
          <w:p>
            <w:pPr>
              <w:widowControl/>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诚信声明与承诺</w:t>
            </w:r>
          </w:p>
        </w:tc>
        <w:tc>
          <w:tcPr>
            <w:tcW w:w="5907"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（一）评分内容：</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（二）评分依据</w:t>
            </w:r>
            <w:r>
              <w:rPr>
                <w:rFonts w:hint="eastAsia" w:ascii="宋体" w:hAnsi="宋体" w:cs="宋体"/>
                <w:color w:val="000000" w:themeColor="text1"/>
                <w:sz w:val="24"/>
                <w:lang w:eastAsia="zh-CN"/>
                <w14:textFill>
                  <w14:solidFill>
                    <w14:schemeClr w14:val="tx1"/>
                  </w14:solidFill>
                </w14:textFill>
              </w:rPr>
              <w:t>：</w:t>
            </w:r>
          </w:p>
          <w:p>
            <w:pPr>
              <w:spacing w:line="360" w:lineRule="auto"/>
              <w:rPr>
                <w:rFonts w:hint="eastAsia"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1、投标人提供诚信声明与承诺加盖公章；</w:t>
            </w:r>
          </w:p>
          <w:p>
            <w:pPr>
              <w:spacing w:line="360" w:lineRule="auto"/>
              <w:rPr>
                <w:rFonts w:hint="eastAsia"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2、采购代理机构通过信用信息查询渠道，包括“信用中国”（www.creditchina.gov.cn）、“中国政府采购网”（www.ccgp.gov.cn）、“深圳市政府采购监管网”（http://zfcg.sz.gov.cn）以及市、区财政部门认定的其他渠道查询供应商信用信息</w:t>
            </w:r>
            <w:r>
              <w:rPr>
                <w:rFonts w:hint="eastAsia" w:ascii="宋体" w:hAnsi="宋体" w:cs="宋体"/>
                <w:color w:val="000000" w:themeColor="text1"/>
                <w:sz w:val="24"/>
                <w14:textFill>
                  <w14:solidFill>
                    <w14:schemeClr w14:val="tx1"/>
                  </w14:solidFill>
                </w14:textFill>
              </w:rPr>
              <w:t>。</w:t>
            </w:r>
          </w:p>
        </w:tc>
        <w:tc>
          <w:tcPr>
            <w:tcW w:w="901" w:type="dxa"/>
            <w:vAlign w:val="center"/>
          </w:tcPr>
          <w:p>
            <w:pPr>
              <w:spacing w:line="360" w:lineRule="auto"/>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p>
        </w:tc>
        <w:tc>
          <w:tcPr>
            <w:tcW w:w="1079" w:type="dxa"/>
            <w:vAlign w:val="center"/>
          </w:tcPr>
          <w:p>
            <w:pPr>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三、技术部分（</w:t>
            </w:r>
            <w:r>
              <w:rPr>
                <w:rFonts w:hint="eastAsia" w:ascii="宋体" w:hAnsi="宋体" w:cs="宋体"/>
                <w:b/>
                <w:color w:val="000000" w:themeColor="text1"/>
                <w:sz w:val="24"/>
                <w14:textFill>
                  <w14:solidFill>
                    <w14:schemeClr w14:val="tx1"/>
                  </w14:solidFill>
                </w14:textFill>
              </w:rPr>
              <w:t>40</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项目实施方案</w:t>
            </w:r>
          </w:p>
        </w:tc>
        <w:tc>
          <w:tcPr>
            <w:tcW w:w="5907" w:type="dxa"/>
            <w:vAlign w:val="center"/>
          </w:tcPr>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（一）评审内容：</w:t>
            </w:r>
          </w:p>
          <w:p>
            <w:pPr>
              <w:pStyle w:val="38"/>
              <w:widowControl/>
              <w:spacing w:line="360" w:lineRule="auto"/>
              <w:ind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考察</w:t>
            </w:r>
            <w:r>
              <w:rPr>
                <w:rFonts w:hint="eastAsia" w:ascii="宋体" w:hAnsi="宋体" w:cs="宋体"/>
                <w:color w:val="000000" w:themeColor="text1"/>
                <w:sz w:val="24"/>
                <w:lang w:val="zh-CN"/>
                <w14:textFill>
                  <w14:solidFill>
                    <w14:schemeClr w14:val="tx1"/>
                  </w14:solidFill>
                </w14:textFill>
              </w:rPr>
              <w:t>投标</w:t>
            </w:r>
            <w:r>
              <w:rPr>
                <w:rFonts w:hint="eastAsia" w:ascii="宋体" w:hAnsi="宋体" w:cs="宋体"/>
                <w:color w:val="000000" w:themeColor="text1"/>
                <w:sz w:val="24"/>
                <w14:textFill>
                  <w14:solidFill>
                    <w14:schemeClr w14:val="tx1"/>
                  </w14:solidFill>
                </w14:textFill>
              </w:rPr>
              <w:t>人拟采取的项目</w:t>
            </w:r>
            <w:r>
              <w:rPr>
                <w:rFonts w:hint="eastAsia" w:ascii="宋体" w:hAnsi="宋体" w:cs="宋体"/>
                <w:color w:val="000000" w:themeColor="text1"/>
                <w:sz w:val="24"/>
                <w:lang w:val="zh-CN"/>
                <w14:textFill>
                  <w14:solidFill>
                    <w14:schemeClr w14:val="tx1"/>
                  </w14:solidFill>
                </w14:textFill>
              </w:rPr>
              <w:t>实施方案</w:t>
            </w:r>
            <w:r>
              <w:rPr>
                <w:rFonts w:hint="eastAsia" w:ascii="宋体" w:hAnsi="宋体" w:cs="宋体"/>
                <w:color w:val="000000" w:themeColor="text1"/>
                <w:sz w:val="24"/>
                <w14:textFill>
                  <w14:solidFill>
                    <w14:schemeClr w14:val="tx1"/>
                  </w14:solidFill>
                </w14:textFill>
              </w:rPr>
              <w:t>，根据投标文件响应情况进行评分，具体内容包括但不限于：</w:t>
            </w:r>
          </w:p>
          <w:p>
            <w:pPr>
              <w:pStyle w:val="38"/>
              <w:widowControl/>
              <w:spacing w:line="360" w:lineRule="auto"/>
              <w:ind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明确</w:t>
            </w:r>
            <w:r>
              <w:rPr>
                <w:rFonts w:hint="eastAsia" w:ascii="宋体" w:hAnsi="宋体" w:cs="宋体"/>
                <w:color w:val="000000" w:themeColor="text1"/>
                <w:sz w:val="24"/>
                <w14:textFill>
                  <w14:solidFill>
                    <w14:schemeClr w14:val="tx1"/>
                  </w14:solidFill>
                </w14:textFill>
              </w:rPr>
              <w:t>项目实施目标；</w:t>
            </w:r>
          </w:p>
          <w:p>
            <w:pPr>
              <w:pStyle w:val="38"/>
              <w:widowControl/>
              <w:spacing w:line="360" w:lineRule="auto"/>
              <w:ind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明确</w:t>
            </w:r>
            <w:r>
              <w:rPr>
                <w:rFonts w:hint="eastAsia" w:ascii="宋体" w:hAnsi="宋体" w:cs="宋体"/>
                <w:color w:val="000000" w:themeColor="text1"/>
                <w:sz w:val="24"/>
                <w14:textFill>
                  <w14:solidFill>
                    <w14:schemeClr w14:val="tx1"/>
                  </w14:solidFill>
                </w14:textFill>
              </w:rPr>
              <w:t>项目实施内容和成果交付；</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明晰</w:t>
            </w:r>
            <w:r>
              <w:rPr>
                <w:rFonts w:hint="eastAsia" w:ascii="宋体" w:hAnsi="宋体" w:cs="宋体"/>
                <w:color w:val="000000" w:themeColor="text1"/>
                <w:sz w:val="24"/>
                <w14:textFill>
                  <w14:solidFill>
                    <w14:schemeClr w14:val="tx1"/>
                  </w14:solidFill>
                </w14:textFill>
              </w:rPr>
              <w:t>项目管理措施和进度计划</w:t>
            </w:r>
            <w:r>
              <w:rPr>
                <w:rFonts w:hint="eastAsia" w:ascii="宋体" w:hAnsi="宋体" w:cs="宋体"/>
                <w:color w:val="000000" w:themeColor="text1"/>
                <w:sz w:val="24"/>
                <w:lang w:val="zh-CN"/>
                <w14:textFill>
                  <w14:solidFill>
                    <w14:schemeClr w14:val="tx1"/>
                  </w14:solidFill>
                </w14:textFill>
              </w:rPr>
              <w:t>。</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（二）评审标准：</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满足</w:t>
            </w:r>
            <w:r>
              <w:rPr>
                <w:rFonts w:hint="eastAsia" w:ascii="宋体" w:hAnsi="宋体" w:cs="宋体"/>
                <w:color w:val="000000" w:themeColor="text1"/>
                <w:sz w:val="24"/>
                <w14:textFill>
                  <w14:solidFill>
                    <w14:schemeClr w14:val="tx1"/>
                  </w14:solidFill>
                </w14:textFill>
              </w:rPr>
              <w:t>以上三</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8</w:t>
            </w:r>
            <w:r>
              <w:rPr>
                <w:rFonts w:hint="eastAsia" w:ascii="宋体" w:hAnsi="宋体" w:cs="宋体"/>
                <w:color w:val="000000" w:themeColor="text1"/>
                <w:sz w:val="24"/>
                <w:lang w:val="zh-CN"/>
                <w14:textFill>
                  <w14:solidFill>
                    <w14:schemeClr w14:val="tx1"/>
                  </w14:solidFill>
                </w14:textFill>
              </w:rPr>
              <w:t>分，满足</w:t>
            </w:r>
            <w:r>
              <w:rPr>
                <w:rFonts w:hint="eastAsia" w:ascii="宋体" w:hAnsi="宋体" w:cs="宋体"/>
                <w:color w:val="000000" w:themeColor="text1"/>
                <w:sz w:val="24"/>
                <w14:textFill>
                  <w14:solidFill>
                    <w14:schemeClr w14:val="tx1"/>
                  </w14:solidFill>
                </w14:textFill>
              </w:rPr>
              <w:t>以上</w:t>
            </w:r>
            <w:r>
              <w:rPr>
                <w:rFonts w:hint="eastAsia" w:ascii="宋体" w:hAnsi="宋体" w:cs="宋体"/>
                <w:color w:val="000000" w:themeColor="text1"/>
                <w:sz w:val="24"/>
                <w:lang w:val="zh-CN"/>
                <w14:textFill>
                  <w14:solidFill>
                    <w14:schemeClr w14:val="tx1"/>
                  </w14:solidFill>
                </w14:textFill>
              </w:rPr>
              <w:t>任意</w:t>
            </w:r>
            <w:r>
              <w:rPr>
                <w:rFonts w:hint="eastAsia" w:ascii="宋体" w:hAnsi="宋体" w:cs="宋体"/>
                <w:color w:val="000000" w:themeColor="text1"/>
                <w:sz w:val="24"/>
                <w14:textFill>
                  <w14:solidFill>
                    <w14:schemeClr w14:val="tx1"/>
                  </w14:solidFill>
                </w14:textFill>
              </w:rPr>
              <w:t>两</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val="zh-CN"/>
                <w14:textFill>
                  <w14:solidFill>
                    <w14:schemeClr w14:val="tx1"/>
                  </w14:solidFill>
                </w14:textFill>
              </w:rPr>
              <w:t>分，满足</w:t>
            </w:r>
            <w:r>
              <w:rPr>
                <w:rFonts w:hint="eastAsia" w:ascii="宋体" w:hAnsi="宋体" w:cs="宋体"/>
                <w:color w:val="000000" w:themeColor="text1"/>
                <w:sz w:val="24"/>
                <w14:textFill>
                  <w14:solidFill>
                    <w14:schemeClr w14:val="tx1"/>
                  </w14:solidFill>
                </w14:textFill>
              </w:rPr>
              <w:t>以上</w:t>
            </w:r>
            <w:r>
              <w:rPr>
                <w:rFonts w:hint="eastAsia" w:ascii="宋体" w:hAnsi="宋体" w:cs="宋体"/>
                <w:color w:val="000000" w:themeColor="text1"/>
                <w:sz w:val="24"/>
                <w:lang w:val="zh-CN"/>
                <w14:textFill>
                  <w14:solidFill>
                    <w14:schemeClr w14:val="tx1"/>
                  </w14:solidFill>
                </w14:textFill>
              </w:rPr>
              <w:t>任意一点得</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其他情况</w:t>
            </w:r>
            <w:r>
              <w:rPr>
                <w:rFonts w:hint="eastAsia" w:ascii="宋体" w:hAnsi="宋体" w:cs="宋体"/>
                <w:color w:val="000000" w:themeColor="text1"/>
                <w:sz w:val="24"/>
                <w:lang w:val="zh-CN"/>
                <w14:textFill>
                  <w14:solidFill>
                    <w14:schemeClr w14:val="tx1"/>
                  </w14:solidFill>
                </w14:textFill>
              </w:rPr>
              <w:t>不得分。在此基础上，专家根据各供应商的具体响应内容进一步评审：</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优：实施方案内容具体、内容针对性强、内容科学合理、内容可操作性强；</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良：实施方案内容较具体、内容针对性较强、内容较科学合理、内容可操作性较强；</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中：实施方案内容具体性一般、内容针对性一般、内容科学合理性一般、内容可操作性一般；</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差：实施方案内容具体性差、内容针对性差、内容科学合理性差、内容可操作性差。</w:t>
            </w:r>
          </w:p>
          <w:p>
            <w:pPr>
              <w:pStyle w:val="38"/>
              <w:widowControl/>
              <w:spacing w:line="360" w:lineRule="auto"/>
              <w:ind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根据招标文件比较，评价为优</w:t>
            </w:r>
            <w:r>
              <w:rPr>
                <w:rFonts w:hint="eastAsia" w:ascii="宋体" w:hAnsi="宋体" w:cs="宋体"/>
                <w:color w:val="000000" w:themeColor="text1"/>
                <w:sz w:val="24"/>
                <w14:textFill>
                  <w14:solidFill>
                    <w14:schemeClr w14:val="tx1"/>
                  </w14:solidFill>
                </w14:textFill>
              </w:rPr>
              <w:t>加6</w:t>
            </w:r>
            <w:r>
              <w:rPr>
                <w:rFonts w:hint="eastAsia" w:ascii="宋体" w:hAnsi="宋体" w:cs="宋体"/>
                <w:color w:val="000000" w:themeColor="text1"/>
                <w:sz w:val="24"/>
                <w:lang w:val="zh-CN"/>
                <w14:textFill>
                  <w14:solidFill>
                    <w14:schemeClr w14:val="tx1"/>
                  </w14:solidFill>
                </w14:textFill>
              </w:rPr>
              <w:t>分；评价为良</w:t>
            </w:r>
            <w:r>
              <w:rPr>
                <w:rFonts w:hint="eastAsia" w:ascii="宋体" w:hAnsi="宋体" w:cs="宋体"/>
                <w:color w:val="000000" w:themeColor="text1"/>
                <w:sz w:val="24"/>
                <w14:textFill>
                  <w14:solidFill>
                    <w14:schemeClr w14:val="tx1"/>
                  </w14:solidFill>
                </w14:textFill>
              </w:rPr>
              <w:t>加3</w:t>
            </w:r>
            <w:r>
              <w:rPr>
                <w:rFonts w:hint="eastAsia" w:ascii="宋体" w:hAnsi="宋体" w:cs="宋体"/>
                <w:color w:val="000000" w:themeColor="text1"/>
                <w:sz w:val="24"/>
                <w:lang w:val="zh-CN"/>
                <w14:textFill>
                  <w14:solidFill>
                    <w14:schemeClr w14:val="tx1"/>
                  </w14:solidFill>
                </w14:textFill>
              </w:rPr>
              <w:t>分；评价为中</w:t>
            </w:r>
            <w:r>
              <w:rPr>
                <w:rFonts w:hint="eastAsia" w:ascii="宋体" w:hAnsi="宋体" w:cs="宋体"/>
                <w:color w:val="000000" w:themeColor="text1"/>
                <w:sz w:val="24"/>
                <w14:textFill>
                  <w14:solidFill>
                    <w14:schemeClr w14:val="tx1"/>
                  </w14:solidFill>
                </w14:textFill>
              </w:rPr>
              <w:t>加1</w:t>
            </w:r>
            <w:r>
              <w:rPr>
                <w:rFonts w:hint="eastAsia" w:ascii="宋体" w:hAnsi="宋体" w:cs="宋体"/>
                <w:color w:val="000000" w:themeColor="text1"/>
                <w:sz w:val="24"/>
                <w:lang w:val="zh-CN"/>
                <w14:textFill>
                  <w14:solidFill>
                    <w14:schemeClr w14:val="tx1"/>
                  </w14:solidFill>
                </w14:textFill>
              </w:rPr>
              <w:t>分；评价为差</w:t>
            </w:r>
            <w:r>
              <w:rPr>
                <w:rFonts w:hint="eastAsia" w:ascii="宋体" w:hAnsi="宋体" w:cs="宋体"/>
                <w:color w:val="000000" w:themeColor="text1"/>
                <w:sz w:val="24"/>
                <w14:textFill>
                  <w14:solidFill>
                    <w14:schemeClr w14:val="tx1"/>
                  </w14:solidFill>
                </w14:textFill>
              </w:rPr>
              <w:t>不加</w:t>
            </w:r>
            <w:r>
              <w:rPr>
                <w:rFonts w:hint="eastAsia" w:ascii="宋体" w:hAnsi="宋体" w:cs="宋体"/>
                <w:color w:val="000000" w:themeColor="text1"/>
                <w:sz w:val="24"/>
                <w:lang w:val="zh-CN"/>
                <w14:textFill>
                  <w14:solidFill>
                    <w14:schemeClr w14:val="tx1"/>
                  </w14:solidFill>
                </w14:textFill>
              </w:rPr>
              <w:t>分。</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质量保</w:t>
            </w:r>
            <w:r>
              <w:rPr>
                <w:rFonts w:hint="eastAsia" w:ascii="宋体" w:hAnsi="宋体" w:cs="宋体"/>
                <w:color w:val="000000" w:themeColor="text1"/>
                <w:sz w:val="24"/>
                <w14:textFill>
                  <w14:solidFill>
                    <w14:schemeClr w14:val="tx1"/>
                  </w14:solidFill>
                </w14:textFill>
              </w:rPr>
              <w:t>障</w:t>
            </w:r>
            <w:r>
              <w:rPr>
                <w:rFonts w:hint="eastAsia" w:ascii="宋体" w:hAnsi="宋体" w:cs="宋体"/>
                <w:color w:val="000000" w:themeColor="text1"/>
                <w:sz w:val="24"/>
                <w:lang w:val="zh-CN"/>
                <w14:textFill>
                  <w14:solidFill>
                    <w14:schemeClr w14:val="tx1"/>
                  </w14:solidFill>
                </w14:textFill>
              </w:rPr>
              <w:t>措施</w:t>
            </w:r>
            <w:r>
              <w:rPr>
                <w:rFonts w:hint="eastAsia" w:ascii="宋体" w:hAnsi="宋体" w:cs="宋体"/>
                <w:color w:val="000000" w:themeColor="text1"/>
                <w:sz w:val="24"/>
                <w14:textFill>
                  <w14:solidFill>
                    <w14:schemeClr w14:val="tx1"/>
                  </w14:solidFill>
                </w14:textFill>
              </w:rPr>
              <w:t>及方案</w:t>
            </w:r>
          </w:p>
        </w:tc>
        <w:tc>
          <w:tcPr>
            <w:tcW w:w="5907" w:type="dxa"/>
            <w:vAlign w:val="center"/>
          </w:tcPr>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（一）评审内容：</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考察投标人保证项目完成质量的保障措施及方案的合理性，是否满足投标要求，根据投标文件的响应情况进行评分，具体内容包括：</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阐述项目质量管理制度与措施</w:t>
            </w:r>
            <w:r>
              <w:rPr>
                <w:rFonts w:hint="eastAsia" w:ascii="宋体" w:hAnsi="宋体" w:cs="宋体"/>
                <w:color w:val="000000" w:themeColor="text1"/>
                <w:sz w:val="24"/>
                <w:lang w:val="zh-CN"/>
                <w14:textFill>
                  <w14:solidFill>
                    <w14:schemeClr w14:val="tx1"/>
                  </w14:solidFill>
                </w14:textFill>
              </w:rPr>
              <w:t>；</w:t>
            </w:r>
          </w:p>
          <w:p>
            <w:pPr>
              <w:autoSpaceDE w:val="0"/>
              <w:autoSpaceDN w:val="0"/>
              <w:adjustRightInd w:val="0"/>
              <w:spacing w:line="360" w:lineRule="auto"/>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w:t>
            </w:r>
            <w:r>
              <w:rPr>
                <w:rFonts w:hint="eastAsia" w:ascii="宋体" w:hAnsi="宋体" w:cs="宋体"/>
                <w:color w:val="000000" w:themeColor="text1"/>
                <w:sz w:val="24"/>
                <w:lang w:val="zh-CN" w:eastAsia="zh-Hans"/>
                <w14:textFill>
                  <w14:solidFill>
                    <w14:schemeClr w14:val="tx1"/>
                  </w14:solidFill>
                </w14:textFill>
              </w:rPr>
              <w:t>需明确具体数据质量把控流程。</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val="zh-CN"/>
                <w14:textFill>
                  <w14:solidFill>
                    <w14:schemeClr w14:val="tx1"/>
                  </w14:solidFill>
                </w14:textFill>
              </w:rPr>
              <w:t>）评分标准：</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满足</w:t>
            </w:r>
            <w:r>
              <w:rPr>
                <w:rFonts w:hint="eastAsia" w:ascii="宋体" w:hAnsi="宋体" w:cs="宋体"/>
                <w:color w:val="000000" w:themeColor="text1"/>
                <w:sz w:val="24"/>
                <w14:textFill>
                  <w14:solidFill>
                    <w14:schemeClr w14:val="tx1"/>
                  </w14:solidFill>
                </w14:textFill>
              </w:rPr>
              <w:t>以上两</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8</w:t>
            </w:r>
            <w:r>
              <w:rPr>
                <w:rFonts w:hint="eastAsia" w:ascii="宋体" w:hAnsi="宋体" w:cs="宋体"/>
                <w:color w:val="000000" w:themeColor="text1"/>
                <w:sz w:val="24"/>
                <w:lang w:val="zh-CN"/>
                <w14:textFill>
                  <w14:solidFill>
                    <w14:schemeClr w14:val="tx1"/>
                  </w14:solidFill>
                </w14:textFill>
              </w:rPr>
              <w:t>分，满足</w:t>
            </w:r>
            <w:r>
              <w:rPr>
                <w:rFonts w:hint="eastAsia" w:ascii="宋体" w:hAnsi="宋体" w:cs="宋体"/>
                <w:color w:val="000000" w:themeColor="text1"/>
                <w:sz w:val="24"/>
                <w14:textFill>
                  <w14:solidFill>
                    <w14:schemeClr w14:val="tx1"/>
                  </w14:solidFill>
                </w14:textFill>
              </w:rPr>
              <w:t>以上</w:t>
            </w:r>
            <w:r>
              <w:rPr>
                <w:rFonts w:hint="eastAsia" w:ascii="宋体" w:hAnsi="宋体" w:cs="宋体"/>
                <w:color w:val="000000" w:themeColor="text1"/>
                <w:sz w:val="24"/>
                <w:lang w:val="zh-CN"/>
                <w14:textFill>
                  <w14:solidFill>
                    <w14:schemeClr w14:val="tx1"/>
                  </w14:solidFill>
                </w14:textFill>
              </w:rPr>
              <w:t>任意一点得</w:t>
            </w: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其他情况</w:t>
            </w:r>
            <w:r>
              <w:rPr>
                <w:rFonts w:hint="eastAsia" w:ascii="宋体" w:hAnsi="宋体" w:cs="宋体"/>
                <w:color w:val="000000" w:themeColor="text1"/>
                <w:sz w:val="24"/>
                <w:lang w:val="zh-CN"/>
                <w14:textFill>
                  <w14:solidFill>
                    <w14:schemeClr w14:val="tx1"/>
                  </w14:solidFill>
                </w14:textFill>
              </w:rPr>
              <w:t xml:space="preserve">不得分。在此基础上，专家根据各供应商的具体响应内容进一步评审； </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优：保障措施及方案内容具体、内容针对性强、内容科学合理、内容可操作性强；</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良：保障措施及方案内容较具体、内容针对性较强、内容较科学合理、内容可操作性较强；</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中：保障措施及方案内容具体性一般、内容针对性一般、内容科学合理性一般、内容可操作性一般；</w:t>
            </w:r>
          </w:p>
          <w:p>
            <w:pPr>
              <w:spacing w:line="360" w:lineRule="auto"/>
              <w:rPr>
                <w:color w:val="000000" w:themeColor="text1"/>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差：保障措施及方案内容具体性差、内容针对性差、内容科学合理性差、内容可操作性差</w:t>
            </w:r>
            <w:r>
              <w:rPr>
                <w:rFonts w:hint="eastAsia" w:ascii="宋体" w:hAnsi="宋体" w:cs="宋体"/>
                <w:color w:val="000000" w:themeColor="text1"/>
                <w:sz w:val="24"/>
                <w14:textFill>
                  <w14:solidFill>
                    <w14:schemeClr w14:val="tx1"/>
                  </w14:solidFill>
                </w14:textFill>
              </w:rPr>
              <w:t>的</w:t>
            </w:r>
            <w:r>
              <w:rPr>
                <w:rFonts w:hint="eastAsia" w:ascii="宋体" w:hAnsi="宋体" w:cs="宋体"/>
                <w:color w:val="000000" w:themeColor="text1"/>
                <w:sz w:val="24"/>
                <w:lang w:val="zh-CN"/>
                <w14:textFill>
                  <w14:solidFill>
                    <w14:schemeClr w14:val="tx1"/>
                  </w14:solidFill>
                </w14:textFill>
              </w:rPr>
              <w:t>。</w:t>
            </w:r>
          </w:p>
          <w:p>
            <w:pPr>
              <w:pStyle w:val="38"/>
              <w:widowControl/>
              <w:spacing w:line="360" w:lineRule="auto"/>
              <w:ind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根据招标文件比较，评价为优</w:t>
            </w:r>
            <w:r>
              <w:rPr>
                <w:rFonts w:hint="eastAsia" w:ascii="宋体" w:hAnsi="宋体" w:cs="宋体"/>
                <w:color w:val="000000" w:themeColor="text1"/>
                <w:sz w:val="24"/>
                <w14:textFill>
                  <w14:solidFill>
                    <w14:schemeClr w14:val="tx1"/>
                  </w14:solidFill>
                </w14:textFill>
              </w:rPr>
              <w:t>加6</w:t>
            </w:r>
            <w:r>
              <w:rPr>
                <w:rFonts w:hint="eastAsia" w:ascii="宋体" w:hAnsi="宋体" w:cs="宋体"/>
                <w:color w:val="000000" w:themeColor="text1"/>
                <w:sz w:val="24"/>
                <w:lang w:val="zh-CN"/>
                <w14:textFill>
                  <w14:solidFill>
                    <w14:schemeClr w14:val="tx1"/>
                  </w14:solidFill>
                </w14:textFill>
              </w:rPr>
              <w:t>分；评价为良</w:t>
            </w:r>
            <w:r>
              <w:rPr>
                <w:rFonts w:hint="eastAsia" w:ascii="宋体" w:hAnsi="宋体" w:cs="宋体"/>
                <w:color w:val="000000" w:themeColor="text1"/>
                <w:sz w:val="24"/>
                <w14:textFill>
                  <w14:solidFill>
                    <w14:schemeClr w14:val="tx1"/>
                  </w14:solidFill>
                </w14:textFill>
              </w:rPr>
              <w:t>加3</w:t>
            </w:r>
            <w:r>
              <w:rPr>
                <w:rFonts w:hint="eastAsia" w:ascii="宋体" w:hAnsi="宋体" w:cs="宋体"/>
                <w:color w:val="000000" w:themeColor="text1"/>
                <w:sz w:val="24"/>
                <w:lang w:val="zh-CN"/>
                <w14:textFill>
                  <w14:solidFill>
                    <w14:schemeClr w14:val="tx1"/>
                  </w14:solidFill>
                </w14:textFill>
              </w:rPr>
              <w:t>分；评价为中</w:t>
            </w:r>
            <w:r>
              <w:rPr>
                <w:rFonts w:hint="eastAsia" w:ascii="宋体" w:hAnsi="宋体" w:cs="宋体"/>
                <w:color w:val="000000" w:themeColor="text1"/>
                <w:sz w:val="24"/>
                <w14:textFill>
                  <w14:solidFill>
                    <w14:schemeClr w14:val="tx1"/>
                  </w14:solidFill>
                </w14:textFill>
              </w:rPr>
              <w:t>加</w:t>
            </w: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分；评价为差</w:t>
            </w:r>
            <w:r>
              <w:rPr>
                <w:rFonts w:hint="eastAsia" w:ascii="宋体" w:hAnsi="宋体" w:cs="宋体"/>
                <w:color w:val="000000" w:themeColor="text1"/>
                <w:sz w:val="24"/>
                <w14:textFill>
                  <w14:solidFill>
                    <w14:schemeClr w14:val="tx1"/>
                  </w14:solidFill>
                </w14:textFill>
              </w:rPr>
              <w:t>不加</w:t>
            </w:r>
            <w:r>
              <w:rPr>
                <w:rFonts w:hint="eastAsia" w:ascii="宋体" w:hAnsi="宋体" w:cs="宋体"/>
                <w:color w:val="000000" w:themeColor="text1"/>
                <w:sz w:val="24"/>
                <w:lang w:val="zh-CN"/>
                <w14:textFill>
                  <w14:solidFill>
                    <w14:schemeClr w14:val="tx1"/>
                  </w14:solidFill>
                </w14:textFill>
              </w:rPr>
              <w:t>分。</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项目重难点分析及相关的合理化建议</w:t>
            </w:r>
          </w:p>
        </w:tc>
        <w:tc>
          <w:tcPr>
            <w:tcW w:w="5907" w:type="dxa"/>
            <w:vAlign w:val="center"/>
          </w:tcPr>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（一）评审内容：</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考察投标人对项目的重点、难点分析的准确性，应对的措施是否具备科学合理性情况进行评分，具体内容包括：</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1.明晰金融业专项统计调查的指标设置、数据核验以及指标统计；</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2.明晰进行调查过程中可能存在企业填报率不高，填报数据质量偏低等问题，并有合理的建议和措施。</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 xml:space="preserve">（二）评分标准： </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满足</w:t>
            </w:r>
            <w:r>
              <w:rPr>
                <w:rFonts w:hint="eastAsia" w:ascii="宋体" w:hAnsi="宋体" w:cs="宋体"/>
                <w:color w:val="000000" w:themeColor="text1"/>
                <w:sz w:val="24"/>
                <w14:textFill>
                  <w14:solidFill>
                    <w14:schemeClr w14:val="tx1"/>
                  </w14:solidFill>
                </w14:textFill>
              </w:rPr>
              <w:t>以上两</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满足以上任意</w:t>
            </w:r>
            <w:r>
              <w:rPr>
                <w:rFonts w:hint="eastAsia" w:ascii="宋体" w:hAnsi="宋体" w:cs="宋体"/>
                <w:color w:val="000000" w:themeColor="text1"/>
                <w:sz w:val="24"/>
                <w:lang w:val="zh-CN"/>
                <w14:textFill>
                  <w14:solidFill>
                    <w14:schemeClr w14:val="tx1"/>
                  </w14:solidFill>
                </w14:textFill>
              </w:rPr>
              <w:t>一点得</w:t>
            </w: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其他情况</w:t>
            </w:r>
            <w:r>
              <w:rPr>
                <w:rFonts w:hint="eastAsia" w:ascii="宋体" w:hAnsi="宋体" w:cs="宋体"/>
                <w:color w:val="000000" w:themeColor="text1"/>
                <w:sz w:val="24"/>
                <w:lang w:val="zh-CN"/>
                <w14:textFill>
                  <w14:solidFill>
                    <w14:schemeClr w14:val="tx1"/>
                  </w14:solidFill>
                </w14:textFill>
              </w:rPr>
              <w:t xml:space="preserve">不得分。在此基础上，专家根据各供应商的具体响应内容进一步评审： </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优：项目重点难点分析、应对措施具体、内容针对性强、内容科学合理、内容可操作性强；</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良：项目重点难点分析、应对措施较具体、内容针对性较强、内容较科学合理、内容可操作性较强；</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中：项目重点难点分析、应对措施具体性一般、内容针对性一般、内容科学合理性一般、内容可操作性一般；</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差：项目重点难点分析、应对措施具体性差、内容针对性差、内容科学合理性差、内容可操作性差。</w:t>
            </w:r>
          </w:p>
          <w:p>
            <w:pPr>
              <w:pStyle w:val="38"/>
              <w:widowControl/>
              <w:spacing w:line="360" w:lineRule="auto"/>
              <w:ind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根据招标文件比较，评价为优</w:t>
            </w:r>
            <w:r>
              <w:rPr>
                <w:rFonts w:hint="eastAsia" w:ascii="宋体" w:hAnsi="宋体" w:cs="宋体"/>
                <w:color w:val="000000" w:themeColor="text1"/>
                <w:sz w:val="24"/>
                <w14:textFill>
                  <w14:solidFill>
                    <w14:schemeClr w14:val="tx1"/>
                  </w14:solidFill>
                </w14:textFill>
              </w:rPr>
              <w:t>加4</w:t>
            </w:r>
            <w:r>
              <w:rPr>
                <w:rFonts w:hint="eastAsia" w:ascii="宋体" w:hAnsi="宋体" w:cs="宋体"/>
                <w:color w:val="000000" w:themeColor="text1"/>
                <w:sz w:val="24"/>
                <w:lang w:val="zh-CN"/>
                <w14:textFill>
                  <w14:solidFill>
                    <w14:schemeClr w14:val="tx1"/>
                  </w14:solidFill>
                </w14:textFill>
              </w:rPr>
              <w:t>分；评价为良</w:t>
            </w:r>
            <w:r>
              <w:rPr>
                <w:rFonts w:hint="eastAsia" w:ascii="宋体" w:hAnsi="宋体" w:cs="宋体"/>
                <w:color w:val="000000" w:themeColor="text1"/>
                <w:sz w:val="24"/>
                <w14:textFill>
                  <w14:solidFill>
                    <w14:schemeClr w14:val="tx1"/>
                  </w14:solidFill>
                </w14:textFill>
              </w:rPr>
              <w:t>加2</w:t>
            </w:r>
            <w:r>
              <w:rPr>
                <w:rFonts w:hint="eastAsia" w:ascii="宋体" w:hAnsi="宋体" w:cs="宋体"/>
                <w:color w:val="000000" w:themeColor="text1"/>
                <w:sz w:val="24"/>
                <w:lang w:val="zh-CN"/>
                <w14:textFill>
                  <w14:solidFill>
                    <w14:schemeClr w14:val="tx1"/>
                  </w14:solidFill>
                </w14:textFill>
              </w:rPr>
              <w:t>分；评价为中</w:t>
            </w:r>
            <w:r>
              <w:rPr>
                <w:rFonts w:hint="eastAsia" w:ascii="宋体" w:hAnsi="宋体" w:cs="宋体"/>
                <w:color w:val="000000" w:themeColor="text1"/>
                <w:sz w:val="24"/>
                <w14:textFill>
                  <w14:solidFill>
                    <w14:schemeClr w14:val="tx1"/>
                  </w14:solidFill>
                </w14:textFill>
              </w:rPr>
              <w:t>加1</w:t>
            </w:r>
            <w:r>
              <w:rPr>
                <w:rFonts w:hint="eastAsia" w:ascii="宋体" w:hAnsi="宋体" w:cs="宋体"/>
                <w:color w:val="000000" w:themeColor="text1"/>
                <w:sz w:val="24"/>
                <w:lang w:val="zh-CN"/>
                <w14:textFill>
                  <w14:solidFill>
                    <w14:schemeClr w14:val="tx1"/>
                  </w14:solidFill>
                </w14:textFill>
              </w:rPr>
              <w:t>分；评价为差</w:t>
            </w:r>
            <w:r>
              <w:rPr>
                <w:rFonts w:hint="eastAsia" w:ascii="宋体" w:hAnsi="宋体" w:cs="宋体"/>
                <w:color w:val="000000" w:themeColor="text1"/>
                <w:sz w:val="24"/>
                <w14:textFill>
                  <w14:solidFill>
                    <w14:schemeClr w14:val="tx1"/>
                  </w14:solidFill>
                </w14:textFill>
              </w:rPr>
              <w:t>不加</w:t>
            </w:r>
            <w:r>
              <w:rPr>
                <w:rFonts w:hint="eastAsia" w:ascii="宋体" w:hAnsi="宋体" w:cs="宋体"/>
                <w:color w:val="000000" w:themeColor="text1"/>
                <w:sz w:val="24"/>
                <w:lang w:val="zh-CN"/>
                <w14:textFill>
                  <w14:solidFill>
                    <w14:schemeClr w14:val="tx1"/>
                  </w14:solidFill>
                </w14:textFill>
              </w:rPr>
              <w:t>分。</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项目完成（服务期满）后的服务承诺</w:t>
            </w:r>
          </w:p>
        </w:tc>
        <w:tc>
          <w:tcPr>
            <w:tcW w:w="5907" w:type="dxa"/>
            <w:vAlign w:val="center"/>
          </w:tcPr>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（一）评审内容：</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投标人提供以下承诺，承诺以下全部</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项的得</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分，否则不得分。</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服务期满后主动离岗；</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服务期满后，严格遵守保密承诺的原则，不泄露与项目有关的任何信息。</w:t>
            </w:r>
          </w:p>
          <w:p>
            <w:pPr>
              <w:pStyle w:val="38"/>
              <w:widowControl/>
              <w:spacing w:line="360" w:lineRule="auto"/>
              <w:ind w:firstLine="0" w:firstLineChars="0"/>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val="zh-CN"/>
                <w14:textFill>
                  <w14:solidFill>
                    <w14:schemeClr w14:val="tx1"/>
                  </w14:solidFill>
                </w14:textFill>
              </w:rPr>
              <w:t>）评分依据：</w:t>
            </w:r>
          </w:p>
          <w:p>
            <w:pPr>
              <w:pStyle w:val="38"/>
              <w:widowControl/>
              <w:spacing w:line="360" w:lineRule="auto"/>
              <w:ind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要求提供承诺（格式自定）作为得分依据，未提供承诺或承诺内容不满足要求不得分。</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bl>
    <w:p>
      <w:pPr>
        <w:pStyle w:val="2"/>
        <w:rPr>
          <w:color w:val="000000" w:themeColor="text1"/>
          <w:lang w:val="fr-CH"/>
          <w14:textFill>
            <w14:solidFill>
              <w14:schemeClr w14:val="tx1"/>
            </w14:solidFill>
          </w14:textFill>
        </w:rPr>
        <w:sectPr>
          <w:footerReference r:id="rId5" w:type="default"/>
          <w:pgSz w:w="11906" w:h="16838"/>
          <w:pgMar w:top="850" w:right="1803" w:bottom="709" w:left="1803" w:header="851" w:footer="992" w:gutter="0"/>
          <w:cols w:space="720" w:num="1"/>
          <w:docGrid w:type="lines" w:linePitch="319" w:charSpace="0"/>
        </w:sectPr>
      </w:pPr>
    </w:p>
    <w:p>
      <w:pPr>
        <w:spacing w:line="360" w:lineRule="auto"/>
        <w:jc w:val="center"/>
        <w:outlineLvl w:val="0"/>
        <w:rPr>
          <w:rFonts w:hint="eastAsia" w:ascii="宋体" w:hAnsi="宋体" w:cs="宋体"/>
          <w:b/>
          <w:bCs/>
          <w:color w:val="000000" w:themeColor="text1"/>
          <w:sz w:val="24"/>
          <w14:textFill>
            <w14:solidFill>
              <w14:schemeClr w14:val="tx1"/>
            </w14:solidFill>
          </w14:textFill>
        </w:rPr>
      </w:pPr>
      <w:bookmarkStart w:id="37" w:name="_Toc9548"/>
      <w:bookmarkStart w:id="38" w:name="_Hlk28269117"/>
      <w:r>
        <w:rPr>
          <w:rFonts w:hint="eastAsia" w:ascii="宋体" w:hAnsi="宋体" w:cs="宋体"/>
          <w:b/>
          <w:bCs/>
          <w:color w:val="000000" w:themeColor="text1"/>
          <w:sz w:val="24"/>
          <w14:textFill>
            <w14:solidFill>
              <w14:schemeClr w14:val="tx1"/>
            </w14:solidFill>
          </w14:textFill>
        </w:rPr>
        <w:t>第七章 附件（投标文件格式）</w:t>
      </w:r>
      <w:bookmarkEnd w:id="37"/>
    </w:p>
    <w:p>
      <w:pPr>
        <w:keepNext/>
        <w:keepLines/>
        <w:spacing w:before="260" w:after="260" w:line="440" w:lineRule="exact"/>
        <w:jc w:val="center"/>
        <w:outlineLvl w:val="1"/>
        <w:rPr>
          <w:rFonts w:hint="eastAsia" w:ascii="宋体" w:hAnsi="宋体" w:cs="宋体"/>
          <w:b/>
          <w:bCs/>
          <w:color w:val="000000" w:themeColor="text1"/>
          <w:sz w:val="24"/>
          <w14:textFill>
            <w14:solidFill>
              <w14:schemeClr w14:val="tx1"/>
            </w14:solidFill>
          </w14:textFill>
        </w:rPr>
      </w:pPr>
      <w:bookmarkStart w:id="39" w:name="_Toc5116"/>
      <w:bookmarkStart w:id="40" w:name="_Toc6548"/>
      <w:bookmarkStart w:id="41" w:name="_Toc19494"/>
      <w:bookmarkStart w:id="42" w:name="_Toc31827"/>
      <w:r>
        <w:rPr>
          <w:rFonts w:hint="eastAsia" w:ascii="宋体" w:hAnsi="宋体" w:cs="宋体"/>
          <w:b/>
          <w:bCs/>
          <w:color w:val="000000" w:themeColor="text1"/>
          <w:sz w:val="24"/>
          <w14:textFill>
            <w14:solidFill>
              <w14:schemeClr w14:val="tx1"/>
            </w14:solidFill>
          </w14:textFill>
        </w:rPr>
        <w:t>1、投标文件密封袋/封面参考</w:t>
      </w:r>
      <w:bookmarkEnd w:id="39"/>
      <w:bookmarkEnd w:id="40"/>
      <w:bookmarkEnd w:id="41"/>
      <w:bookmarkEnd w:id="42"/>
    </w:p>
    <w:tbl>
      <w:tblPr>
        <w:tblStyle w:val="22"/>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pPr>
              <w:pStyle w:val="7"/>
              <w:tabs>
                <w:tab w:val="left" w:pos="562"/>
                <w:tab w:val="left" w:pos="3372"/>
                <w:tab w:val="left" w:pos="3653"/>
              </w:tabs>
              <w:spacing w:line="360" w:lineRule="auto"/>
              <w:rPr>
                <w:rFonts w:ascii="仿宋_GB2312" w:eastAsia="仿宋_GB2312"/>
                <w:b/>
                <w:color w:val="000000" w:themeColor="text1"/>
                <w:sz w:val="32"/>
                <w14:textFill>
                  <w14:solidFill>
                    <w14:schemeClr w14:val="tx1"/>
                  </w14:solidFill>
                </w14:textFill>
              </w:rPr>
            </w:pPr>
          </w:p>
          <w:p>
            <w:pPr>
              <w:pStyle w:val="7"/>
              <w:tabs>
                <w:tab w:val="left" w:pos="562"/>
                <w:tab w:val="left" w:pos="3372"/>
                <w:tab w:val="left" w:pos="3653"/>
              </w:tabs>
              <w:spacing w:line="360" w:lineRule="auto"/>
              <w:jc w:val="center"/>
              <w:rPr>
                <w:rFonts w:ascii="黑体" w:eastAsia="黑体"/>
                <w:b/>
                <w:color w:val="000000" w:themeColor="text1"/>
                <w:sz w:val="72"/>
                <w:szCs w:val="72"/>
                <w14:textFill>
                  <w14:solidFill>
                    <w14:schemeClr w14:val="tx1"/>
                  </w14:solidFill>
                </w14:textFill>
              </w:rPr>
            </w:pPr>
          </w:p>
          <w:p>
            <w:pPr>
              <w:pStyle w:val="7"/>
              <w:tabs>
                <w:tab w:val="left" w:pos="562"/>
                <w:tab w:val="left" w:pos="3372"/>
                <w:tab w:val="left" w:pos="3653"/>
              </w:tabs>
              <w:spacing w:line="360" w:lineRule="auto"/>
              <w:jc w:val="center"/>
              <w:rPr>
                <w:rFonts w:ascii="黑体" w:eastAsia="黑体"/>
                <w:b/>
                <w:color w:val="000000" w:themeColor="text1"/>
                <w:sz w:val="72"/>
                <w:szCs w:val="72"/>
                <w14:textFill>
                  <w14:solidFill>
                    <w14:schemeClr w14:val="tx1"/>
                  </w14:solidFill>
                </w14:textFill>
              </w:rPr>
            </w:pPr>
            <w:r>
              <w:rPr>
                <w:rFonts w:hint="eastAsia" w:ascii="黑体" w:eastAsia="黑体"/>
                <w:b/>
                <w:color w:val="000000" w:themeColor="text1"/>
                <w:sz w:val="72"/>
                <w:szCs w:val="72"/>
                <w14:textFill>
                  <w14:solidFill>
                    <w14:schemeClr w14:val="tx1"/>
                  </w14:solidFill>
                </w14:textFill>
              </w:rPr>
              <w:t>投 标 文 件</w:t>
            </w:r>
          </w:p>
          <w:p>
            <w:pPr>
              <w:pStyle w:val="7"/>
              <w:tabs>
                <w:tab w:val="left" w:pos="562"/>
                <w:tab w:val="left" w:pos="3372"/>
                <w:tab w:val="left" w:pos="3653"/>
              </w:tabs>
              <w:spacing w:line="360" w:lineRule="auto"/>
              <w:jc w:val="center"/>
              <w:rPr>
                <w:rFonts w:ascii="黑体" w:eastAsia="黑体"/>
                <w:b/>
                <w:strike/>
                <w:color w:val="000000" w:themeColor="text1"/>
                <w:sz w:val="32"/>
                <w14:textFill>
                  <w14:solidFill>
                    <w14:schemeClr w14:val="tx1"/>
                  </w14:solidFill>
                </w14:textFill>
              </w:rPr>
            </w:pPr>
          </w:p>
          <w:p>
            <w:pPr>
              <w:spacing w:after="120" w:line="360" w:lineRule="auto"/>
              <w:ind w:firstLine="3385" w:firstLineChars="651"/>
              <w:textAlignment w:val="baseline"/>
              <w:rPr>
                <w:rFonts w:ascii="黑体" w:eastAsia="黑体"/>
                <w:color w:val="000000" w:themeColor="text1"/>
                <w:sz w:val="32"/>
                <w14:textFill>
                  <w14:solidFill>
                    <w14:schemeClr w14:val="tx1"/>
                  </w14:solidFill>
                </w14:textFill>
              </w:rPr>
            </w:pPr>
            <w:r>
              <w:rPr>
                <w:rFonts w:hint="eastAsia" w:ascii="黑体" w:eastAsia="黑体"/>
                <w:color w:val="000000" w:themeColor="text1"/>
                <w:sz w:val="52"/>
                <w:szCs w:val="52"/>
                <w14:textFill>
                  <w14:solidFill>
                    <w14:schemeClr w14:val="tx1"/>
                  </w14:solidFill>
                </w14:textFill>
              </w:rPr>
              <w:t xml:space="preserve">口 </w:t>
            </w:r>
            <w:r>
              <w:rPr>
                <w:rFonts w:hint="eastAsia" w:ascii="黑体" w:eastAsia="黑体"/>
                <w:color w:val="000000" w:themeColor="text1"/>
                <w:sz w:val="32"/>
                <w14:textFill>
                  <w14:solidFill>
                    <w14:schemeClr w14:val="tx1"/>
                  </w14:solidFill>
                </w14:textFill>
              </w:rPr>
              <w:t>正本</w:t>
            </w:r>
          </w:p>
          <w:p>
            <w:pPr>
              <w:spacing w:after="120" w:line="360" w:lineRule="auto"/>
              <w:ind w:firstLine="3385" w:firstLineChars="651"/>
              <w:textAlignment w:val="baseline"/>
              <w:rPr>
                <w:rFonts w:ascii="黑体" w:eastAsia="黑体"/>
                <w:color w:val="000000" w:themeColor="text1"/>
                <w:sz w:val="32"/>
                <w14:textFill>
                  <w14:solidFill>
                    <w14:schemeClr w14:val="tx1"/>
                  </w14:solidFill>
                </w14:textFill>
              </w:rPr>
            </w:pPr>
            <w:r>
              <w:rPr>
                <w:rFonts w:hint="eastAsia" w:ascii="黑体" w:eastAsia="黑体"/>
                <w:color w:val="000000" w:themeColor="text1"/>
                <w:sz w:val="52"/>
                <w:szCs w:val="52"/>
                <w14:textFill>
                  <w14:solidFill>
                    <w14:schemeClr w14:val="tx1"/>
                  </w14:solidFill>
                </w14:textFill>
              </w:rPr>
              <w:t xml:space="preserve">口 </w:t>
            </w:r>
            <w:r>
              <w:rPr>
                <w:rFonts w:hint="eastAsia" w:ascii="黑体" w:eastAsia="黑体"/>
                <w:color w:val="000000" w:themeColor="text1"/>
                <w:sz w:val="32"/>
                <w14:textFill>
                  <w14:solidFill>
                    <w14:schemeClr w14:val="tx1"/>
                  </w14:solidFill>
                </w14:textFill>
              </w:rPr>
              <w:t>副本</w:t>
            </w:r>
          </w:p>
          <w:p>
            <w:pPr>
              <w:pStyle w:val="7"/>
              <w:tabs>
                <w:tab w:val="left" w:pos="562"/>
                <w:tab w:val="left" w:pos="3372"/>
                <w:tab w:val="left" w:pos="3653"/>
              </w:tabs>
              <w:spacing w:line="360" w:lineRule="auto"/>
              <w:rPr>
                <w:rFonts w:ascii="仿宋_GB2312" w:eastAsia="仿宋_GB2312"/>
                <w:b/>
                <w:color w:val="000000" w:themeColor="text1"/>
                <w:sz w:val="32"/>
                <w14:textFill>
                  <w14:solidFill>
                    <w14:schemeClr w14:val="tx1"/>
                  </w14:solidFill>
                </w14:textFill>
              </w:rPr>
            </w:pPr>
          </w:p>
          <w:p>
            <w:pPr>
              <w:rPr>
                <w:color w:val="000000" w:themeColor="text1"/>
                <w14:textFill>
                  <w14:solidFill>
                    <w14:schemeClr w14:val="tx1"/>
                  </w14:solidFill>
                </w14:textFill>
              </w:rPr>
            </w:pPr>
          </w:p>
          <w:p>
            <w:pPr>
              <w:pStyle w:val="7"/>
              <w:tabs>
                <w:tab w:val="left" w:pos="562"/>
                <w:tab w:val="left" w:pos="3372"/>
                <w:tab w:val="left" w:pos="3653"/>
              </w:tabs>
              <w:spacing w:line="400" w:lineRule="exact"/>
              <w:ind w:firstLine="900" w:firstLineChars="320"/>
              <w:rPr>
                <w:rFonts w:ascii="仿宋_GB2312" w:eastAsia="仿宋_GB2312"/>
                <w:b/>
                <w:color w:val="000000" w:themeColor="text1"/>
                <w:sz w:val="28"/>
                <w:szCs w:val="28"/>
                <w14:textFill>
                  <w14:solidFill>
                    <w14:schemeClr w14:val="tx1"/>
                  </w14:solidFill>
                </w14:textFill>
              </w:rPr>
            </w:pPr>
          </w:p>
          <w:p>
            <w:pPr>
              <w:pStyle w:val="7"/>
              <w:tabs>
                <w:tab w:val="left" w:pos="562"/>
                <w:tab w:val="left" w:pos="3372"/>
                <w:tab w:val="left" w:pos="3653"/>
              </w:tabs>
              <w:spacing w:line="400" w:lineRule="exact"/>
              <w:ind w:firstLine="900" w:firstLineChars="32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项目编号：</w:t>
            </w:r>
            <w:r>
              <w:rPr>
                <w:rFonts w:hint="eastAsia" w:ascii="宋体" w:hAnsi="宋体" w:cs="Arial"/>
                <w:b/>
                <w:bCs/>
                <w:color w:val="000000" w:themeColor="text1"/>
                <w:sz w:val="28"/>
                <w:szCs w:val="28"/>
                <w:u w:val="single"/>
                <w14:textFill>
                  <w14:solidFill>
                    <w14:schemeClr w14:val="tx1"/>
                  </w14:solidFill>
                </w14:textFill>
              </w:rPr>
              <w:t xml:space="preserve">                                   </w:t>
            </w:r>
          </w:p>
          <w:p>
            <w:pPr>
              <w:pStyle w:val="7"/>
              <w:tabs>
                <w:tab w:val="left" w:pos="562"/>
                <w:tab w:val="left" w:pos="3372"/>
                <w:tab w:val="left" w:pos="3653"/>
              </w:tabs>
              <w:spacing w:line="400" w:lineRule="exact"/>
              <w:ind w:firstLine="900" w:firstLineChars="32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项目名称：</w:t>
            </w:r>
            <w:r>
              <w:rPr>
                <w:rFonts w:hint="eastAsia" w:ascii="宋体" w:hAnsi="宋体" w:cs="Arial"/>
                <w:b/>
                <w:bCs/>
                <w:color w:val="000000" w:themeColor="text1"/>
                <w:sz w:val="28"/>
                <w:szCs w:val="28"/>
                <w:u w:val="single"/>
                <w14:textFill>
                  <w14:solidFill>
                    <w14:schemeClr w14:val="tx1"/>
                  </w14:solidFill>
                </w14:textFill>
              </w:rPr>
              <w:t xml:space="preserve">                                   </w:t>
            </w:r>
          </w:p>
          <w:p>
            <w:pPr>
              <w:pStyle w:val="7"/>
              <w:tabs>
                <w:tab w:val="left" w:pos="562"/>
                <w:tab w:val="left" w:pos="3372"/>
                <w:tab w:val="left" w:pos="3653"/>
              </w:tabs>
              <w:spacing w:line="400" w:lineRule="exact"/>
              <w:ind w:firstLine="900" w:firstLineChars="32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投标人名称：</w:t>
            </w:r>
            <w:r>
              <w:rPr>
                <w:rFonts w:hint="eastAsia" w:ascii="宋体" w:hAnsi="宋体" w:cs="Arial"/>
                <w:b/>
                <w:bCs/>
                <w:color w:val="000000" w:themeColor="text1"/>
                <w:sz w:val="28"/>
                <w:szCs w:val="28"/>
                <w:u w:val="single"/>
                <w14:textFill>
                  <w14:solidFill>
                    <w14:schemeClr w14:val="tx1"/>
                  </w14:solidFill>
                </w14:textFill>
              </w:rPr>
              <w:t xml:space="preserve">                                 </w:t>
            </w:r>
          </w:p>
          <w:p>
            <w:pPr>
              <w:pStyle w:val="7"/>
              <w:tabs>
                <w:tab w:val="left" w:pos="562"/>
                <w:tab w:val="left" w:pos="3372"/>
                <w:tab w:val="left" w:pos="3653"/>
              </w:tabs>
              <w:spacing w:line="400" w:lineRule="exact"/>
              <w:ind w:firstLine="900" w:firstLineChars="320"/>
              <w:rPr>
                <w:rFonts w:hint="eastAsia" w:ascii="宋体" w:hAnsi="宋体" w:cs="Arial"/>
                <w:b/>
                <w:bCs/>
                <w:color w:val="000000" w:themeColor="text1"/>
                <w:sz w:val="28"/>
                <w:szCs w:val="28"/>
                <w:u w:val="single"/>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投标人地址：</w:t>
            </w:r>
            <w:r>
              <w:rPr>
                <w:rFonts w:hint="eastAsia" w:ascii="宋体" w:hAnsi="宋体" w:cs="Arial"/>
                <w:b/>
                <w:bCs/>
                <w:color w:val="000000" w:themeColor="text1"/>
                <w:sz w:val="28"/>
                <w:szCs w:val="28"/>
                <w:u w:val="single"/>
                <w14:textFill>
                  <w14:solidFill>
                    <w14:schemeClr w14:val="tx1"/>
                  </w14:solidFill>
                </w14:textFill>
              </w:rPr>
              <w:t xml:space="preserve">                                 </w:t>
            </w:r>
          </w:p>
          <w:p>
            <w:pPr>
              <w:pStyle w:val="7"/>
              <w:tabs>
                <w:tab w:val="left" w:pos="562"/>
                <w:tab w:val="left" w:pos="3372"/>
                <w:tab w:val="left" w:pos="3653"/>
              </w:tabs>
              <w:spacing w:line="400" w:lineRule="exact"/>
              <w:ind w:firstLine="900" w:firstLineChars="320"/>
              <w:rPr>
                <w:rFonts w:hint="eastAsia" w:ascii="宋体" w:hAnsi="宋体" w:cs="Arial"/>
                <w:b/>
                <w:bCs/>
                <w:color w:val="000000" w:themeColor="text1"/>
                <w:sz w:val="28"/>
                <w:szCs w:val="28"/>
                <w:u w:val="single"/>
                <w14:textFill>
                  <w14:solidFill>
                    <w14:schemeClr w14:val="tx1"/>
                  </w14:solidFill>
                </w14:textFill>
              </w:rPr>
            </w:pPr>
            <w:r>
              <w:rPr>
                <w:rFonts w:hint="eastAsia" w:ascii="宋体" w:hAnsi="宋体" w:cs="Arial"/>
                <w:b/>
                <w:bCs/>
                <w:color w:val="000000" w:themeColor="text1"/>
                <w:sz w:val="28"/>
                <w:szCs w:val="28"/>
                <w14:textFill>
                  <w14:solidFill>
                    <w14:schemeClr w14:val="tx1"/>
                  </w14:solidFill>
                </w14:textFill>
              </w:rPr>
              <w:t>法定代表人/被授权人：</w:t>
            </w:r>
            <w:r>
              <w:rPr>
                <w:rFonts w:hint="eastAsia" w:ascii="宋体" w:hAnsi="宋体" w:cs="Arial"/>
                <w:b/>
                <w:bCs/>
                <w:color w:val="000000" w:themeColor="text1"/>
                <w:sz w:val="28"/>
                <w:szCs w:val="28"/>
                <w:u w:val="single"/>
                <w14:textFill>
                  <w14:solidFill>
                    <w14:schemeClr w14:val="tx1"/>
                  </w14:solidFill>
                </w14:textFill>
              </w:rPr>
              <w:t xml:space="preserve">                        </w:t>
            </w:r>
          </w:p>
          <w:p>
            <w:pPr>
              <w:pStyle w:val="7"/>
              <w:tabs>
                <w:tab w:val="left" w:pos="562"/>
                <w:tab w:val="left" w:pos="3372"/>
                <w:tab w:val="left" w:pos="3653"/>
              </w:tabs>
              <w:spacing w:line="400" w:lineRule="exact"/>
              <w:ind w:firstLine="900" w:firstLineChars="320"/>
              <w:rPr>
                <w:rFonts w:hint="eastAsia" w:ascii="宋体" w:hAnsi="宋体" w:cs="宋体"/>
                <w:b/>
                <w:color w:val="000000" w:themeColor="text1"/>
                <w:sz w:val="28"/>
                <w:szCs w:val="28"/>
                <w14:textFill>
                  <w14:solidFill>
                    <w14:schemeClr w14:val="tx1"/>
                  </w14:solidFill>
                </w14:textFill>
              </w:rPr>
            </w:pPr>
            <w:r>
              <w:rPr>
                <w:rFonts w:hint="eastAsia" w:ascii="宋体" w:hAnsi="宋体" w:cs="Arial"/>
                <w:b/>
                <w:bCs/>
                <w:color w:val="000000" w:themeColor="text1"/>
                <w:sz w:val="28"/>
                <w:szCs w:val="28"/>
                <w14:textFill>
                  <w14:solidFill>
                    <w14:schemeClr w14:val="tx1"/>
                  </w14:solidFill>
                </w14:textFill>
              </w:rPr>
              <w:t>联系电话：</w:t>
            </w:r>
            <w:r>
              <w:rPr>
                <w:rFonts w:hint="eastAsia" w:ascii="宋体" w:hAnsi="宋体" w:cs="Arial"/>
                <w:b/>
                <w:bCs/>
                <w:color w:val="000000" w:themeColor="text1"/>
                <w:sz w:val="28"/>
                <w:szCs w:val="28"/>
                <w:u w:val="single"/>
                <w14:textFill>
                  <w14:solidFill>
                    <w14:schemeClr w14:val="tx1"/>
                  </w14:solidFill>
                </w14:textFill>
              </w:rPr>
              <w:t xml:space="preserve">                                   </w:t>
            </w:r>
          </w:p>
          <w:p>
            <w:pPr>
              <w:spacing w:line="360" w:lineRule="auto"/>
              <w:jc w:val="center"/>
              <w:rPr>
                <w:rFonts w:hint="eastAsia" w:ascii="宋体" w:hAnsi="宋体" w:cs="Arial"/>
                <w:b/>
                <w:bCs/>
                <w:color w:val="000000" w:themeColor="text1"/>
                <w:sz w:val="28"/>
                <w:szCs w:val="28"/>
                <w14:textFill>
                  <w14:solidFill>
                    <w14:schemeClr w14:val="tx1"/>
                  </w14:solidFill>
                </w14:textFill>
              </w:rPr>
            </w:pPr>
          </w:p>
          <w:p>
            <w:pPr>
              <w:spacing w:line="360" w:lineRule="auto"/>
              <w:jc w:val="center"/>
              <w:rPr>
                <w:rFonts w:hint="eastAsia" w:ascii="宋体" w:hAnsi="宋体" w:cs="Arial"/>
                <w:b/>
                <w:bCs/>
                <w:color w:val="000000" w:themeColor="text1"/>
                <w:sz w:val="28"/>
                <w:szCs w:val="28"/>
                <w14:textFill>
                  <w14:solidFill>
                    <w14:schemeClr w14:val="tx1"/>
                  </w14:solidFill>
                </w14:textFill>
              </w:rPr>
            </w:pPr>
          </w:p>
          <w:p>
            <w:pPr>
              <w:spacing w:line="360" w:lineRule="auto"/>
              <w:jc w:val="center"/>
              <w:rPr>
                <w:rFonts w:ascii="仿宋_GB2312" w:eastAsia="仿宋_GB2312"/>
                <w:b/>
                <w:color w:val="000000" w:themeColor="text1"/>
                <w:sz w:val="32"/>
                <w14:textFill>
                  <w14:solidFill>
                    <w14:schemeClr w14:val="tx1"/>
                  </w14:solidFill>
                </w14:textFill>
              </w:rPr>
            </w:pPr>
            <w:r>
              <w:rPr>
                <w:rFonts w:hint="eastAsia" w:ascii="宋体" w:hAnsi="宋体" w:cs="Arial"/>
                <w:b/>
                <w:bCs/>
                <w:color w:val="000000" w:themeColor="text1"/>
                <w:sz w:val="28"/>
                <w:szCs w:val="28"/>
                <w14:textFill>
                  <w14:solidFill>
                    <w14:schemeClr w14:val="tx1"/>
                  </w14:solidFill>
                </w14:textFill>
              </w:rPr>
              <w:t>【年月日时分之前不得启封。】</w:t>
            </w:r>
          </w:p>
        </w:tc>
      </w:tr>
    </w:tbl>
    <w:p>
      <w:pPr>
        <w:spacing w:line="360" w:lineRule="auto"/>
        <w:jc w:val="center"/>
        <w:rPr>
          <w:rFonts w:hint="eastAsia" w:ascii="宋体" w:hAnsi="宋体" w:cs="宋体"/>
          <w:b/>
          <w:bCs/>
          <w:color w:val="000000" w:themeColor="text1"/>
          <w:sz w:val="24"/>
          <w14:textFill>
            <w14:solidFill>
              <w14:schemeClr w14:val="tx1"/>
            </w14:solidFill>
          </w14:textFill>
        </w:rPr>
      </w:pPr>
    </w:p>
    <w:p>
      <w:pPr>
        <w:spacing w:before="100" w:beforeAutospacing="1" w:after="100" w:afterAutospacing="1"/>
        <w:jc w:val="center"/>
        <w:outlineLvl w:val="1"/>
        <w:rPr>
          <w:rFonts w:hint="eastAsia" w:ascii="宋体" w:hAnsi="宋体" w:cs="宋体"/>
          <w:b/>
          <w:color w:val="000000" w:themeColor="text1"/>
          <w:sz w:val="24"/>
          <w14:textFill>
            <w14:solidFill>
              <w14:schemeClr w14:val="tx1"/>
            </w14:solidFill>
          </w14:textFill>
        </w:rPr>
      </w:pPr>
      <w:bookmarkStart w:id="43" w:name="_Toc16724"/>
      <w:r>
        <w:rPr>
          <w:rFonts w:hint="eastAsia" w:ascii="宋体" w:hAnsi="宋体" w:cs="宋体"/>
          <w:b/>
          <w:color w:val="000000" w:themeColor="text1"/>
          <w:sz w:val="24"/>
          <w14:textFill>
            <w14:solidFill>
              <w14:schemeClr w14:val="tx1"/>
            </w14:solidFill>
          </w14:textFill>
        </w:rPr>
        <w:t>2、投标文件—目录</w:t>
      </w:r>
      <w:bookmarkEnd w:id="43"/>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（一）</w:t>
      </w:r>
      <w:r>
        <w:rPr>
          <w:rFonts w:hint="eastAsia" w:ascii="宋体" w:hAnsi="宋体" w:cs="宋体"/>
          <w:b/>
          <w:bCs/>
          <w:color w:val="000000" w:themeColor="text1"/>
          <w:sz w:val="24"/>
          <w:lang w:val="zh-CN"/>
          <w14:textFill>
            <w14:solidFill>
              <w14:schemeClr w14:val="tx1"/>
            </w14:solidFill>
          </w14:textFill>
        </w:rPr>
        <w:t>价格部分</w:t>
      </w:r>
    </w:p>
    <w:p>
      <w:pPr>
        <w:numPr>
          <w:ilvl w:val="0"/>
          <w:numId w:val="7"/>
        </w:numPr>
        <w:tabs>
          <w:tab w:val="left" w:pos="640"/>
          <w:tab w:val="clear" w:pos="425"/>
        </w:tabs>
        <w:spacing w:line="360" w:lineRule="auto"/>
        <w:ind w:left="625" w:hanging="62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投标一览表；</w:t>
      </w:r>
    </w:p>
    <w:p>
      <w:pPr>
        <w:numPr>
          <w:ilvl w:val="0"/>
          <w:numId w:val="7"/>
        </w:numPr>
        <w:tabs>
          <w:tab w:val="left" w:pos="640"/>
          <w:tab w:val="clear" w:pos="425"/>
        </w:tabs>
        <w:spacing w:line="360" w:lineRule="auto"/>
        <w:ind w:left="625" w:hanging="62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分类报价明细表；</w:t>
      </w:r>
    </w:p>
    <w:p>
      <w:pPr>
        <w:spacing w:line="360" w:lineRule="auto"/>
        <w:rPr>
          <w:rFonts w:hint="eastAsia" w:ascii="宋体" w:hAnsi="宋体" w:cs="宋体"/>
          <w:b/>
          <w:bCs/>
          <w:color w:val="000000" w:themeColor="text1"/>
          <w:sz w:val="24"/>
          <w:u w:val="wave"/>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（二）商务部分</w:t>
      </w:r>
    </w:p>
    <w:p>
      <w:pPr>
        <w:numPr>
          <w:ilvl w:val="0"/>
          <w:numId w:val="8"/>
        </w:numPr>
        <w:tabs>
          <w:tab w:val="left" w:pos="6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投标响应书；</w:t>
      </w:r>
    </w:p>
    <w:p>
      <w:pPr>
        <w:numPr>
          <w:ilvl w:val="0"/>
          <w:numId w:val="8"/>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营业执照【其他组织提供《事业单位法人证书》或《民办非企业单位登记证书》】及税务登记册证副本复印件(加盖投标人公章，若提供的营业执照为三证合一，则税务登记证可不单独提供)；分支机构投标须提供总公司(或总所)出具的愿为其参与本项目投标的行为以及履约等行为承担民事责任的承诺函，且同一家总公司(或总所)若有两家或两家以上的分支机构，总公司(或总所)只能授权一家参与投标；</w:t>
      </w:r>
    </w:p>
    <w:p>
      <w:pPr>
        <w:numPr>
          <w:ilvl w:val="0"/>
          <w:numId w:val="8"/>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政府采购投标及履约承诺函；</w:t>
      </w:r>
    </w:p>
    <w:p>
      <w:pPr>
        <w:numPr>
          <w:ilvl w:val="0"/>
          <w:numId w:val="8"/>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关于资格的声明函；</w:t>
      </w:r>
    </w:p>
    <w:p>
      <w:pPr>
        <w:numPr>
          <w:ilvl w:val="0"/>
          <w:numId w:val="8"/>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法人代表证明书及身份证明；</w:t>
      </w:r>
    </w:p>
    <w:p>
      <w:pPr>
        <w:numPr>
          <w:ilvl w:val="0"/>
          <w:numId w:val="8"/>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法定代表人授权书及身份证明；</w:t>
      </w:r>
    </w:p>
    <w:p>
      <w:pPr>
        <w:numPr>
          <w:ilvl w:val="0"/>
          <w:numId w:val="8"/>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招标代理服务费承诺书；</w:t>
      </w:r>
    </w:p>
    <w:p>
      <w:pPr>
        <w:numPr>
          <w:ilvl w:val="0"/>
          <w:numId w:val="8"/>
        </w:numPr>
        <w:tabs>
          <w:tab w:val="left" w:pos="6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投标人简介；</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投标人服务能力；</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项目负责人（仅限1人）；</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拟安排的项目主要团队成员情况（项目负责人除外）；</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自主知识产权产品（创新、设计）情况；</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诚信声明与承诺；</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政府采购违法行为风险知悉确认书；</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参与价格扣除的证明文件；</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供应商基本情况表、社保证明及股权关系证明；</w:t>
      </w:r>
    </w:p>
    <w:p>
      <w:pPr>
        <w:numPr>
          <w:ilvl w:val="0"/>
          <w:numId w:val="8"/>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投标人认为有必要提供的其他材料。</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（三）技术部分</w:t>
      </w:r>
    </w:p>
    <w:p>
      <w:pPr>
        <w:numPr>
          <w:ilvl w:val="0"/>
          <w:numId w:val="9"/>
        </w:numPr>
        <w:tabs>
          <w:tab w:val="left" w:pos="640"/>
          <w:tab w:val="left" w:pos="1260"/>
          <w:tab w:val="left" w:pos="1418"/>
        </w:tabs>
        <w:spacing w:line="360" w:lineRule="auto"/>
        <w:ind w:left="640" w:right="-420" w:rightChars="-200" w:hanging="640"/>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用户需求响应表；</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项目实施方案；</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质量保障措施及方案；</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项目重难点分析及相关的合理化建议；</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项目完成（服务期满）后的服务承诺；</w:t>
      </w:r>
    </w:p>
    <w:p>
      <w:pPr>
        <w:numPr>
          <w:ilvl w:val="0"/>
          <w:numId w:val="9"/>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投标人认为有必要提供的其他材料。</w:t>
      </w:r>
    </w:p>
    <w:p>
      <w:pPr>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（一）</w:t>
      </w:r>
      <w:r>
        <w:rPr>
          <w:rFonts w:hint="eastAsia" w:ascii="宋体" w:hAnsi="宋体" w:cs="宋体"/>
          <w:b/>
          <w:bCs/>
          <w:color w:val="000000" w:themeColor="text1"/>
          <w:sz w:val="24"/>
          <w:lang w:val="zh-CN"/>
          <w14:textFill>
            <w14:solidFill>
              <w14:schemeClr w14:val="tx1"/>
            </w14:solidFill>
          </w14:textFill>
        </w:rPr>
        <w:t>价格部分</w:t>
      </w:r>
    </w:p>
    <w:p>
      <w:pPr>
        <w:numPr>
          <w:ilvl w:val="0"/>
          <w:numId w:val="10"/>
        </w:numPr>
        <w:tabs>
          <w:tab w:val="left" w:pos="640"/>
          <w:tab w:val="clear" w:pos="425"/>
        </w:tabs>
        <w:ind w:left="625" w:hanging="62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投标一览表；</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投标一览表</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投标供应商名称：（公章）</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u w:val="single"/>
          <w14:textFill>
            <w14:solidFill>
              <w14:schemeClr w14:val="tx1"/>
            </w14:solidFill>
          </w14:textFill>
        </w:rPr>
        <w:t xml:space="preserve">                                      </w:t>
      </w:r>
    </w:p>
    <w:tbl>
      <w:tblPr>
        <w:tblStyle w:val="22"/>
        <w:tblW w:w="0" w:type="auto"/>
        <w:tblInd w:w="2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84"/>
        <w:gridCol w:w="2896"/>
        <w:gridCol w:w="13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5" w:hRule="atLeast"/>
        </w:trPr>
        <w:tc>
          <w:tcPr>
            <w:tcW w:w="3484" w:type="dxa"/>
            <w:vAlign w:val="center"/>
          </w:tcPr>
          <w:p>
            <w:pPr>
              <w:spacing w:after="60"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tc>
        <w:tc>
          <w:tcPr>
            <w:tcW w:w="2896" w:type="dxa"/>
            <w:vAlign w:val="center"/>
          </w:tcPr>
          <w:p>
            <w:pPr>
              <w:spacing w:after="60"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投标价</w:t>
            </w:r>
          </w:p>
          <w:p>
            <w:pPr>
              <w:spacing w:after="60"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（人民币）</w:t>
            </w:r>
          </w:p>
        </w:tc>
        <w:tc>
          <w:tcPr>
            <w:tcW w:w="1318" w:type="dxa"/>
            <w:vAlign w:val="center"/>
          </w:tcPr>
          <w:p>
            <w:pPr>
              <w:spacing w:after="60"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3" w:hRule="atLeast"/>
        </w:trPr>
        <w:tc>
          <w:tcPr>
            <w:tcW w:w="3484" w:type="dxa"/>
            <w:vAlign w:val="center"/>
          </w:tcPr>
          <w:p>
            <w:pPr>
              <w:spacing w:line="360" w:lineRule="auto"/>
              <w:jc w:val="center"/>
              <w:rPr>
                <w:rFonts w:hint="eastAsia" w:ascii="宋体" w:hAnsi="宋体" w:cs="宋体"/>
                <w:color w:val="000000" w:themeColor="text1"/>
                <w:sz w:val="24"/>
                <w:u w:val="single"/>
                <w14:textFill>
                  <w14:solidFill>
                    <w14:schemeClr w14:val="tx1"/>
                  </w14:solidFill>
                </w14:textFill>
              </w:rPr>
            </w:pPr>
          </w:p>
        </w:tc>
        <w:tc>
          <w:tcPr>
            <w:tcW w:w="2896" w:type="dxa"/>
            <w:vAlign w:val="center"/>
          </w:tcPr>
          <w:p>
            <w:pPr>
              <w:spacing w:line="360" w:lineRule="auto"/>
              <w:jc w:val="center"/>
              <w:rPr>
                <w:rFonts w:hint="eastAsia" w:ascii="宋体" w:hAnsi="宋体" w:cs="宋体"/>
                <w:color w:val="000000" w:themeColor="text1"/>
                <w:sz w:val="24"/>
                <w:u w:val="single"/>
                <w14:textFill>
                  <w14:solidFill>
                    <w14:schemeClr w14:val="tx1"/>
                  </w14:solidFill>
                </w14:textFill>
              </w:rPr>
            </w:pPr>
          </w:p>
        </w:tc>
        <w:tc>
          <w:tcPr>
            <w:tcW w:w="1318" w:type="dxa"/>
            <w:vAlign w:val="center"/>
          </w:tcPr>
          <w:p>
            <w:pPr>
              <w:spacing w:line="360" w:lineRule="auto"/>
              <w:jc w:val="center"/>
              <w:rPr>
                <w:rFonts w:hint="eastAsia" w:ascii="宋体" w:hAnsi="宋体" w:cs="宋体"/>
                <w:color w:val="000000" w:themeColor="text1"/>
                <w:sz w:val="24"/>
                <w:u w:val="single"/>
                <w14:textFill>
                  <w14:solidFill>
                    <w14:schemeClr w14:val="tx1"/>
                  </w14:solidFill>
                </w14:textFill>
              </w:rPr>
            </w:pPr>
          </w:p>
        </w:tc>
      </w:tr>
    </w:tbl>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              务：</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p>
    <w:p>
      <w:pPr>
        <w:pStyle w:val="7"/>
        <w:rPr>
          <w:color w:val="000000" w:themeColor="text1"/>
          <w14:textFill>
            <w14:solidFill>
              <w14:schemeClr w14:val="tx1"/>
            </w14:solidFill>
          </w14:textFill>
        </w:rPr>
      </w:pPr>
    </w:p>
    <w:p>
      <w:pPr>
        <w:numPr>
          <w:ilvl w:val="0"/>
          <w:numId w:val="10"/>
        </w:numPr>
        <w:tabs>
          <w:tab w:val="left" w:pos="640"/>
          <w:tab w:val="clear" w:pos="425"/>
        </w:tabs>
        <w:ind w:left="625" w:hanging="62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分项报价清单；</w:t>
      </w: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分项报价清单</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投标供应商名称：（公章）</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p>
    <w:tbl>
      <w:tblPr>
        <w:tblStyle w:val="22"/>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2212"/>
        <w:gridCol w:w="720"/>
        <w:gridCol w:w="1800"/>
        <w:gridCol w:w="162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序号</w:t>
            </w:r>
          </w:p>
        </w:tc>
        <w:tc>
          <w:tcPr>
            <w:tcW w:w="2212"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项目名称、内容</w:t>
            </w: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单位</w:t>
            </w: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数量（工作量）</w:t>
            </w: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单价</w:t>
            </w: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w:t>
            </w:r>
          </w:p>
        </w:tc>
        <w:tc>
          <w:tcPr>
            <w:tcW w:w="2212"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2</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3</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4</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5</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6</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7</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8</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9</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w:t>
            </w:r>
          </w:p>
        </w:tc>
        <w:tc>
          <w:tcPr>
            <w:tcW w:w="2212"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w:t>
            </w:r>
          </w:p>
        </w:tc>
        <w:tc>
          <w:tcPr>
            <w:tcW w:w="7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0"/>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9000" w:type="dxa"/>
            <w:gridSpan w:val="6"/>
          </w:tcPr>
          <w:p>
            <w:pPr>
              <w:pStyle w:val="10"/>
              <w:spacing w:line="360" w:lineRule="auto"/>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报价合计</w:t>
            </w:r>
          </w:p>
        </w:tc>
      </w:tr>
    </w:tbl>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 ________________________</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              务：</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outlineLvl w:val="2"/>
        <w:rPr>
          <w:rFonts w:hint="eastAsia" w:ascii="宋体" w:hAnsi="宋体" w:cs="宋体"/>
          <w:b/>
          <w:bCs/>
          <w:color w:val="000000" w:themeColor="text1"/>
          <w:sz w:val="24"/>
          <w:u w:val="wave"/>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（二）商务部分</w:t>
      </w:r>
    </w:p>
    <w:p>
      <w:pPr>
        <w:numPr>
          <w:ilvl w:val="0"/>
          <w:numId w:val="11"/>
        </w:numPr>
        <w:tabs>
          <w:tab w:val="left" w:pos="6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投标响应书；</w:t>
      </w: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投标响应书</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致：</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ind w:firstLine="494" w:firstLineChars="206"/>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根据贵方为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项目采购的邀请（招标文件编号         ），签字代表</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（全名、职务）经正式授权并代表供应商</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（供应商方名称、地址）提交</w:t>
      </w:r>
      <w:r>
        <w:rPr>
          <w:rFonts w:hint="eastAsia" w:ascii="宋体" w:hAnsi="宋体" w:cs="宋体"/>
          <w:b/>
          <w:color w:val="000000" w:themeColor="text1"/>
          <w:sz w:val="24"/>
          <w14:textFill>
            <w14:solidFill>
              <w14:schemeClr w14:val="tx1"/>
            </w14:solidFill>
          </w14:textFill>
        </w:rPr>
        <w:t>一份正本四份副本以及1份电子文档的</w:t>
      </w:r>
      <w:r>
        <w:rPr>
          <w:rFonts w:hint="eastAsia" w:ascii="宋体" w:hAnsi="宋体" w:cs="宋体"/>
          <w:color w:val="000000" w:themeColor="text1"/>
          <w:sz w:val="24"/>
          <w14:textFill>
            <w14:solidFill>
              <w14:schemeClr w14:val="tx1"/>
            </w14:solidFill>
          </w14:textFill>
        </w:rPr>
        <w:t>投标文件。</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据此函，签字代表宣布同意如下：</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1、供应商方将按招标文件的规定履行合同责任和义务。</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2、供应商方已详细审查全部投标文件，包括修改文件（如有的话）以及全部参考资料和有关附件。我们完全理解并同意放弃对这方面有不明及误解的权利。</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3、与本投标项目有关的一切正式往来通讯请寄：</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邮编：</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传真：</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邮箱：</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投标供应商授权代表、职务（印刷体）：</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（公  章）：</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w:t>
      </w:r>
      <w:r>
        <w:rPr>
          <w:rFonts w:hint="eastAsia" w:ascii="宋体" w:hAnsi="宋体" w:cs="宋体"/>
          <w:color w:val="000000" w:themeColor="text1"/>
          <w:sz w:val="24"/>
          <w:u w:val="single"/>
          <w14:textFill>
            <w14:solidFill>
              <w14:schemeClr w14:val="tx1"/>
            </w14:solidFill>
          </w14:textFill>
        </w:rPr>
        <w:t xml:space="preserve">                           </w:t>
      </w:r>
    </w:p>
    <w:p>
      <w:pPr>
        <w:pStyle w:val="7"/>
        <w:rPr>
          <w:color w:val="000000" w:themeColor="text1"/>
          <w14:textFill>
            <w14:solidFill>
              <w14:schemeClr w14:val="tx1"/>
            </w14:solidFill>
          </w14:textFill>
        </w:rPr>
      </w:pPr>
    </w:p>
    <w:p>
      <w:pPr>
        <w:numPr>
          <w:ilvl w:val="0"/>
          <w:numId w:val="11"/>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lang w:val="fr-CH"/>
          <w14:textFill>
            <w14:solidFill>
              <w14:schemeClr w14:val="tx1"/>
            </w14:solidFill>
          </w14:textFill>
        </w:rPr>
        <w:t>营业执照【其他组织提供《事业单位法人证书》或《民办非企业单位登记证书》】及税务登记册证副本复印件(加盖投标人公章，若提供的营业执照为三证合一，则税务登记证可不单独提供)；分支机构投标须提供总公司(或总所)出具的愿为其参与本项目投标的行为以及履约等行为承担民事责任的承诺函，且同一家总公司(或总所)若有两家或两家以上的分支机构，总公司(或总所)只能授权一家参与投标；</w:t>
      </w:r>
      <w:r>
        <w:rPr>
          <w:rFonts w:hint="eastAsia" w:ascii="宋体" w:hAnsi="宋体" w:cs="宋体"/>
          <w:color w:val="000000" w:themeColor="text1"/>
          <w:sz w:val="24"/>
          <w:lang w:val="fr-CH"/>
          <w14:textFill>
            <w14:solidFill>
              <w14:schemeClr w14:val="tx1"/>
            </w14:solidFill>
          </w14:textFill>
        </w:rPr>
        <w:br w:type="page"/>
      </w:r>
    </w:p>
    <w:p>
      <w:pPr>
        <w:numPr>
          <w:ilvl w:val="0"/>
          <w:numId w:val="11"/>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政府采购投标及履约承诺函；</w:t>
      </w:r>
    </w:p>
    <w:p>
      <w:pPr>
        <w:spacing w:line="360" w:lineRule="auto"/>
        <w:jc w:val="center"/>
        <w:rPr>
          <w:rFonts w:hint="eastAsia" w:ascii="宋体" w:hAnsi="宋体" w:cs="宋体"/>
          <w:b/>
          <w:bCs/>
          <w:color w:val="000000" w:themeColor="text1"/>
          <w:sz w:val="24"/>
          <w:lang w:val="fr-CH"/>
          <w14:textFill>
            <w14:solidFill>
              <w14:schemeClr w14:val="tx1"/>
            </w14:solidFill>
          </w14:textFill>
        </w:rPr>
      </w:pPr>
      <w:r>
        <w:rPr>
          <w:rFonts w:hint="eastAsia" w:ascii="宋体" w:hAnsi="宋体" w:cs="宋体"/>
          <w:b/>
          <w:bCs/>
          <w:color w:val="000000" w:themeColor="text1"/>
          <w:sz w:val="24"/>
          <w:lang w:val="fr-CH"/>
          <w14:textFill>
            <w14:solidFill>
              <w14:schemeClr w14:val="tx1"/>
            </w14:solidFill>
          </w14:textFill>
        </w:rPr>
        <w:t>政府采购投标及履约承诺函</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（采购单位名称/代理机构名称）：</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我单位深知本项目对贵局的重要性和紧迫性，亦了解贵局对廉政建设的相关要求，因此我单位承诺如下：</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我单位本招标项目所提供的货物或服务未侵犯知识产权。</w:t>
      </w:r>
    </w:p>
    <w:p>
      <w:pPr>
        <w:widowControl/>
        <w:numPr>
          <w:ilvl w:val="0"/>
          <w:numId w:val="12"/>
        </w:numPr>
        <w:shd w:val="clear" w:color="auto" w:fill="FFFFFF"/>
        <w:spacing w:line="360" w:lineRule="auto"/>
        <w:ind w:right="-4"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w:t>
      </w:r>
      <w:r>
        <w:rPr>
          <w:rFonts w:hint="eastAsia" w:ascii="宋体" w:hAnsi="宋体" w:cs="宋体"/>
          <w:color w:val="000000" w:themeColor="text1"/>
          <w:kern w:val="0"/>
          <w:sz w:val="24"/>
          <w14:textFill>
            <w14:solidFill>
              <w14:schemeClr w14:val="tx1"/>
            </w14:solidFill>
          </w14:textFill>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numPr>
          <w:ilvl w:val="0"/>
          <w:numId w:val="12"/>
        </w:numPr>
        <w:shd w:val="clear" w:color="auto" w:fill="FFFFFF"/>
        <w:spacing w:line="360" w:lineRule="auto"/>
        <w:ind w:right="-4"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w:t>
      </w:r>
      <w:r>
        <w:rPr>
          <w:rFonts w:hint="eastAsia" w:ascii="宋体" w:hAnsi="宋体" w:cs="宋体"/>
          <w:color w:val="000000" w:themeColor="text1"/>
          <w:kern w:val="0"/>
          <w:sz w:val="24"/>
          <w14:textFill>
            <w14:solidFill>
              <w14:schemeClr w14:val="tx1"/>
            </w14:solidFill>
          </w14:textFill>
        </w:rPr>
        <w:t>及其法定代表人近三年内（投标人成立不足三年的可从成立之日起算）无行贿犯罪记录；</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我单位具备《中华人民共和国政府采购法》第二十二条第一款的条件。</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符合财政部和深圳市财政局关于诚信管理的要求</w:t>
      </w:r>
      <w:r>
        <w:rPr>
          <w:rFonts w:hint="eastAsia" w:ascii="宋体" w:hAnsi="宋体" w:cs="宋体"/>
          <w:color w:val="000000" w:themeColor="text1"/>
          <w:kern w:val="0"/>
          <w:sz w:val="24"/>
          <w:lang w:eastAsia="zh-CN" w:bidi="ar"/>
          <w14:textFill>
            <w14:solidFill>
              <w14:schemeClr w14:val="tx1"/>
            </w14:solidFill>
          </w14:textFill>
        </w:rPr>
        <w:t>，截</w:t>
      </w:r>
      <w:r>
        <w:rPr>
          <w:rFonts w:hint="eastAsia" w:ascii="宋体" w:hAnsi="宋体" w:cs="宋体"/>
          <w:color w:val="000000" w:themeColor="text1"/>
          <w:kern w:val="0"/>
          <w:sz w:val="24"/>
          <w14:textFill>
            <w14:solidFill>
              <w14:schemeClr w14:val="tx1"/>
            </w14:solidFill>
          </w14:textFill>
        </w:rPr>
        <w:t>至投标截止时间，我单位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w:t>
      </w:r>
      <w:r>
        <w:rPr>
          <w:rFonts w:hint="eastAsia" w:ascii="宋体" w:hAnsi="宋体" w:cs="宋体"/>
          <w:color w:val="000000" w:themeColor="text1"/>
          <w:sz w:val="24"/>
          <w14:textFill>
            <w14:solidFill>
              <w14:schemeClr w14:val="tx1"/>
            </w14:solidFill>
          </w14:textFill>
        </w:rPr>
        <w:t>。</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我单位不存在单位法定代表人为同一人或者存在直接控股、管理关系的不同供应商，同时参加本项目投标之情形；我公司未为本项目提供过整体设计、规范编制或者项目管理、监理、检测等服务。</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我单位如果中标，做到诚实守信，依照本项目招标文件需求内容、签署的采购合同及本单位在投标中所作的一切承诺履约；不非法转包、分包。</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我单位承诺未参与本项目的采购需求、技术指标、商务指标等内容的设定，不存在对其他投标单位不公平的行为。</w:t>
      </w:r>
    </w:p>
    <w:p>
      <w:pPr>
        <w:numPr>
          <w:ilvl w:val="0"/>
          <w:numId w:val="12"/>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13.我单位承诺本单位（公司）不存在《深圳市财政局政府采购供应商信用信息管理办法》（深财规〔2023〕3号）列明的严重违法失信行为。</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以上承诺，如有违反，愿依照国家相关法律处理，并承担由此给采购人带来的损失。</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p>
    <w:p>
      <w:pPr>
        <w:tabs>
          <w:tab w:val="left" w:pos="4860"/>
        </w:tabs>
        <w:adjustRightInd w:val="0"/>
        <w:snapToGrid w:val="0"/>
        <w:spacing w:line="360" w:lineRule="auto"/>
        <w:ind w:right="105" w:rightChars="50"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投标供应商法定代表人或授权代表（签字或签章）：                  </w:t>
      </w:r>
    </w:p>
    <w:p>
      <w:pPr>
        <w:tabs>
          <w:tab w:val="left" w:pos="4860"/>
        </w:tabs>
        <w:adjustRightInd w:val="0"/>
        <w:snapToGrid w:val="0"/>
        <w:spacing w:line="360" w:lineRule="auto"/>
        <w:ind w:right="105" w:rightChars="50"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4860"/>
        </w:tabs>
        <w:adjustRightInd w:val="0"/>
        <w:snapToGrid w:val="0"/>
        <w:spacing w:line="360" w:lineRule="auto"/>
        <w:ind w:right="105" w:rightChars="50"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numPr>
          <w:ilvl w:val="0"/>
          <w:numId w:val="11"/>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hAnsi="宋体" w:cs="宋体"/>
          <w:color w:val="000000" w:themeColor="text1"/>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关于资格的声明函；</w:t>
      </w: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关于资格的声明函</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（采购单位名称/代理机构名称）：</w:t>
      </w:r>
    </w:p>
    <w:p>
      <w:pPr>
        <w:spacing w:line="360" w:lineRule="auto"/>
        <w:ind w:firstLine="566" w:firstLineChars="236"/>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 投标人名称）    </w:t>
      </w:r>
      <w:r>
        <w:rPr>
          <w:rFonts w:hint="eastAsia" w:ascii="宋体" w:hAnsi="宋体" w:cs="宋体"/>
          <w:color w:val="000000" w:themeColor="text1"/>
          <w:sz w:val="24"/>
          <w14:textFill>
            <w14:solidFill>
              <w14:schemeClr w14:val="tx1"/>
            </w14:solidFill>
          </w14:textFill>
        </w:rPr>
        <w:t xml:space="preserve"> 参与了</w:t>
      </w:r>
      <w:r>
        <w:rPr>
          <w:rFonts w:hint="eastAsia" w:ascii="宋体" w:hAnsi="宋体" w:cs="宋体"/>
          <w:color w:val="000000" w:themeColor="text1"/>
          <w:sz w:val="24"/>
          <w:u w:val="single"/>
          <w14:textFill>
            <w14:solidFill>
              <w14:schemeClr w14:val="tx1"/>
            </w14:solidFill>
          </w14:textFill>
        </w:rPr>
        <w:t xml:space="preserve"> （项目名称 、招标编号） </w:t>
      </w:r>
      <w:r>
        <w:rPr>
          <w:rFonts w:hint="eastAsia" w:ascii="宋体" w:hAnsi="宋体" w:cs="宋体"/>
          <w:color w:val="000000" w:themeColor="text1"/>
          <w:sz w:val="24"/>
          <w14:textFill>
            <w14:solidFill>
              <w14:schemeClr w14:val="tx1"/>
            </w14:solidFill>
          </w14:textFill>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特此承诺！</w:t>
      </w:r>
    </w:p>
    <w:p>
      <w:pPr>
        <w:spacing w:line="360" w:lineRule="auto"/>
        <w:ind w:left="420"/>
        <w:rPr>
          <w:rFonts w:hint="eastAsia" w:ascii="宋体" w:hAnsi="宋体" w:cs="宋体"/>
          <w:color w:val="000000" w:themeColor="text1"/>
          <w:sz w:val="24"/>
          <w14:textFill>
            <w14:solidFill>
              <w14:schemeClr w14:val="tx1"/>
            </w14:solidFill>
          </w14:textFill>
        </w:rPr>
      </w:pPr>
    </w:p>
    <w:p>
      <w:pPr>
        <w:tabs>
          <w:tab w:val="left" w:pos="4860"/>
        </w:tabs>
        <w:adjustRightInd w:val="0"/>
        <w:snapToGrid w:val="0"/>
        <w:spacing w:line="360" w:lineRule="auto"/>
        <w:ind w:right="105" w:right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numPr>
          <w:ilvl w:val="0"/>
          <w:numId w:val="11"/>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lang w:val="fr-CH"/>
          <w14:textFill>
            <w14:solidFill>
              <w14:schemeClr w14:val="tx1"/>
            </w14:solidFill>
          </w14:textFill>
        </w:rPr>
        <w:t>法定代表人证明书及身份证明；</w:t>
      </w:r>
    </w:p>
    <w:p>
      <w:pPr>
        <w:spacing w:before="120" w:after="120" w:line="360" w:lineRule="auto"/>
        <w:jc w:val="center"/>
        <w:rPr>
          <w:rFonts w:hint="eastAsia" w:ascii="宋体" w:hAnsi="宋体" w:cs="宋体"/>
          <w:b/>
          <w:color w:val="000000" w:themeColor="text1"/>
          <w:sz w:val="24"/>
          <w14:textFill>
            <w14:solidFill>
              <w14:schemeClr w14:val="tx1"/>
            </w14:solidFill>
          </w14:textFill>
        </w:rPr>
      </w:pPr>
    </w:p>
    <w:p>
      <w:pPr>
        <w:spacing w:before="120" w:after="120" w:line="360" w:lineRule="auto"/>
        <w:jc w:val="center"/>
        <w:rPr>
          <w:rFonts w:hint="eastAsia"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法定代表人证明书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同志，现任我单位职务，为法定代表人，特此证明。</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签发日期：             有效日期：         单位：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附：代表人性别：   年龄：      身份证号码：</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营业执照号码：                 经济性质：</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主营（产）：</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兼营（产）：</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进口物品经营许可证号码：</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主营：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兼营：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说明：1、法定代表人为企业事业单位、国家机关、社会团体的主要行政负责人。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2、内容必须填写真实、清楚，涂改无效，不得转让、买卖</w:t>
      </w:r>
      <w:r>
        <w:rPr>
          <w:rFonts w:hint="eastAsia" w:ascii="宋体" w:hAnsi="宋体" w:cs="宋体"/>
          <w:color w:val="000000" w:themeColor="text1"/>
          <w:sz w:val="24"/>
          <w:lang w:eastAsia="zh-CN"/>
          <w14:textFill>
            <w14:solidFill>
              <w14:schemeClr w14:val="tx1"/>
            </w14:solidFill>
          </w14:textFill>
        </w:rPr>
        <w:t>。</w:t>
      </w:r>
    </w:p>
    <w:p>
      <w:pPr>
        <w:tabs>
          <w:tab w:val="left" w:pos="3780"/>
        </w:tabs>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3780"/>
        </w:tabs>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法定代表人（签字或签章）：</w:t>
      </w:r>
    </w:p>
    <w:p>
      <w:pPr>
        <w:spacing w:before="120" w:after="120"/>
        <w:jc w:val="left"/>
        <w:rPr>
          <w:rFonts w:hint="eastAsia" w:ascii="宋体" w:hAnsi="宋体" w:cs="宋体"/>
          <w:color w:val="000000" w:themeColor="text1"/>
          <w:szCs w:val="21"/>
          <w14:textFill>
            <w14:solidFill>
              <w14:schemeClr w14:val="tx1"/>
            </w14:solidFill>
          </w14:textFill>
        </w:rPr>
      </w:pPr>
    </w:p>
    <w:p>
      <w:pPr>
        <w:spacing w:before="120" w:after="120" w:line="360" w:lineRule="auto"/>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附身份证正反面</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0"/>
        <w:gridCol w:w="4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atLeast"/>
          <w:jc w:val="center"/>
        </w:trPr>
        <w:tc>
          <w:tcPr>
            <w:tcW w:w="4240" w:type="dxa"/>
          </w:tcPr>
          <w:p>
            <w:pPr>
              <w:pStyle w:val="10"/>
              <w:spacing w:line="360" w:lineRule="auto"/>
              <w:rPr>
                <w:rFonts w:ascii="Arial Narrow" w:hAnsi="Arial Narrow"/>
                <w:b/>
                <w:bCs/>
                <w:color w:val="000000" w:themeColor="text1"/>
                <w:szCs w:val="21"/>
                <w14:textFill>
                  <w14:solidFill>
                    <w14:schemeClr w14:val="tx1"/>
                  </w14:solidFill>
                </w14:textFill>
              </w:rPr>
            </w:pPr>
          </w:p>
        </w:tc>
        <w:tc>
          <w:tcPr>
            <w:tcW w:w="4240" w:type="dxa"/>
          </w:tcPr>
          <w:p>
            <w:pPr>
              <w:pStyle w:val="10"/>
              <w:spacing w:line="360" w:lineRule="auto"/>
              <w:rPr>
                <w:rFonts w:ascii="Arial Narrow" w:hAnsi="Arial Narrow"/>
                <w:b/>
                <w:bCs/>
                <w:color w:val="000000" w:themeColor="text1"/>
                <w:szCs w:val="21"/>
                <w14:textFill>
                  <w14:solidFill>
                    <w14:schemeClr w14:val="tx1"/>
                  </w14:solidFill>
                </w14:textFill>
              </w:rPr>
            </w:pPr>
          </w:p>
        </w:tc>
      </w:tr>
    </w:tbl>
    <w:p>
      <w:pPr>
        <w:tabs>
          <w:tab w:val="left" w:pos="640"/>
          <w:tab w:val="left" w:pos="1260"/>
          <w:tab w:val="left" w:pos="1418"/>
        </w:tabs>
        <w:spacing w:line="360" w:lineRule="auto"/>
        <w:rPr>
          <w:color w:val="000000" w:themeColor="text1"/>
          <w:szCs w:val="21"/>
          <w:lang w:val="fr-CH"/>
          <w14:textFill>
            <w14:solidFill>
              <w14:schemeClr w14:val="tx1"/>
            </w14:solidFill>
          </w14:textFill>
        </w:rPr>
      </w:pPr>
      <w:r>
        <w:rPr>
          <w:rFonts w:hint="eastAsia"/>
          <w:color w:val="000000" w:themeColor="text1"/>
          <w:szCs w:val="21"/>
          <w14:textFill>
            <w14:solidFill>
              <w14:schemeClr w14:val="tx1"/>
            </w14:solidFill>
          </w14:textFill>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pPr>
        <w:numPr>
          <w:ilvl w:val="0"/>
          <w:numId w:val="11"/>
        </w:numPr>
        <w:tabs>
          <w:tab w:val="left" w:pos="6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lang w:val="fr-CH"/>
          <w14:textFill>
            <w14:solidFill>
              <w14:schemeClr w14:val="tx1"/>
            </w14:solidFill>
          </w14:textFill>
        </w:rPr>
        <w:t>法定代表人授权书及身份证明；</w:t>
      </w:r>
    </w:p>
    <w:p>
      <w:pPr>
        <w:pStyle w:val="10"/>
        <w:spacing w:line="360" w:lineRule="auto"/>
        <w:jc w:val="center"/>
        <w:rPr>
          <w:rFonts w:hint="eastAsia" w:hAnsi="宋体" w:cs="宋体"/>
          <w:b/>
          <w:color w:val="000000" w:themeColor="text1"/>
          <w:sz w:val="24"/>
          <w14:textFill>
            <w14:solidFill>
              <w14:schemeClr w14:val="tx1"/>
            </w14:solidFill>
          </w14:textFill>
        </w:rPr>
      </w:pPr>
    </w:p>
    <w:p>
      <w:pPr>
        <w:pStyle w:val="10"/>
        <w:spacing w:line="360" w:lineRule="auto"/>
        <w:jc w:val="center"/>
        <w:rPr>
          <w:rFonts w:hint="eastAsia"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法定代表人授权书</w:t>
      </w:r>
    </w:p>
    <w:p>
      <w:pPr>
        <w:pStyle w:val="10"/>
        <w:spacing w:line="360" w:lineRule="auto"/>
        <w:rPr>
          <w:rFonts w:hint="eastAsia" w:hAnsi="宋体" w:cs="宋体"/>
          <w:color w:val="000000" w:themeColor="text1"/>
          <w:sz w:val="24"/>
          <w14:textFill>
            <w14:solidFill>
              <w14:schemeClr w14:val="tx1"/>
            </w14:solidFill>
          </w14:textFill>
        </w:rPr>
      </w:pPr>
    </w:p>
    <w:p>
      <w:pPr>
        <w:pStyle w:val="10"/>
        <w:spacing w:line="360" w:lineRule="auto"/>
        <w:rPr>
          <w:rFonts w:hint="eastAsia" w:hAnsi="宋体" w:cs="宋体"/>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深圳市前海深港现代服务业合作区管理局：</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本授权书声明：注册于</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（国家或地区）的</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（投标人名称）的在下面签字的</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 xml:space="preserve"> （法定代表人姓名、职务）代表本公司授权在下面签字的</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（被授权人的姓名、职务）为本公司的合法代表人，就</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[招标编号为：</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]的投标和合同执行，以我方的名义处理一切与之有关的事宜。</w:t>
      </w:r>
    </w:p>
    <w:p>
      <w:pPr>
        <w:pStyle w:val="10"/>
        <w:spacing w:line="360" w:lineRule="auto"/>
        <w:rPr>
          <w:rFonts w:hint="eastAsia" w:hAnsi="宋体" w:cs="宋体"/>
          <w:color w:val="000000" w:themeColor="text1"/>
          <w:sz w:val="24"/>
          <w14:textFill>
            <w14:solidFill>
              <w14:schemeClr w14:val="tx1"/>
            </w14:solidFill>
          </w14:textFill>
        </w:rPr>
      </w:pPr>
    </w:p>
    <w:p>
      <w:pPr>
        <w:spacing w:line="360" w:lineRule="auto"/>
        <w:ind w:firstLine="57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本授权书于</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日签字生效，特此声明。</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法定代表人（签字或签章）：</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被授权人代表（签字或签章）：</w:t>
      </w:r>
    </w:p>
    <w:p>
      <w:pPr>
        <w:tabs>
          <w:tab w:val="left" w:pos="640"/>
          <w:tab w:val="left" w:pos="1260"/>
          <w:tab w:val="left" w:pos="1418"/>
        </w:tabs>
        <w:spacing w:line="360" w:lineRule="auto"/>
        <w:rPr>
          <w:rFonts w:hint="eastAsia" w:ascii="宋体" w:hAnsi="宋体" w:cs="宋体"/>
          <w:b/>
          <w:color w:val="000000" w:themeColor="text1"/>
          <w:sz w:val="24"/>
          <w14:textFill>
            <w14:solidFill>
              <w14:schemeClr w14:val="tx1"/>
            </w14:solidFill>
          </w14:textFill>
        </w:rPr>
      </w:pPr>
    </w:p>
    <w:p>
      <w:pPr>
        <w:tabs>
          <w:tab w:val="left" w:pos="640"/>
          <w:tab w:val="left" w:pos="1260"/>
          <w:tab w:val="left" w:pos="1418"/>
        </w:tabs>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附身份证正反面</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spacing w:line="360" w:lineRule="auto"/>
              <w:rPr>
                <w:rFonts w:ascii="Arial Narrow" w:hAnsi="Arial Narrow"/>
                <w:b/>
                <w:bCs/>
                <w:color w:val="000000" w:themeColor="text1"/>
                <w:szCs w:val="21"/>
                <w14:textFill>
                  <w14:solidFill>
                    <w14:schemeClr w14:val="tx1"/>
                  </w14:solidFill>
                </w14:textFill>
              </w:rPr>
            </w:pPr>
          </w:p>
        </w:tc>
        <w:tc>
          <w:tcPr>
            <w:tcW w:w="4677" w:type="dxa"/>
          </w:tcPr>
          <w:p>
            <w:pPr>
              <w:pStyle w:val="10"/>
              <w:spacing w:line="360" w:lineRule="auto"/>
              <w:rPr>
                <w:rFonts w:ascii="Arial Narrow" w:hAnsi="Arial Narrow"/>
                <w:b/>
                <w:bCs/>
                <w:color w:val="000000" w:themeColor="text1"/>
                <w:szCs w:val="21"/>
                <w14:textFill>
                  <w14:solidFill>
                    <w14:schemeClr w14:val="tx1"/>
                  </w14:solidFill>
                </w14:textFill>
              </w:rPr>
            </w:pPr>
          </w:p>
        </w:tc>
      </w:tr>
    </w:tbl>
    <w:p>
      <w:pPr>
        <w:tabs>
          <w:tab w:val="left" w:pos="640"/>
          <w:tab w:val="left" w:pos="1260"/>
          <w:tab w:val="left" w:pos="1418"/>
        </w:tabs>
        <w:spacing w:line="360" w:lineRule="auto"/>
        <w:rPr>
          <w:rFonts w:hint="eastAsia" w:ascii="宋体" w:hAnsi="宋体" w:cs="宋体"/>
          <w:color w:val="000000" w:themeColor="text1"/>
          <w:sz w:val="24"/>
          <w:lang w:val="fr-CH"/>
          <w14:textFill>
            <w14:solidFill>
              <w14:schemeClr w14:val="tx1"/>
            </w14:solidFill>
          </w14:textFill>
        </w:rPr>
      </w:pPr>
      <w:r>
        <w:rPr>
          <w:rFonts w:hint="eastAsia"/>
          <w:color w:val="000000" w:themeColor="text1"/>
          <w:szCs w:val="21"/>
          <w14:textFill>
            <w14:solidFill>
              <w14:schemeClr w14:val="tx1"/>
            </w14:solidFill>
          </w14:textFill>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宋体" w:hAnsi="宋体" w:cs="宋体"/>
          <w:color w:val="000000" w:themeColor="text1"/>
          <w:sz w:val="24"/>
          <w:lang w:val="fr-CH"/>
          <w14:textFill>
            <w14:solidFill>
              <w14:schemeClr w14:val="tx1"/>
            </w14:solidFill>
          </w14:textFill>
        </w:rPr>
        <w:br w:type="page"/>
      </w:r>
    </w:p>
    <w:p>
      <w:pPr>
        <w:numPr>
          <w:ilvl w:val="0"/>
          <w:numId w:val="11"/>
        </w:numPr>
        <w:tabs>
          <w:tab w:val="left" w:pos="640"/>
          <w:tab w:val="left" w:pos="1260"/>
          <w:tab w:val="left" w:pos="1418"/>
        </w:tabs>
        <w:spacing w:line="360" w:lineRule="auto"/>
        <w:ind w:left="640" w:hanging="640"/>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招标代理服务费承诺书；</w:t>
      </w:r>
    </w:p>
    <w:p>
      <w:pPr>
        <w:widowControl/>
        <w:autoSpaceDE w:val="0"/>
        <w:autoSpaceDN w:val="0"/>
        <w:spacing w:line="360" w:lineRule="auto"/>
        <w:ind w:left="359" w:right="26" w:hanging="357"/>
        <w:jc w:val="center"/>
        <w:textAlignment w:val="bottom"/>
        <w:rPr>
          <w:rFonts w:hint="eastAsia" w:ascii="宋体" w:hAnsi="宋体" w:cs="宋体"/>
          <w:b/>
          <w:bCs/>
          <w:color w:val="000000" w:themeColor="text1"/>
          <w:sz w:val="24"/>
          <w:lang w:val="fr-CH"/>
          <w14:textFill>
            <w14:solidFill>
              <w14:schemeClr w14:val="tx1"/>
            </w14:solidFill>
          </w14:textFill>
        </w:rPr>
      </w:pPr>
    </w:p>
    <w:p>
      <w:pPr>
        <w:widowControl/>
        <w:autoSpaceDE w:val="0"/>
        <w:autoSpaceDN w:val="0"/>
        <w:spacing w:line="360" w:lineRule="auto"/>
        <w:ind w:left="359" w:right="26" w:hanging="357"/>
        <w:jc w:val="center"/>
        <w:textAlignment w:val="bottom"/>
        <w:rPr>
          <w:rFonts w:hint="eastAsia" w:ascii="宋体" w:hAnsi="宋体" w:cs="宋体"/>
          <w:b/>
          <w:bCs/>
          <w:color w:val="000000" w:themeColor="text1"/>
          <w:sz w:val="24"/>
          <w:lang w:val="fr-CH"/>
          <w14:textFill>
            <w14:solidFill>
              <w14:schemeClr w14:val="tx1"/>
            </w14:solidFill>
          </w14:textFill>
        </w:rPr>
      </w:pPr>
      <w:r>
        <w:rPr>
          <w:rFonts w:hint="eastAsia" w:ascii="宋体" w:hAnsi="宋体" w:cs="宋体"/>
          <w:b/>
          <w:bCs/>
          <w:color w:val="000000" w:themeColor="text1"/>
          <w:sz w:val="24"/>
          <w:lang w:val="fr-CH"/>
          <w14:textFill>
            <w14:solidFill>
              <w14:schemeClr w14:val="tx1"/>
            </w14:solidFill>
          </w14:textFill>
        </w:rPr>
        <w:t>招标代理服务费承诺书</w:t>
      </w:r>
    </w:p>
    <w:p>
      <w:pPr>
        <w:widowControl/>
        <w:autoSpaceDE w:val="0"/>
        <w:autoSpaceDN w:val="0"/>
        <w:spacing w:line="360" w:lineRule="auto"/>
        <w:ind w:left="359" w:right="26" w:hanging="357"/>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致：中国远东国际招标有限公司</w:t>
      </w:r>
    </w:p>
    <w:p>
      <w:pPr>
        <w:widowControl/>
        <w:autoSpaceDE w:val="0"/>
        <w:autoSpaceDN w:val="0"/>
        <w:spacing w:line="360" w:lineRule="auto"/>
        <w:ind w:right="26" w:firstLine="540"/>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我们在贵司代理的</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项目（招标编号：</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）（货物/服务/工程）招标中若获中标，我们保证在收到中标通知书后5日内按招标文件的规定，以现金或电汇向贵公司指定的银行账号支付全额招标代理服务费。招标代理服务费按照</w:t>
      </w:r>
      <w:r>
        <w:rPr>
          <w:rFonts w:hint="eastAsia" w:ascii="宋体" w:hAnsi="宋体" w:cs="宋体"/>
          <w:color w:val="000000" w:themeColor="text1"/>
          <w:sz w:val="24"/>
          <w:u w:val="single"/>
          <w14:textFill>
            <w14:solidFill>
              <w14:schemeClr w14:val="tx1"/>
            </w14:solidFill>
          </w14:textFill>
        </w:rPr>
        <w:t>招标文件中的规定</w:t>
      </w:r>
      <w:r>
        <w:rPr>
          <w:rFonts w:hint="eastAsia" w:ascii="宋体" w:hAnsi="宋体" w:cs="宋体"/>
          <w:color w:val="000000" w:themeColor="text1"/>
          <w:sz w:val="24"/>
          <w14:textFill>
            <w14:solidFill>
              <w14:schemeClr w14:val="tx1"/>
            </w14:solidFill>
          </w14:textFill>
        </w:rPr>
        <w:t>计算。</w:t>
      </w:r>
    </w:p>
    <w:p>
      <w:pPr>
        <w:widowControl/>
        <w:autoSpaceDE w:val="0"/>
        <w:autoSpaceDN w:val="0"/>
        <w:spacing w:line="360" w:lineRule="auto"/>
        <w:ind w:right="26" w:firstLine="540"/>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特此承诺。</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widowControl/>
        <w:autoSpaceDE w:val="0"/>
        <w:autoSpaceDN w:val="0"/>
        <w:spacing w:line="360" w:lineRule="auto"/>
        <w:ind w:left="359" w:right="26" w:hanging="357"/>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投标供应商地址：</w:t>
      </w:r>
    </w:p>
    <w:p>
      <w:pPr>
        <w:widowControl/>
        <w:autoSpaceDE w:val="0"/>
        <w:autoSpaceDN w:val="0"/>
        <w:spacing w:line="360" w:lineRule="auto"/>
        <w:ind w:left="359" w:right="26" w:hanging="357"/>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电话：         </w:t>
      </w:r>
    </w:p>
    <w:p>
      <w:pPr>
        <w:widowControl/>
        <w:autoSpaceDE w:val="0"/>
        <w:autoSpaceDN w:val="0"/>
        <w:spacing w:line="360" w:lineRule="auto"/>
        <w:ind w:left="359" w:right="26" w:hanging="357"/>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传真：</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pStyle w:val="7"/>
        <w:rPr>
          <w:color w:val="000000" w:themeColor="text1"/>
          <w:lang w:val="fr-CH"/>
          <w14:textFill>
            <w14:solidFill>
              <w14:schemeClr w14:val="tx1"/>
            </w14:solidFill>
          </w14:textFill>
        </w:rPr>
      </w:pPr>
    </w:p>
    <w:p>
      <w:pPr>
        <w:tabs>
          <w:tab w:val="left" w:pos="640"/>
          <w:tab w:val="left" w:pos="1260"/>
          <w:tab w:val="left" w:pos="1418"/>
        </w:tabs>
        <w:spacing w:line="360" w:lineRule="auto"/>
        <w:rPr>
          <w:rFonts w:hint="eastAsia" w:ascii="宋体" w:hAnsi="宋体" w:cs="宋体"/>
          <w:color w:val="000000" w:themeColor="text1"/>
          <w:sz w:val="24"/>
          <w:lang w:val="fr-CH"/>
          <w14:textFill>
            <w14:solidFill>
              <w14:schemeClr w14:val="tx1"/>
            </w14:solidFill>
          </w14:textFill>
        </w:rPr>
      </w:pPr>
    </w:p>
    <w:p>
      <w:pPr>
        <w:numPr>
          <w:ilvl w:val="0"/>
          <w:numId w:val="11"/>
        </w:numPr>
        <w:tabs>
          <w:tab w:val="left" w:pos="6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供应商</w:t>
      </w:r>
      <w:r>
        <w:rPr>
          <w:rFonts w:hint="eastAsia" w:ascii="宋体" w:hAnsi="宋体" w:cs="宋体"/>
          <w:color w:val="000000" w:themeColor="text1"/>
          <w:sz w:val="24"/>
          <w:lang w:val="fr-CH"/>
          <w14:textFill>
            <w14:solidFill>
              <w14:schemeClr w14:val="tx1"/>
            </w14:solidFill>
          </w14:textFill>
        </w:rPr>
        <w:t>简介；</w:t>
      </w:r>
    </w:p>
    <w:p>
      <w:pPr>
        <w:pStyle w:val="10"/>
        <w:spacing w:line="360" w:lineRule="auto"/>
        <w:jc w:val="center"/>
        <w:rPr>
          <w:rFonts w:hint="eastAsia" w:hAnsi="宋体" w:cs="宋体"/>
          <w:b/>
          <w:bCs/>
          <w:color w:val="000000" w:themeColor="text1"/>
          <w:sz w:val="24"/>
          <w14:textFill>
            <w14:solidFill>
              <w14:schemeClr w14:val="tx1"/>
            </w14:solidFill>
          </w14:textFill>
        </w:rPr>
      </w:pPr>
      <w:r>
        <w:rPr>
          <w:rFonts w:hint="eastAsia" w:hAnsi="宋体" w:cs="宋体"/>
          <w:b/>
          <w:bCs/>
          <w:color w:val="000000" w:themeColor="text1"/>
          <w:sz w:val="24"/>
          <w14:textFill>
            <w14:solidFill>
              <w14:schemeClr w14:val="tx1"/>
            </w14:solidFill>
          </w14:textFill>
        </w:rPr>
        <w:t>供应商基本情况一览表</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1．名称及概况：</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（1）供应商名称：_______________________________________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（2）地址：______________________________________________</w:t>
      </w:r>
    </w:p>
    <w:p>
      <w:pPr>
        <w:pStyle w:val="10"/>
        <w:spacing w:line="360" w:lineRule="auto"/>
        <w:ind w:firstLine="660" w:firstLineChars="275"/>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邮政编码：___________________________________________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电话号码：___________________________________________ </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传真号码：___________________________________________ </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（3）成立和／或注册日期：_________________________________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（4）法人代表：___________________________________________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（5）开户银行：___________________________________________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（6）开户账号：___________________________________________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（7）注册资金：___________________________________________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（8）近两年财务基本情况</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①货币资金期末数：_____________________________________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③年营业总额（值）：___________________________________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③资产负债率：_________________________________________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④销售利润率：_________________________________________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⑤资本收益率：_________________________________________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（9）项目主要联系人（姓名、职务、通讯）：</w:t>
      </w:r>
    </w:p>
    <w:p>
      <w:pPr>
        <w:pStyle w:val="10"/>
        <w:spacing w:line="360" w:lineRule="auto"/>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_____________________________________________________________________</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（10）公司概况；</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（11）公司组织机构；</w:t>
      </w:r>
    </w:p>
    <w:p>
      <w:pPr>
        <w:pStyle w:val="10"/>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兹证明上述说明是真实、正确的，并提供了全部能提供的资料和数据，我们同意遵照贵方要求出示有关证明文件。</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pStyle w:val="7"/>
        <w:rPr>
          <w:color w:val="000000" w:themeColor="text1"/>
          <w:lang w:val="fr-CH"/>
          <w14:textFill>
            <w14:solidFill>
              <w14:schemeClr w14:val="tx1"/>
            </w14:solidFill>
          </w14:textFill>
        </w:rPr>
      </w:pPr>
    </w:p>
    <w:p>
      <w:pPr>
        <w:tabs>
          <w:tab w:val="left" w:pos="640"/>
        </w:tabs>
        <w:spacing w:line="360" w:lineRule="auto"/>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p>
    <w:p>
      <w:pPr>
        <w:numPr>
          <w:ilvl w:val="0"/>
          <w:numId w:val="11"/>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投标人服务能力；</w:t>
      </w:r>
    </w:p>
    <w:p>
      <w:pPr>
        <w:numPr>
          <w:ilvl w:val="0"/>
          <w:numId w:val="11"/>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项目负责人（仅限1人）；</w:t>
      </w:r>
    </w:p>
    <w:p>
      <w:pPr>
        <w:numPr>
          <w:ilvl w:val="0"/>
          <w:numId w:val="11"/>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拟安排的项目主要团队成员情况（项目负责人除外）；</w:t>
      </w:r>
    </w:p>
    <w:p>
      <w:pPr>
        <w:numPr>
          <w:ilvl w:val="0"/>
          <w:numId w:val="11"/>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自主知识产权产品（创新、设计）情况；</w:t>
      </w:r>
    </w:p>
    <w:p>
      <w:pPr>
        <w:tabs>
          <w:tab w:val="left" w:pos="640"/>
          <w:tab w:val="left" w:pos="1260"/>
          <w:tab w:val="left" w:pos="1418"/>
        </w:tabs>
        <w:jc w:val="center"/>
        <w:rPr>
          <w:rFonts w:hint="eastAsia" w:ascii="宋体" w:hAnsi="宋体" w:cs="宋体"/>
          <w:b/>
          <w:bCs/>
          <w:color w:val="000000" w:themeColor="text1"/>
          <w:szCs w:val="21"/>
          <w14:textFill>
            <w14:solidFill>
              <w14:schemeClr w14:val="tx1"/>
            </w14:solidFill>
          </w14:textFill>
        </w:rPr>
      </w:pPr>
    </w:p>
    <w:p>
      <w:pPr>
        <w:tabs>
          <w:tab w:val="left" w:pos="640"/>
          <w:tab w:val="left" w:pos="1260"/>
          <w:tab w:val="left" w:pos="1418"/>
        </w:tabs>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注：以上各项请根据“招标项目评分表”中的要求自行填写并提供相应的证明材料。</w:t>
      </w:r>
    </w:p>
    <w:p>
      <w:pPr>
        <w:numPr>
          <w:ilvl w:val="0"/>
          <w:numId w:val="11"/>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b/>
          <w:bCs/>
          <w:color w:val="000000" w:themeColor="text1"/>
          <w:sz w:val="24"/>
          <w:lang w:val="fr-CH"/>
          <w14:textFill>
            <w14:solidFill>
              <w14:schemeClr w14:val="tx1"/>
            </w14:solidFill>
          </w14:textFill>
        </w:rPr>
        <w:t>诚信</w:t>
      </w:r>
      <w:r>
        <w:rPr>
          <w:rFonts w:hint="eastAsia" w:ascii="宋体" w:hAnsi="宋体" w:cs="宋体"/>
          <w:b/>
          <w:bCs/>
          <w:color w:val="000000" w:themeColor="text1"/>
          <w:sz w:val="24"/>
          <w14:textFill>
            <w14:solidFill>
              <w14:schemeClr w14:val="tx1"/>
            </w14:solidFill>
          </w14:textFill>
        </w:rPr>
        <w:t>声明与承诺</w:t>
      </w:r>
      <w:r>
        <w:rPr>
          <w:rFonts w:hint="eastAsia" w:ascii="宋体" w:hAnsi="宋体" w:cs="宋体"/>
          <w:b/>
          <w:bCs/>
          <w:color w:val="000000" w:themeColor="text1"/>
          <w:sz w:val="24"/>
          <w:lang w:val="fr-CH"/>
          <w14:textFill>
            <w14:solidFill>
              <w14:schemeClr w14:val="tx1"/>
            </w14:solidFill>
          </w14:textFill>
        </w:rPr>
        <w:t>；</w:t>
      </w: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诚信声明与承诺</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中国远东国际招标有限公司：</w:t>
      </w:r>
    </w:p>
    <w:p>
      <w:pPr>
        <w:spacing w:line="360" w:lineRule="auto"/>
        <w:ind w:firstLine="360" w:firstLineChars="15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我公司（单位）参与贵代理机构组织的项目（项目编号：）投标，现就诚信作如下声明与承诺：</w:t>
      </w:r>
    </w:p>
    <w:p>
      <w:pPr>
        <w:spacing w:line="360" w:lineRule="auto"/>
        <w:ind w:firstLine="360" w:firstLineChars="15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司（单位）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pPr>
        <w:spacing w:line="360" w:lineRule="auto"/>
        <w:ind w:firstLine="360" w:firstLineChars="15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我司对上述内容的真实性负责。如有虚假，将依法承担相应责任。</w:t>
      </w:r>
    </w:p>
    <w:p>
      <w:pPr>
        <w:spacing w:line="360" w:lineRule="auto"/>
        <w:ind w:firstLine="360" w:firstLineChars="15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特此声明与承诺！</w:t>
      </w:r>
    </w:p>
    <w:p>
      <w:pPr>
        <w:spacing w:line="360" w:lineRule="auto"/>
        <w:jc w:val="left"/>
        <w:rPr>
          <w:rFonts w:hint="eastAsia" w:ascii="宋体" w:hAnsi="宋体" w:cs="宋体"/>
          <w:color w:val="000000" w:themeColor="text1"/>
          <w:sz w:val="24"/>
          <w14:textFill>
            <w14:solidFill>
              <w14:schemeClr w14:val="tx1"/>
            </w14:solidFill>
          </w14:textFill>
        </w:rPr>
      </w:pPr>
    </w:p>
    <w:p>
      <w:pPr>
        <w:spacing w:line="360" w:lineRule="auto"/>
        <w:jc w:val="left"/>
        <w:rPr>
          <w:rFonts w:hint="eastAsia" w:ascii="宋体" w:hAnsi="宋体" w:cs="宋体"/>
          <w:color w:val="000000" w:themeColor="text1"/>
          <w:sz w:val="24"/>
          <w14:textFill>
            <w14:solidFill>
              <w14:schemeClr w14:val="tx1"/>
            </w14:solidFill>
          </w14:textFill>
        </w:rPr>
      </w:pP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pStyle w:val="10"/>
        <w:spacing w:line="360" w:lineRule="auto"/>
        <w:jc w:val="left"/>
        <w:rPr>
          <w:rFonts w:hint="eastAsia" w:hAnsi="宋体" w:cs="宋体"/>
          <w:color w:val="000000" w:themeColor="text1"/>
          <w:sz w:val="24"/>
          <w14:textFill>
            <w14:solidFill>
              <w14:schemeClr w14:val="tx1"/>
            </w14:solidFill>
          </w14:textFill>
        </w:rPr>
      </w:pPr>
    </w:p>
    <w:p>
      <w:pPr>
        <w:pStyle w:val="10"/>
        <w:spacing w:line="360" w:lineRule="auto"/>
        <w:jc w:val="left"/>
        <w:rPr>
          <w:rFonts w:hint="eastAsia" w:hAnsi="宋体" w:cs="宋体"/>
          <w:color w:val="000000" w:themeColor="text1"/>
          <w:sz w:val="24"/>
          <w14:textFill>
            <w14:solidFill>
              <w14:schemeClr w14:val="tx1"/>
            </w14:solidFill>
          </w14:textFill>
        </w:rPr>
      </w:pPr>
    </w:p>
    <w:p>
      <w:pPr>
        <w:spacing w:before="100" w:beforeAutospacing="1" w:after="100" w:afterAutospacing="1"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注：近三年内，如投标人有任何违法违规、受惩罚和禁止、不良信用等记录，必须列明记载，并附网络截图（加盖公章）。</w:t>
      </w:r>
    </w:p>
    <w:p>
      <w:pPr>
        <w:pStyle w:val="7"/>
        <w:rPr>
          <w:color w:val="000000" w:themeColor="text1"/>
          <w:lang w:val="fr-CH"/>
          <w14:textFill>
            <w14:solidFill>
              <w14:schemeClr w14:val="tx1"/>
            </w14:solidFill>
          </w14:textFill>
        </w:rPr>
      </w:pPr>
    </w:p>
    <w:p>
      <w:pPr>
        <w:numPr>
          <w:ilvl w:val="0"/>
          <w:numId w:val="11"/>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政府采购违法行为风险知悉确认书</w:t>
      </w:r>
    </w:p>
    <w:p>
      <w:pPr>
        <w:spacing w:line="360" w:lineRule="auto"/>
        <w:ind w:left="420"/>
        <w:jc w:val="center"/>
        <w:outlineLvl w:val="3"/>
        <w:rPr>
          <w:rFonts w:ascii="宋体"/>
          <w:b/>
          <w:color w:val="000000" w:themeColor="text1"/>
          <w:sz w:val="24"/>
          <w14:textFill>
            <w14:solidFill>
              <w14:schemeClr w14:val="tx1"/>
            </w14:solidFill>
          </w14:textFill>
        </w:rPr>
      </w:pPr>
      <w:r>
        <w:rPr>
          <w:rFonts w:hint="eastAsia" w:ascii="宋体"/>
          <w:b/>
          <w:color w:val="000000" w:themeColor="text1"/>
          <w:sz w:val="24"/>
          <w14:textFill>
            <w14:solidFill>
              <w14:schemeClr w14:val="tx1"/>
            </w14:solidFill>
          </w14:textFill>
        </w:rPr>
        <w:t>政府采购违法行为风险知悉确认书</w:t>
      </w:r>
    </w:p>
    <w:p>
      <w:pPr>
        <w:autoSpaceDE w:val="0"/>
        <w:autoSpaceDN w:val="0"/>
        <w:adjustRightInd w:val="0"/>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公司（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7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序号</w:t>
            </w:r>
          </w:p>
        </w:tc>
        <w:tc>
          <w:tcPr>
            <w:tcW w:w="7607" w:type="dxa"/>
            <w:vAlign w:val="center"/>
          </w:tcPr>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与其他投标供应商的法定代表人、主要经营负责人、投标授权代表人、项目负责人、主要技术人员为</w:t>
            </w:r>
            <w:r>
              <w:rPr>
                <w:rFonts w:hint="eastAsia" w:ascii="宋体" w:hAnsi="宋体" w:cs="宋体"/>
                <w:b/>
                <w:bCs/>
                <w:color w:val="000000" w:themeColor="text1"/>
                <w:sz w:val="24"/>
                <w14:textFill>
                  <w14:solidFill>
                    <w14:schemeClr w14:val="tx1"/>
                  </w14:solidFill>
                </w14:textFill>
              </w:rPr>
              <w:t>同一人、属同一单位或者在同一单位缴纳社会保险</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参与本项目政府采购活动时，与其他投标供应商存在单位负责人为</w:t>
            </w:r>
            <w:r>
              <w:rPr>
                <w:rFonts w:hint="eastAsia" w:ascii="宋体" w:hAnsi="宋体" w:cs="宋体"/>
                <w:b/>
                <w:bCs/>
                <w:color w:val="000000" w:themeColor="text1"/>
                <w:sz w:val="24"/>
                <w14:textFill>
                  <w14:solidFill>
                    <w14:schemeClr w14:val="tx1"/>
                  </w14:solidFill>
                </w14:textFill>
              </w:rPr>
              <w:t>同一人或直接控股、管理关系</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与其他投标供应商的投标文件或部分投标文件</w:t>
            </w:r>
            <w:r>
              <w:rPr>
                <w:rFonts w:hint="eastAsia" w:ascii="宋体" w:hAnsi="宋体" w:cs="宋体"/>
                <w:b/>
                <w:bCs/>
                <w:color w:val="000000" w:themeColor="text1"/>
                <w:sz w:val="24"/>
                <w14:textFill>
                  <w14:solidFill>
                    <w14:schemeClr w14:val="tx1"/>
                  </w14:solidFill>
                </w14:textFill>
              </w:rPr>
              <w:t>相互混装或存在非正常一致</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与其他投标供应商的投标文件由</w:t>
            </w:r>
            <w:r>
              <w:rPr>
                <w:rFonts w:hint="eastAsia" w:ascii="宋体" w:hAnsi="宋体" w:cs="宋体"/>
                <w:b/>
                <w:bCs/>
                <w:color w:val="000000" w:themeColor="text1"/>
                <w:sz w:val="24"/>
                <w14:textFill>
                  <w14:solidFill>
                    <w14:schemeClr w14:val="tx1"/>
                  </w14:solidFill>
                </w14:textFill>
              </w:rPr>
              <w:t>同一单位或者同一人编制</w:t>
            </w:r>
            <w:r>
              <w:rPr>
                <w:rFonts w:hint="eastAsia" w:ascii="宋体" w:hAnsi="宋体" w:cs="宋体"/>
                <w:color w:val="000000" w:themeColor="text1"/>
                <w:sz w:val="24"/>
                <w14:textFill>
                  <w14:solidFill>
                    <w14:schemeClr w14:val="tx1"/>
                  </w14:solidFill>
                </w14:textFill>
              </w:rPr>
              <w:t>，或者使用</w:t>
            </w:r>
            <w:r>
              <w:rPr>
                <w:rFonts w:hint="eastAsia" w:ascii="宋体" w:hAnsi="宋体" w:cs="宋体"/>
                <w:b/>
                <w:bCs/>
                <w:color w:val="000000" w:themeColor="text1"/>
                <w:sz w:val="24"/>
                <w14:textFill>
                  <w14:solidFill>
                    <w14:schemeClr w14:val="tx1"/>
                  </w14:solidFill>
                </w14:textFill>
              </w:rPr>
              <w:t>同一设备编制</w:t>
            </w:r>
            <w:r>
              <w:rPr>
                <w:rFonts w:hint="eastAsia" w:ascii="宋体" w:hAnsi="宋体" w:cs="宋体"/>
                <w:color w:val="000000" w:themeColor="text1"/>
                <w:sz w:val="24"/>
                <w14:textFill>
                  <w14:solidFill>
                    <w14:schemeClr w14:val="tx1"/>
                  </w14:solidFill>
                </w14:textFill>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提供</w:t>
            </w:r>
            <w:r>
              <w:rPr>
                <w:rFonts w:hint="eastAsia" w:ascii="宋体" w:hAnsi="宋体" w:cs="宋体"/>
                <w:b/>
                <w:bCs/>
                <w:color w:val="000000" w:themeColor="text1"/>
                <w:sz w:val="24"/>
                <w14:textFill>
                  <w14:solidFill>
                    <w14:schemeClr w14:val="tx1"/>
                  </w14:solidFill>
                </w14:textFill>
              </w:rPr>
              <w:t>未经出具机构核实</w:t>
            </w:r>
            <w:r>
              <w:rPr>
                <w:rFonts w:hint="eastAsia" w:ascii="宋体" w:hAnsi="宋体" w:cs="宋体"/>
                <w:color w:val="000000" w:themeColor="text1"/>
                <w:sz w:val="24"/>
                <w14:textFill>
                  <w14:solidFill>
                    <w14:schemeClr w14:val="tx1"/>
                  </w14:solidFill>
                </w14:textFill>
              </w:rPr>
              <w:t>的虚假的检验检测报告、业绩材料、社保缴纳证明、学历学位证书、职称认证证书等材料。</w:t>
            </w:r>
          </w:p>
        </w:tc>
      </w:tr>
    </w:tbl>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一、本公司（单位）已充分知悉“隐瞒真实情况，提供虚假资料”的法定情形，相关情形包括但不限于：</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（一）通过转让或者租借等方式从其他单位获取资格或者资质证书投标的。</w:t>
      </w:r>
    </w:p>
    <w:p>
      <w:pPr>
        <w:autoSpaceDE w:val="0"/>
        <w:autoSpaceDN w:val="0"/>
        <w:adjustRightInd w:val="0"/>
        <w:spacing w:line="360" w:lineRule="auto"/>
        <w:ind w:firstLine="600" w:firstLineChars="2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（二）由其他单位或者其他单位负责人在投标供应商编制的投标文件上加盖印章或者签字的。</w:t>
      </w:r>
    </w:p>
    <w:p>
      <w:pPr>
        <w:autoSpaceDE w:val="0"/>
        <w:autoSpaceDN w:val="0"/>
        <w:adjustRightInd w:val="0"/>
        <w:spacing w:line="360" w:lineRule="auto"/>
        <w:ind w:firstLine="600" w:firstLineChars="2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（三）项目负责人或者主要技术人员不是本单位人员的。</w:t>
      </w:r>
    </w:p>
    <w:p>
      <w:pPr>
        <w:autoSpaceDE w:val="0"/>
        <w:autoSpaceDN w:val="0"/>
        <w:adjustRightInd w:val="0"/>
        <w:spacing w:line="360" w:lineRule="auto"/>
        <w:ind w:firstLine="600" w:firstLineChars="2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（四）投标保证金不是从投标供应商基本账户转出的。</w:t>
      </w:r>
    </w:p>
    <w:p>
      <w:pPr>
        <w:autoSpaceDE w:val="0"/>
        <w:autoSpaceDN w:val="0"/>
        <w:adjustRightInd w:val="0"/>
        <w:spacing w:line="360" w:lineRule="auto"/>
        <w:ind w:firstLine="600" w:firstLineChars="2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（五）其他隐瞒真实情况、提供虚假资料的行为。</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二、本公司（单位）已充分知悉“与其他采购参加人串通投标”的法定情形，相关情形包括但不限于：</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（一）投标供应商之间相互约定给予未中标的供应商利益补偿。</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（二）不同投标供应商的法定代表人、主要经营负责人、项目投标授权代表人、项目负责人、主要技术人员为同一人、属同一单位或者在同一单位缴纳社会保险。</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（三）不同投标供应商的投标文件由同一单位或者同一人编制，或者由同一人分阶段参与编制的。</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（四）不同投标供应商的投标文件或部分投标文件相互混装。</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（五）不同投标供应商的投标文件内容存在非正常一致。</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（六）由同一单位工作人员为两家以上（含两家）供应商进行同一项投标活动的。</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（七）不同投标人的投标报价呈规律性差异。</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（八）不同投标人的投标保证金从同一单位或者个人的账户转出。</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（九）主管部门依照法律、法规认定的其他情形。</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三、本公司（单位）已充分知悉下列情形所对应的法律风险，并在投标前已对相关风险事项进行排查。</w:t>
      </w:r>
    </w:p>
    <w:p>
      <w:pPr>
        <w:autoSpaceDE w:val="0"/>
        <w:autoSpaceDN w:val="0"/>
        <w:adjustRightInd w:val="0"/>
        <w:spacing w:line="360" w:lineRule="auto"/>
        <w:ind w:firstLine="360" w:firstLineChars="1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一）对于从其他主体获取的投标资料，供应商应审慎核查，确保投标资料的真实性。如主管部门查实投标文件中存在虚假资料的，无论相关资料是否由第三方或本公司（单位）员工提供，均不影响主管部门对供应商存在“隐瞒真实情况，提供虚假资料”违法行为的认定。</w:t>
      </w:r>
    </w:p>
    <w:p>
      <w:pPr>
        <w:autoSpaceDE w:val="0"/>
        <w:autoSpaceDN w:val="0"/>
        <w:adjustRightInd w:val="0"/>
        <w:spacing w:line="360" w:lineRule="auto"/>
        <w:ind w:firstLine="360" w:firstLineChars="1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（二）对于涉及国家机关出具的公文、证件、证明材料等文件，一旦涉嫌虚假，经查实，主管部门将依法从严处理，并移送有关部门追究法律责任；涉嫌犯罪的，主管部门将一并移送司法机关追究法律责任。</w:t>
      </w:r>
    </w:p>
    <w:p>
      <w:pPr>
        <w:autoSpaceDE w:val="0"/>
        <w:autoSpaceDN w:val="0"/>
        <w:adjustRightInd w:val="0"/>
        <w:spacing w:line="360" w:lineRule="auto"/>
        <w:ind w:firstLine="360" w:firstLineChars="1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（三）对于涉及安全生产、特种作业、抢险救灾、防疫等政府采购项目，供应商实施提供虚假资料、串通投标等违法行为的，主管部门将依法从严处理。</w:t>
      </w:r>
    </w:p>
    <w:p>
      <w:pPr>
        <w:autoSpaceDE w:val="0"/>
        <w:autoSpaceDN w:val="0"/>
        <w:adjustRightInd w:val="0"/>
        <w:spacing w:line="360" w:lineRule="auto"/>
        <w:ind w:firstLine="360" w:firstLineChars="1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（六）单位负责人为同一人或者存在直接控股、管理关系的不同供应商，不得参加同一合同项下的政府采购活动。相关情形如查实，依法作投标无效处理；涉嫌串通投标等违法行为的，主管部门将依法调查处理。</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四、本公司（单位）已充分知悉政府采购违法、违规行为的法律后果。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autoSpaceDE w:val="0"/>
        <w:autoSpaceDN w:val="0"/>
        <w:adjustRightInd w:val="0"/>
        <w:spacing w:line="360" w:lineRule="auto"/>
        <w:jc w:val="left"/>
        <w:rPr>
          <w:rFonts w:hint="eastAsia" w:ascii="宋体" w:hAnsi="宋体" w:cs="仿宋_GB2312"/>
          <w:color w:val="000000" w:themeColor="text1"/>
          <w:kern w:val="0"/>
          <w:sz w:val="24"/>
          <w14:textFill>
            <w14:solidFill>
              <w14:schemeClr w14:val="tx1"/>
            </w14:solidFill>
          </w14:textFill>
        </w:rPr>
      </w:pP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以下文字请投标供应商</w:t>
      </w:r>
      <w:r>
        <w:rPr>
          <w:rFonts w:hint="eastAsia" w:ascii="宋体" w:hAnsi="宋体" w:cs="仿宋_GB2312"/>
          <w:b/>
          <w:bCs/>
          <w:color w:val="000000" w:themeColor="text1"/>
          <w:kern w:val="0"/>
          <w:sz w:val="24"/>
          <w14:textFill>
            <w14:solidFill>
              <w14:schemeClr w14:val="tx1"/>
            </w14:solidFill>
          </w14:textFill>
        </w:rPr>
        <w:t>抄写并确认</w:t>
      </w:r>
      <w:r>
        <w:rPr>
          <w:rFonts w:hint="eastAsia" w:ascii="宋体" w:hAnsi="宋体" w:cs="仿宋_GB2312"/>
          <w:color w:val="000000" w:themeColor="text1"/>
          <w:kern w:val="0"/>
          <w:sz w:val="24"/>
          <w14:textFill>
            <w14:solidFill>
              <w14:schemeClr w14:val="tx1"/>
            </w14:solidFill>
          </w14:textFill>
        </w:rPr>
        <w:t>：“本公司（单位）已仔细阅读《政府采购违法行为风险知悉确认书》，充分知悉违法行为的法律后果，并承诺将严谨、诚信、依法依规参与政府采购活动”。</w:t>
      </w:r>
    </w:p>
    <w:p>
      <w:pPr>
        <w:autoSpaceDE w:val="0"/>
        <w:autoSpaceDN w:val="0"/>
        <w:adjustRightInd w:val="0"/>
        <w:spacing w:line="360" w:lineRule="auto"/>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p>
    <w:p>
      <w:pPr>
        <w:autoSpaceDE w:val="0"/>
        <w:autoSpaceDN w:val="0"/>
        <w:adjustRightInd w:val="0"/>
        <w:spacing w:line="360" w:lineRule="auto"/>
        <w:ind w:firstLine="3840" w:firstLineChars="1600"/>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负责人</w:t>
      </w:r>
      <w:r>
        <w:rPr>
          <w:rFonts w:ascii="宋体" w:hAnsi="宋体" w:cs="仿宋_GB2312"/>
          <w:color w:val="000000" w:themeColor="text1"/>
          <w:kern w:val="0"/>
          <w:sz w:val="24"/>
          <w14:textFill>
            <w14:solidFill>
              <w14:schemeClr w14:val="tx1"/>
            </w14:solidFill>
          </w14:textFill>
        </w:rPr>
        <w:t>/</w:t>
      </w:r>
      <w:r>
        <w:rPr>
          <w:rFonts w:hint="eastAsia" w:ascii="宋体" w:hAnsi="宋体" w:cs="仿宋_GB2312"/>
          <w:color w:val="000000" w:themeColor="text1"/>
          <w:kern w:val="0"/>
          <w:sz w:val="24"/>
          <w14:textFill>
            <w14:solidFill>
              <w14:schemeClr w14:val="tx1"/>
            </w14:solidFill>
          </w14:textFill>
        </w:rPr>
        <w:t>投标授权代表签名：</w:t>
      </w: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ind w:firstLine="4920" w:firstLineChars="20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知悉人（公章）：</w:t>
      </w:r>
    </w:p>
    <w:p>
      <w:pPr>
        <w:spacing w:line="360" w:lineRule="auto"/>
        <w:jc w:val="right"/>
        <w:rPr>
          <w:rFonts w:hint="eastAsia" w:ascii="宋体" w:hAnsi="宋体" w:cs="宋体"/>
          <w:color w:val="000000" w:themeColor="text1"/>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日期： 202  年   月   日</w:t>
      </w:r>
      <w:r>
        <w:rPr>
          <w:rFonts w:hint="eastAsia" w:ascii="宋体" w:hAnsi="宋体" w:cs="宋体"/>
          <w:color w:val="000000" w:themeColor="text1"/>
          <w:sz w:val="24"/>
          <w14:textFill>
            <w14:solidFill>
              <w14:schemeClr w14:val="tx1"/>
            </w14:solidFill>
          </w14:textFill>
        </w:rPr>
        <w:br w:type="page"/>
      </w:r>
    </w:p>
    <w:p>
      <w:pPr>
        <w:numPr>
          <w:ilvl w:val="0"/>
          <w:numId w:val="11"/>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参与价格扣除的证明文件</w:t>
      </w:r>
    </w:p>
    <w:p>
      <w:pPr>
        <w:keepNext/>
        <w:keepLines/>
        <w:jc w:val="center"/>
        <w:outlineLvl w:val="4"/>
        <w:rPr>
          <w:rFonts w:hint="eastAsia" w:ascii="宋体" w:hAnsi="宋体" w:cs="宋体"/>
          <w:bCs/>
          <w:color w:val="000000" w:themeColor="text1"/>
          <w:kern w:val="44"/>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①中小企业声明函（工程、服务）</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本公司（联合体）郑重声明，根据《政府采购促进中小企业发展管理办法》（财库﹝2020﹞46 号）的规定，本公司</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（联合体）参加</w:t>
      </w:r>
      <w:r>
        <w:rPr>
          <w:rFonts w:hint="eastAsia" w:ascii="宋体" w:hAnsi="宋体" w:cs="宋体"/>
          <w:color w:val="000000" w:themeColor="text1"/>
          <w:sz w:val="24"/>
          <w:u w:val="single"/>
          <w14:textFill>
            <w14:solidFill>
              <w14:schemeClr w14:val="tx1"/>
            </w14:solidFill>
          </w14:textFill>
        </w:rPr>
        <w:t>（单位名称）</w:t>
      </w:r>
      <w:r>
        <w:rPr>
          <w:rFonts w:hint="eastAsia" w:ascii="宋体" w:hAnsi="宋体" w:cs="宋体"/>
          <w:color w:val="000000" w:themeColor="text1"/>
          <w:sz w:val="24"/>
          <w14:textFill>
            <w14:solidFill>
              <w14:schemeClr w14:val="tx1"/>
            </w14:solidFill>
          </w14:textFill>
        </w:rPr>
        <w:t>的</w:t>
      </w:r>
      <w:r>
        <w:rPr>
          <w:rFonts w:hint="eastAsia" w:ascii="宋体" w:hAnsi="宋体" w:cs="宋体"/>
          <w:color w:val="000000" w:themeColor="text1"/>
          <w:sz w:val="24"/>
          <w:u w:val="single"/>
          <w14:textFill>
            <w14:solidFill>
              <w14:schemeClr w14:val="tx1"/>
            </w14:solidFill>
          </w14:textFill>
        </w:rPr>
        <w:t>（项目名称）</w:t>
      </w:r>
      <w:r>
        <w:rPr>
          <w:rFonts w:hint="eastAsia" w:ascii="宋体" w:hAnsi="宋体" w:cs="宋体"/>
          <w:color w:val="000000" w:themeColor="text1"/>
          <w:sz w:val="24"/>
          <w14:textFill>
            <w14:solidFill>
              <w14:schemeClr w14:val="tx1"/>
            </w14:solidFill>
          </w14:textFill>
        </w:rPr>
        <w:t>采购活动，工程的施工单位全部为符合政策要求的中小企业（或者：服务全部由符合政策要求的中小企业承接）。相关企业（含联合 体中的中小企业、签订分包意向协议的中小企业）的具体情况如下：</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u w:val="single"/>
          <w14:textFill>
            <w14:solidFill>
              <w14:schemeClr w14:val="tx1"/>
            </w14:solidFill>
          </w14:textFill>
        </w:rPr>
        <w:t>（标的名称）</w:t>
      </w:r>
      <w:r>
        <w:rPr>
          <w:rFonts w:hint="eastAsia" w:ascii="宋体" w:hAnsi="宋体" w:cs="宋体"/>
          <w:color w:val="000000" w:themeColor="text1"/>
          <w:sz w:val="24"/>
          <w14:textFill>
            <w14:solidFill>
              <w14:schemeClr w14:val="tx1"/>
            </w14:solidFill>
          </w14:textFill>
        </w:rPr>
        <w:t>，属于</w:t>
      </w:r>
      <w:r>
        <w:rPr>
          <w:rFonts w:hint="eastAsia" w:ascii="宋体" w:hAnsi="宋体" w:cs="宋体"/>
          <w:color w:val="000000" w:themeColor="text1"/>
          <w:sz w:val="24"/>
          <w:u w:val="single"/>
          <w14:textFill>
            <w14:solidFill>
              <w14:schemeClr w14:val="tx1"/>
            </w14:solidFill>
          </w14:textFill>
        </w:rPr>
        <w:t>（采购文件中明确的所属行业）</w:t>
      </w:r>
      <w:r>
        <w:rPr>
          <w:rFonts w:hint="eastAsia" w:ascii="宋体" w:hAnsi="宋体" w:cs="宋体"/>
          <w:color w:val="000000" w:themeColor="text1"/>
          <w:sz w:val="24"/>
          <w14:textFill>
            <w14:solidFill>
              <w14:schemeClr w14:val="tx1"/>
            </w14:solidFill>
          </w14:textFill>
        </w:rPr>
        <w:t>；承建（承接）企业为</w:t>
      </w:r>
      <w:r>
        <w:rPr>
          <w:rFonts w:hint="eastAsia" w:ascii="宋体" w:hAnsi="宋体" w:cs="宋体"/>
          <w:color w:val="000000" w:themeColor="text1"/>
          <w:sz w:val="24"/>
          <w:u w:val="single"/>
          <w14:textFill>
            <w14:solidFill>
              <w14:schemeClr w14:val="tx1"/>
            </w14:solidFill>
          </w14:textFill>
        </w:rPr>
        <w:t>（企业名称）</w:t>
      </w:r>
      <w:r>
        <w:rPr>
          <w:rFonts w:hint="eastAsia" w:ascii="宋体" w:hAnsi="宋体" w:cs="宋体"/>
          <w:color w:val="000000" w:themeColor="text1"/>
          <w:sz w:val="24"/>
          <w14:textFill>
            <w14:solidFill>
              <w14:schemeClr w14:val="tx1"/>
            </w14:solidFill>
          </w14:textFill>
        </w:rPr>
        <w:t>，从业人员</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人，营业收入为</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万元，资产总额为</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万元，属于</w:t>
      </w:r>
      <w:r>
        <w:rPr>
          <w:rFonts w:hint="eastAsia" w:ascii="宋体" w:hAnsi="宋体" w:cs="宋体"/>
          <w:color w:val="000000" w:themeColor="text1"/>
          <w:sz w:val="24"/>
          <w:u w:val="single"/>
          <w14:textFill>
            <w14:solidFill>
              <w14:schemeClr w14:val="tx1"/>
            </w14:solidFill>
          </w14:textFill>
        </w:rPr>
        <w:t>（中型企业、小型企业、微型企业）</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u w:val="single"/>
          <w14:textFill>
            <w14:solidFill>
              <w14:schemeClr w14:val="tx1"/>
            </w14:solidFill>
          </w14:textFill>
        </w:rPr>
        <w:t>（标的名称）</w:t>
      </w:r>
      <w:r>
        <w:rPr>
          <w:rFonts w:hint="eastAsia" w:ascii="宋体" w:hAnsi="宋体" w:cs="宋体"/>
          <w:color w:val="000000" w:themeColor="text1"/>
          <w:sz w:val="24"/>
          <w14:textFill>
            <w14:solidFill>
              <w14:schemeClr w14:val="tx1"/>
            </w14:solidFill>
          </w14:textFill>
        </w:rPr>
        <w:t>，属于</w:t>
      </w:r>
      <w:r>
        <w:rPr>
          <w:rFonts w:hint="eastAsia" w:ascii="宋体" w:hAnsi="宋体" w:cs="宋体"/>
          <w:color w:val="000000" w:themeColor="text1"/>
          <w:sz w:val="24"/>
          <w:u w:val="single"/>
          <w14:textFill>
            <w14:solidFill>
              <w14:schemeClr w14:val="tx1"/>
            </w14:solidFill>
          </w14:textFill>
        </w:rPr>
        <w:t>（采购文件中明确的所属行业）</w:t>
      </w:r>
      <w:r>
        <w:rPr>
          <w:rFonts w:hint="eastAsia" w:ascii="宋体" w:hAnsi="宋体" w:cs="宋体"/>
          <w:color w:val="000000" w:themeColor="text1"/>
          <w:sz w:val="24"/>
          <w14:textFill>
            <w14:solidFill>
              <w14:schemeClr w14:val="tx1"/>
            </w14:solidFill>
          </w14:textFill>
        </w:rPr>
        <w:t>；承建（承接）企业为</w:t>
      </w:r>
      <w:r>
        <w:rPr>
          <w:rFonts w:hint="eastAsia" w:ascii="宋体" w:hAnsi="宋体" w:cs="宋体"/>
          <w:color w:val="000000" w:themeColor="text1"/>
          <w:sz w:val="24"/>
          <w:u w:val="single"/>
          <w14:textFill>
            <w14:solidFill>
              <w14:schemeClr w14:val="tx1"/>
            </w14:solidFill>
          </w14:textFill>
        </w:rPr>
        <w:t>（企业名称）</w:t>
      </w:r>
      <w:r>
        <w:rPr>
          <w:rFonts w:hint="eastAsia" w:ascii="宋体" w:hAnsi="宋体" w:cs="宋体"/>
          <w:color w:val="000000" w:themeColor="text1"/>
          <w:sz w:val="24"/>
          <w14:textFill>
            <w14:solidFill>
              <w14:schemeClr w14:val="tx1"/>
            </w14:solidFill>
          </w14:textFill>
        </w:rPr>
        <w:t>，从业人员</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人，营业收入为</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万元，资产总额为</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万元，属于</w:t>
      </w:r>
      <w:r>
        <w:rPr>
          <w:rFonts w:hint="eastAsia" w:ascii="宋体" w:hAnsi="宋体" w:cs="宋体"/>
          <w:color w:val="000000" w:themeColor="text1"/>
          <w:sz w:val="24"/>
          <w:u w:val="single"/>
          <w14:textFill>
            <w14:solidFill>
              <w14:schemeClr w14:val="tx1"/>
            </w14:solidFill>
          </w14:textFill>
        </w:rPr>
        <w:t>（中型企业、小型企业、微型企业）</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以上企业，不属于大企业的分支机构，不存在控股股东为大企业的情形，也不存在与大企业的负责人为同一人的情形。</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本企业对上述声明内容的真实性负责。如有虚假，将依法承担相应责任。</w:t>
      </w:r>
    </w:p>
    <w:p>
      <w:pPr>
        <w:widowControl/>
        <w:ind w:firstLine="482" w:firstLineChars="200"/>
        <w:jc w:val="right"/>
        <w:textAlignment w:val="baseline"/>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企业名称（盖章）</w:t>
      </w:r>
    </w:p>
    <w:p>
      <w:pPr>
        <w:widowControl/>
        <w:ind w:firstLine="482" w:firstLineChars="200"/>
        <w:jc w:val="right"/>
        <w:textAlignment w:val="baseline"/>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日期：</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p>
    <w:p>
      <w:pPr>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注意事项：</w:t>
      </w:r>
    </w:p>
    <w:p>
      <w:pPr>
        <w:ind w:firstLine="482"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1.从业人员、营业收入、资产总额填报上一年度数据，无上一年度数据的新成立企业可不填报；</w:t>
      </w:r>
    </w:p>
    <w:p>
      <w:pPr>
        <w:ind w:firstLine="482"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中小企业声明函》中承接/承建企业所属行业应当与招标文件要求的行业相一致，供应商如有疑问，可根据《国民经济行业分类》（GB/T4754-2002），结合《关于印发中小企业划型标准规定的通知》（工信部联企业〔2011〕300 号）进行判断。</w:t>
      </w:r>
    </w:p>
    <w:p>
      <w:pPr>
        <w:ind w:firstLine="482"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3.事业单位、社会组织等非企业主体不享受中小企业扶持政策，但事业单位、社会组织等非企业主体提供全部由中小企业制造的货物参加货物采购项目的除外。</w:t>
      </w:r>
    </w:p>
    <w:p>
      <w:pPr>
        <w:ind w:firstLine="482"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4.相关承接/承建企业的所属行业应当与采购标的所属行业（采购文件中明确的行业）相一致。</w:t>
      </w:r>
    </w:p>
    <w:p>
      <w:pPr>
        <w:ind w:firstLine="480"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ind w:firstLine="482" w:firstLineChars="20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br w:type="page"/>
      </w:r>
      <w:r>
        <w:rPr>
          <w:rFonts w:hint="eastAsia" w:ascii="宋体" w:hAnsi="宋体" w:cs="宋体"/>
          <w:b/>
          <w:color w:val="000000" w:themeColor="text1"/>
          <w:sz w:val="24"/>
          <w14:textFill>
            <w14:solidFill>
              <w14:schemeClr w14:val="tx1"/>
            </w14:solidFill>
          </w14:textFill>
        </w:rPr>
        <w:t>附：中小企业划型标准规定</w:t>
      </w:r>
    </w:p>
    <w:p>
      <w:pPr>
        <w:rPr>
          <w:rFonts w:hint="eastAsia" w:ascii="宋体" w:hAnsi="宋体" w:cs="宋体"/>
          <w:color w:val="000000" w:themeColor="text1"/>
          <w:sz w:val="24"/>
          <w14:textFill>
            <w14:solidFill>
              <w14:schemeClr w14:val="tx1"/>
            </w14:solidFill>
          </w14:textFill>
        </w:rPr>
      </w:pP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一、根据《中华人民共和国中小企业促进法》和《国务院关于进一步促进中小企业发展的若干意见》(国发〔2009〕36号)，制定本规定。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二、中小企业划分为中型、小型、微型三种类型，具体标准根据企业从业人员、营业收入、资产总额等指标，结合行业特点制定。 关于印发中小企业划型标准规定的通知</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三、本规定适用的行业包括：农、林、牧、渔业，工业（包括采矿业，制造业，电力、热力、燃气及水生产和供应业），建筑业，批发业，零售业，交通运输 业（不含铁路运输业），仓储业，邮政业，住宿业，餐饮业，信息传输业（包括电 信、互联网和相关服务），软件和信息技术服务业，房地产开发经营，物业管理， 租赁和商务服务业，其他未列明行业（包括科学研究和技术服务业，水利、环境和 公共设施管理业，居民服务、修理和其他服务业，社会工作，文化、体育和娱乐业 等）。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四、各行业划型标准为：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（一）农、林、牧、渔业。营业收入20000万元以下的为中小微型企业。其中，营业收入500万元及以上的为中型企业，营业收入50万元及以上的为小型企业，营业 收入50万元以下的为微型企业。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（二）工业。从业人员1000人以下或营业收入40000万元以下的为中小微型企业。其中，从业人员300人及以上，且营业收入2000万元及以上的为中型企业；从业 人员20人及以上，且营业收入300万元及以上的为小型企业；从业人员20人以下或营 业收入300万元以下的为微型企业。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（三）建筑业。营业收入80000万元以下或资产总额80000万元以下的为中小微 型企业。其中，营业收入6000万元及以上，且资产总额5000万元及以上的为中型企 业；营业收入300万元及以上，且资产总额300万元及以上的为小型企业；营业收入 300万元以下或资产总额300万元以下的为微型企业。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（四）批发业。从业人员200人以下或营业收入40000万元以下的为中小微型企业。其中，从业人员20人及以上，且营业收入5000万元及以上的为中型企业；从业 人员5人及以上，且营业收入1000万元及以上的为小型企业；从业人员5人以下或营 业收入1000万元以下的为微型企业。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（五）零售业。从业人员300人以下或营业收入20000万元以下的为中小微型企业。其中，从业人员50人及以上，且营业收入500万元及以上的为中型企业；从业人 员10人及以上，且营业收入100万元及以上的为小型企业；从业人员10人以下或营业 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（六）交通运输业。从业人员1000人以下或营业收入30000万元以下的为中小微 型企业。其中，从业人员300人及以上，且营业收入3000万元及以上的为中型企业； 从业人员20人及以上，且营业收入200万元及以上的为小型企业；从业人员20人以下 或营业收入200万元以下的为微型企业。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（七）仓储业。从业人员200人以下或营业收入30000万元以下的为中小微型企业。其中，从业人员100人及以上，且营业收入1000万元及以上的为中型企业；从业 人员20人及以上，且营业收入100万元及以上的为小型企业；从业人员20人以下或营 业收入100万元以下的为微型企业。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（八）邮政业。从业人员1000人以下或营业收入30000万元以下的为中小微型企业。其中，从业人员300人及以上，且营业收入2000万元及以上的为中型企业；从业 人员20人及以上，且营业收入100万元及以上的为小型企业；从业人员20人以下或营 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（九）住宿业。从业人员300人以下或营业收入10000万元以下的为中小微型企 业。其中，从业人员100人及以上，且营业收入2000万元及以上的为中型企业；从业 人员10人及以上，且营业收入100万元及以上的为小型企业；从业人员10人以下或营 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（十）餐饮业。从业人员300人以下或营业收入10000万元以下的为中小微型企 业。其中，从业人员100人及以上，且营业收入2000万元及以上的为中型企业；从业 人员10人及以上，且营业收入100万元及以上的为小型企业；从业人员10人以下或营 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（十一）信息传输业。从业人员2000人以下或营业收入100000万元以下的为中 小微型企业。其中，从业人员100人及以上，且营业收入1000万元及以上的为中型企 业；从业人员10人及以上，且营业收入100万元及以上的为小型企业；从业人员10人 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（十二）软件和信息技术服务业。从业人员300人以下或营业收入10000万元以下的为中小微型企业。其中，从业人员100人及以上，且营业收入1000万元及以上的 为中型企业；从业人员10人及以上，且营业收入50万元及以上的为小型企业；从业 人员10人以下或营业收入50万元以下的为微型企业。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（十三）房地产开发经营。营业收入200000万元以下或资产总额10000万元以下的为中小微型企业。其中，营业收入1000万元及以上，且资产总额5000万元及以上 的为中型企业；营业收入100万元及以上，且资产总额2000万元及以上的为小型企 业；营业收入100万元以下或资产总额2000万元以下的为微型企业。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（十四）物业管理。从业人员1000人以下或营业收入5000万元以下的为中小微型企业。其中，从业人员300人及以上，且营业收入1000万元及以上的为中型企业； 从业人员100人及以上，且营业收入500万元及以上的为小型企业；从业人员100人以 下或营业收入500万元以下的为微型企业。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（十五）租赁和商务服务业。从业人员300人以下或资产总额120000万元以下的 为中小微型企业。其中，从业人员100人及以上，且资产总额8000万元及以上的为中 型企业；从业人员10人及以上，且资产总额100万元及以上的为小型企业；从业人员 10人以下或资产总额100万元以下的为微型企业。 （十六）其他未列明行业。从业人员300人以下的为中小微型企业。其中，从业 人员100人及以上的为中型企业；从业人员10人及以上的为小型企业；从业人员10人 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五、企业类型的划分以统计部门的统计数据为依据。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六、本规定适用于在中华人民共和国境内依法设立的各类所有制和各种组织形式的企业。个体工商户和本规定以外的行业，参照本规定进行划型。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七、本规定的中型企业标准上限即为大型企业标准的下限，国家统计部门据此制定大中小微型企业的统计分类。国务院有关部门据此进行相关数据分析，不得制 定与本规定不一致的企业划型标准。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八、本规定由工业和信息化部、国家统计局会同有关部门根据《国民经济行业分类》修订情况和企业发展变化情况适时修订。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九、本规定由工业和信息化部、国家统计局会同有关部门负责解释。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十、本规定自发布之日起执行，原国家经贸委、原国家计委、财政部和国家统计局2003年颁布的《中小企业标准暂行规定》同时废止。</w:t>
      </w:r>
    </w:p>
    <w:p>
      <w:pPr>
        <w:adjustRightInd w:val="0"/>
        <w:snapToGrid w:val="0"/>
        <w:spacing w:line="360" w:lineRule="auto"/>
        <w:jc w:val="center"/>
        <w:outlineLvl w:val="4"/>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b/>
          <w:color w:val="000000" w:themeColor="text1"/>
          <w:sz w:val="24"/>
          <w14:textFill>
            <w14:solidFill>
              <w14:schemeClr w14:val="tx1"/>
            </w14:solidFill>
          </w14:textFill>
        </w:rPr>
        <w:t>②残疾人福利性单位声明函（样表）</w:t>
      </w:r>
    </w:p>
    <w:p>
      <w:pPr>
        <w:spacing w:line="620" w:lineRule="exact"/>
        <w:ind w:firstLine="480" w:firstLineChars="200"/>
        <w:rPr>
          <w:rFonts w:hint="eastAsia" w:ascii="宋体" w:hAnsi="宋体" w:cs="宋体"/>
          <w:color w:val="000000" w:themeColor="text1"/>
          <w:spacing w:val="6"/>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w:t>
      </w:r>
      <w:r>
        <w:rPr>
          <w:rFonts w:hint="eastAsia" w:ascii="宋体" w:hAnsi="宋体" w:cs="宋体"/>
          <w:color w:val="000000" w:themeColor="text1"/>
          <w:spacing w:val="6"/>
          <w:sz w:val="24"/>
          <w14:textFill>
            <w14:solidFill>
              <w14:schemeClr w14:val="tx1"/>
            </w14:solidFill>
          </w14:textFill>
        </w:rPr>
        <w:t>单位参加</w:t>
      </w:r>
      <w:r>
        <w:rPr>
          <w:rFonts w:hint="eastAsia" w:ascii="宋体" w:hAnsi="宋体" w:cs="宋体"/>
          <w:color w:val="000000" w:themeColor="text1"/>
          <w:spacing w:val="6"/>
          <w:sz w:val="24"/>
          <w:u w:val="single"/>
          <w14:textFill>
            <w14:solidFill>
              <w14:schemeClr w14:val="tx1"/>
            </w14:solidFill>
          </w14:textFill>
        </w:rPr>
        <w:t xml:space="preserve"> （采购单位名称） </w:t>
      </w:r>
      <w:r>
        <w:rPr>
          <w:rFonts w:hint="eastAsia" w:ascii="宋体" w:hAnsi="宋体" w:cs="宋体"/>
          <w:color w:val="000000" w:themeColor="text1"/>
          <w:spacing w:val="6"/>
          <w:sz w:val="24"/>
          <w14:textFill>
            <w14:solidFill>
              <w14:schemeClr w14:val="tx1"/>
            </w14:solidFill>
          </w14:textFill>
        </w:rPr>
        <w:t>单位的</w:t>
      </w:r>
      <w:r>
        <w:rPr>
          <w:rFonts w:hint="eastAsia" w:ascii="宋体" w:hAnsi="宋体" w:cs="宋体"/>
          <w:color w:val="000000" w:themeColor="text1"/>
          <w:spacing w:val="6"/>
          <w:sz w:val="24"/>
          <w:u w:val="single"/>
          <w14:textFill>
            <w14:solidFill>
              <w14:schemeClr w14:val="tx1"/>
            </w14:solidFill>
          </w14:textFill>
        </w:rPr>
        <w:t xml:space="preserve"> （采购项目名称） </w:t>
      </w:r>
      <w:r>
        <w:rPr>
          <w:rFonts w:hint="eastAsia" w:ascii="宋体" w:hAnsi="宋体" w:cs="宋体"/>
          <w:color w:val="000000" w:themeColor="text1"/>
          <w:spacing w:val="6"/>
          <w:sz w:val="24"/>
          <w14:textFill>
            <w14:solidFill>
              <w14:schemeClr w14:val="tx1"/>
            </w14:solidFill>
          </w14:textFill>
        </w:rPr>
        <w:t>项目</w:t>
      </w:r>
      <w:r>
        <w:rPr>
          <w:rFonts w:hint="eastAsia" w:ascii="宋体" w:hAnsi="宋体" w:cs="宋体"/>
          <w:color w:val="000000" w:themeColor="text1"/>
          <w:kern w:val="0"/>
          <w:sz w:val="24"/>
          <w14:textFill>
            <w14:solidFill>
              <w14:schemeClr w14:val="tx1"/>
            </w14:solidFill>
          </w14:textFill>
        </w:rPr>
        <w:t>采购活动，并提供：□本单位制造的货物；□由本单位承担的工程、提供服务；□提供其他残疾人福利性单位制造的货物（承诺人在□处打√）。本条所称货物是指单一产品采购项目中的货物，或者非单一产品采购项目中的核心产品（货物），不包括使用非残疾人福利性单位注册商标的货物。</w:t>
      </w:r>
    </w:p>
    <w:p>
      <w:pPr>
        <w:spacing w:line="620" w:lineRule="exact"/>
        <w:ind w:firstLine="504" w:firstLineChars="200"/>
        <w:rPr>
          <w:rFonts w:hint="eastAsia" w:ascii="宋体" w:hAnsi="宋体" w:cs="宋体"/>
          <w:color w:val="000000" w:themeColor="text1"/>
          <w:spacing w:val="6"/>
          <w:sz w:val="24"/>
          <w14:textFill>
            <w14:solidFill>
              <w14:schemeClr w14:val="tx1"/>
            </w14:solidFill>
          </w14:textFill>
        </w:rPr>
      </w:pPr>
      <w:r>
        <w:rPr>
          <w:rFonts w:hint="eastAsia" w:ascii="宋体" w:hAnsi="宋体" w:cs="宋体"/>
          <w:color w:val="000000" w:themeColor="text1"/>
          <w:spacing w:val="6"/>
          <w:sz w:val="24"/>
          <w14:textFill>
            <w14:solidFill>
              <w14:schemeClr w14:val="tx1"/>
            </w14:solidFill>
          </w14:textFill>
        </w:rPr>
        <w:t>本单位对上述声明的真实性负责。如有虚假，将依法承担相应责任。</w:t>
      </w:r>
    </w:p>
    <w:p>
      <w:pPr>
        <w:spacing w:line="620" w:lineRule="exact"/>
        <w:ind w:firstLine="504" w:firstLineChars="200"/>
        <w:rPr>
          <w:rFonts w:hint="eastAsia" w:ascii="宋体" w:hAnsi="宋体" w:cs="宋体"/>
          <w:color w:val="000000" w:themeColor="text1"/>
          <w:spacing w:val="6"/>
          <w:sz w:val="24"/>
          <w14:textFill>
            <w14:solidFill>
              <w14:schemeClr w14:val="tx1"/>
            </w14:solidFill>
          </w14:textFill>
        </w:rPr>
      </w:pPr>
    </w:p>
    <w:p>
      <w:pPr>
        <w:spacing w:line="620" w:lineRule="exact"/>
        <w:ind w:firstLine="504" w:firstLineChars="200"/>
        <w:rPr>
          <w:rFonts w:hint="eastAsia" w:ascii="宋体" w:hAnsi="宋体" w:cs="宋体"/>
          <w:color w:val="000000" w:themeColor="text1"/>
          <w:spacing w:val="6"/>
          <w:sz w:val="24"/>
          <w14:textFill>
            <w14:solidFill>
              <w14:schemeClr w14:val="tx1"/>
            </w14:solidFill>
          </w14:textFill>
        </w:rPr>
      </w:pPr>
    </w:p>
    <w:p>
      <w:pPr>
        <w:tabs>
          <w:tab w:val="left" w:pos="4860"/>
        </w:tabs>
        <w:spacing w:line="620" w:lineRule="exact"/>
        <w:ind w:right="1560" w:firstLine="504" w:firstLineChars="200"/>
        <w:jc w:val="center"/>
        <w:rPr>
          <w:rFonts w:hint="eastAsia" w:ascii="宋体" w:hAnsi="宋体" w:cs="宋体"/>
          <w:color w:val="000000" w:themeColor="text1"/>
          <w:spacing w:val="6"/>
          <w:sz w:val="24"/>
          <w14:textFill>
            <w14:solidFill>
              <w14:schemeClr w14:val="tx1"/>
            </w14:solidFill>
          </w14:textFill>
        </w:rPr>
      </w:pPr>
      <w:r>
        <w:rPr>
          <w:rFonts w:hint="eastAsia" w:ascii="宋体" w:hAnsi="宋体" w:cs="宋体"/>
          <w:color w:val="000000" w:themeColor="text1"/>
          <w:spacing w:val="6"/>
          <w:sz w:val="24"/>
          <w14:textFill>
            <w14:solidFill>
              <w14:schemeClr w14:val="tx1"/>
            </w14:solidFill>
          </w14:textFill>
        </w:rPr>
        <w:t xml:space="preserve">               单位名称（盖章）：</w:t>
      </w:r>
    </w:p>
    <w:p>
      <w:pPr>
        <w:tabs>
          <w:tab w:val="left" w:pos="4860"/>
        </w:tabs>
        <w:spacing w:line="620" w:lineRule="exact"/>
        <w:ind w:right="1560" w:firstLine="504" w:firstLineChars="200"/>
        <w:jc w:val="center"/>
        <w:rPr>
          <w:rStyle w:val="33"/>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6"/>
          <w:sz w:val="24"/>
          <w14:textFill>
            <w14:solidFill>
              <w14:schemeClr w14:val="tx1"/>
            </w14:solidFill>
          </w14:textFill>
        </w:rPr>
        <w:t xml:space="preserve">                        日  期：</w:t>
      </w:r>
    </w:p>
    <w:p>
      <w:pPr>
        <w:snapToGrid w:val="0"/>
        <w:spacing w:line="360" w:lineRule="auto"/>
        <w:ind w:firstLine="480" w:firstLineChars="200"/>
        <w:jc w:val="left"/>
        <w:textAlignment w:val="baseline"/>
        <w:rPr>
          <w:rStyle w:val="33"/>
          <w:rFonts w:hint="eastAsia" w:ascii="宋体" w:hAnsi="宋体" w:cs="宋体"/>
          <w:color w:val="000000" w:themeColor="text1"/>
          <w:sz w:val="24"/>
          <w14:textFill>
            <w14:solidFill>
              <w14:schemeClr w14:val="tx1"/>
            </w14:solidFill>
          </w14:textFill>
        </w:rPr>
      </w:pPr>
    </w:p>
    <w:p>
      <w:pPr>
        <w:snapToGrid w:val="0"/>
        <w:spacing w:line="360" w:lineRule="auto"/>
        <w:ind w:firstLine="482" w:firstLineChars="200"/>
        <w:jc w:val="left"/>
        <w:textAlignment w:val="baseline"/>
        <w:rPr>
          <w:rStyle w:val="33"/>
          <w:rFonts w:hint="eastAsia" w:ascii="宋体" w:hAnsi="宋体" w:cs="宋体"/>
          <w:b/>
          <w:color w:val="000000" w:themeColor="text1"/>
          <w:sz w:val="24"/>
          <w14:textFill>
            <w14:solidFill>
              <w14:schemeClr w14:val="tx1"/>
            </w14:solidFill>
          </w14:textFill>
        </w:rPr>
      </w:pPr>
      <w:r>
        <w:rPr>
          <w:rStyle w:val="33"/>
          <w:rFonts w:hint="eastAsia" w:ascii="宋体" w:hAnsi="宋体" w:cs="宋体"/>
          <w:b/>
          <w:color w:val="000000" w:themeColor="text1"/>
          <w:sz w:val="24"/>
          <w14:textFill>
            <w14:solidFill>
              <w14:schemeClr w14:val="tx1"/>
            </w14:solidFill>
          </w14:textFill>
        </w:rPr>
        <w:t>投标人知悉《关于促进残疾人就业政府采购政策的通知》（财库〔2017〕141 号）的规定，承诺提供的声明函内容是真实的，如提供声明函内容不实，则依法追究相关法律责任。</w:t>
      </w:r>
    </w:p>
    <w:p>
      <w:pPr>
        <w:snapToGrid w:val="0"/>
        <w:spacing w:line="360" w:lineRule="auto"/>
        <w:jc w:val="center"/>
        <w:textAlignment w:val="baseline"/>
        <w:outlineLvl w:val="4"/>
        <w:rPr>
          <w:rStyle w:val="33"/>
          <w:rFonts w:hint="eastAsia" w:ascii="宋体" w:hAnsi="宋体" w:cs="宋体"/>
          <w:b/>
          <w:color w:val="000000" w:themeColor="text1"/>
          <w:sz w:val="24"/>
          <w14:textFill>
            <w14:solidFill>
              <w14:schemeClr w14:val="tx1"/>
            </w14:solidFill>
          </w14:textFill>
        </w:rPr>
      </w:pPr>
      <w:r>
        <w:rPr>
          <w:rStyle w:val="33"/>
          <w:rFonts w:hint="eastAsia" w:ascii="宋体" w:hAnsi="宋体" w:cs="宋体"/>
          <w:b/>
          <w:color w:val="000000" w:themeColor="text1"/>
          <w:sz w:val="24"/>
          <w14:textFill>
            <w14:solidFill>
              <w14:schemeClr w14:val="tx1"/>
            </w14:solidFill>
          </w14:textFill>
        </w:rPr>
        <w:br w:type="page"/>
      </w:r>
      <w:r>
        <w:rPr>
          <w:rStyle w:val="33"/>
          <w:rFonts w:hint="eastAsia" w:ascii="宋体" w:hAnsi="宋体" w:cs="宋体"/>
          <w:b/>
          <w:color w:val="000000" w:themeColor="text1"/>
          <w:sz w:val="24"/>
          <w14:textFill>
            <w14:solidFill>
              <w14:schemeClr w14:val="tx1"/>
            </w14:solidFill>
          </w14:textFill>
        </w:rPr>
        <w:t>③监狱企业声明函</w:t>
      </w:r>
    </w:p>
    <w:p>
      <w:pPr>
        <w:snapToGrid w:val="0"/>
        <w:spacing w:line="620" w:lineRule="exact"/>
        <w:ind w:firstLine="504" w:firstLineChars="200"/>
        <w:textAlignment w:val="baseline"/>
        <w:rPr>
          <w:rStyle w:val="33"/>
          <w:rFonts w:hint="eastAsia" w:ascii="宋体" w:hAnsi="宋体" w:cs="宋体"/>
          <w:color w:val="000000" w:themeColor="text1"/>
          <w:spacing w:val="6"/>
          <w:sz w:val="24"/>
          <w14:textFill>
            <w14:solidFill>
              <w14:schemeClr w14:val="tx1"/>
            </w14:solidFill>
          </w14:textFill>
        </w:rPr>
      </w:pPr>
      <w:r>
        <w:rPr>
          <w:rStyle w:val="33"/>
          <w:rFonts w:hint="eastAsia" w:ascii="宋体" w:hAnsi="宋体" w:cs="宋体"/>
          <w:color w:val="000000" w:themeColor="text1"/>
          <w:spacing w:val="6"/>
          <w:sz w:val="24"/>
          <w14:textFill>
            <w14:solidFill>
              <w14:schemeClr w14:val="tx1"/>
            </w14:solidFill>
          </w14:textFill>
        </w:rPr>
        <w:t>本单位郑重声明，根据《财政部司法部关于政府采购支持监狱企业发展有关问题的通知》（财库〔2014〕68号）的规定，本单位为符合条件的监狱企业，且本单位参加</w:t>
      </w:r>
      <w:r>
        <w:rPr>
          <w:rStyle w:val="33"/>
          <w:rFonts w:hint="eastAsia" w:ascii="宋体" w:hAnsi="宋体" w:cs="宋体"/>
          <w:color w:val="000000" w:themeColor="text1"/>
          <w:spacing w:val="6"/>
          <w:sz w:val="24"/>
          <w:u w:val="single"/>
          <w14:textFill>
            <w14:solidFill>
              <w14:schemeClr w14:val="tx1"/>
            </w14:solidFill>
          </w14:textFill>
        </w:rPr>
        <w:t xml:space="preserve"> （采购单位名称） </w:t>
      </w:r>
      <w:r>
        <w:rPr>
          <w:rStyle w:val="33"/>
          <w:rFonts w:hint="eastAsia" w:ascii="宋体" w:hAnsi="宋体" w:cs="宋体"/>
          <w:color w:val="000000" w:themeColor="text1"/>
          <w:spacing w:val="6"/>
          <w:sz w:val="24"/>
          <w14:textFill>
            <w14:solidFill>
              <w14:schemeClr w14:val="tx1"/>
            </w14:solidFill>
          </w14:textFill>
        </w:rPr>
        <w:t>单位的</w:t>
      </w:r>
      <w:r>
        <w:rPr>
          <w:rStyle w:val="33"/>
          <w:rFonts w:hint="eastAsia" w:ascii="宋体" w:hAnsi="宋体" w:cs="宋体"/>
          <w:color w:val="000000" w:themeColor="text1"/>
          <w:spacing w:val="6"/>
          <w:sz w:val="24"/>
          <w:u w:val="single"/>
          <w14:textFill>
            <w14:solidFill>
              <w14:schemeClr w14:val="tx1"/>
            </w14:solidFill>
          </w14:textFill>
        </w:rPr>
        <w:t xml:space="preserve"> （采购项目名称） </w:t>
      </w:r>
      <w:r>
        <w:rPr>
          <w:rStyle w:val="33"/>
          <w:rFonts w:hint="eastAsia" w:ascii="宋体" w:hAnsi="宋体" w:cs="宋体"/>
          <w:color w:val="000000" w:themeColor="text1"/>
          <w:spacing w:val="6"/>
          <w:sz w:val="24"/>
          <w14:textFill>
            <w14:solidFill>
              <w14:schemeClr w14:val="tx1"/>
            </w14:solidFill>
          </w14:textFill>
        </w:rPr>
        <w:t>项目采购</w:t>
      </w:r>
      <w:r>
        <w:rPr>
          <w:rStyle w:val="33"/>
          <w:rFonts w:hint="eastAsia" w:ascii="宋体" w:hAnsi="宋体" w:cs="宋体"/>
          <w:color w:val="000000" w:themeColor="text1"/>
          <w:kern w:val="0"/>
          <w:sz w:val="24"/>
          <w14:textFill>
            <w14:solidFill>
              <w14:schemeClr w14:val="tx1"/>
            </w14:solidFill>
          </w14:textFill>
        </w:rPr>
        <w:t>活动，并提供：□本单位制造的货物；□由本单位承担的工程、提供服务；□提供其他监狱企业制造的货物（承诺人在□处打√）</w:t>
      </w:r>
      <w:r>
        <w:rPr>
          <w:rStyle w:val="33"/>
          <w:rFonts w:hint="eastAsia" w:ascii="宋体" w:hAnsi="宋体" w:cs="宋体"/>
          <w:color w:val="000000" w:themeColor="text1"/>
          <w:spacing w:val="6"/>
          <w:sz w:val="24"/>
          <w14:textFill>
            <w14:solidFill>
              <w14:schemeClr w14:val="tx1"/>
            </w14:solidFill>
          </w14:textFill>
        </w:rPr>
        <w:t>。</w:t>
      </w:r>
      <w:r>
        <w:rPr>
          <w:rStyle w:val="33"/>
          <w:rFonts w:hint="eastAsia" w:ascii="宋体" w:hAnsi="宋体" w:cs="宋体"/>
          <w:color w:val="000000" w:themeColor="text1"/>
          <w:kern w:val="0"/>
          <w:sz w:val="24"/>
          <w14:textFill>
            <w14:solidFill>
              <w14:schemeClr w14:val="tx1"/>
            </w14:solidFill>
          </w14:textFill>
        </w:rPr>
        <w:t>本条所称货物是指单一产品采购项目中的货物，或者非单一产品采购项目中的核心产品（货物）。</w:t>
      </w:r>
    </w:p>
    <w:p>
      <w:pPr>
        <w:snapToGrid w:val="0"/>
        <w:spacing w:line="620" w:lineRule="exact"/>
        <w:ind w:firstLine="504" w:firstLineChars="200"/>
        <w:textAlignment w:val="baseline"/>
        <w:rPr>
          <w:rStyle w:val="33"/>
          <w:rFonts w:hint="eastAsia" w:ascii="宋体" w:hAnsi="宋体" w:cs="宋体"/>
          <w:color w:val="000000" w:themeColor="text1"/>
          <w:spacing w:val="6"/>
          <w:sz w:val="24"/>
          <w14:textFill>
            <w14:solidFill>
              <w14:schemeClr w14:val="tx1"/>
            </w14:solidFill>
          </w14:textFill>
        </w:rPr>
      </w:pPr>
      <w:r>
        <w:rPr>
          <w:rStyle w:val="33"/>
          <w:rFonts w:hint="eastAsia" w:ascii="宋体" w:hAnsi="宋体" w:cs="宋体"/>
          <w:color w:val="000000" w:themeColor="text1"/>
          <w:spacing w:val="6"/>
          <w:sz w:val="24"/>
          <w14:textFill>
            <w14:solidFill>
              <w14:schemeClr w14:val="tx1"/>
            </w14:solidFill>
          </w14:textFill>
        </w:rPr>
        <w:t>本单位对上述声明的真实性负责。如有虚假，将依法承担相应责任。</w:t>
      </w:r>
    </w:p>
    <w:p>
      <w:pPr>
        <w:snapToGrid w:val="0"/>
        <w:spacing w:line="620" w:lineRule="exact"/>
        <w:ind w:firstLine="504" w:firstLineChars="200"/>
        <w:textAlignment w:val="baseline"/>
        <w:rPr>
          <w:rStyle w:val="33"/>
          <w:rFonts w:hint="eastAsia" w:ascii="宋体" w:hAnsi="宋体" w:cs="宋体"/>
          <w:color w:val="000000" w:themeColor="text1"/>
          <w:spacing w:val="6"/>
          <w:sz w:val="24"/>
          <w14:textFill>
            <w14:solidFill>
              <w14:schemeClr w14:val="tx1"/>
            </w14:solidFill>
          </w14:textFill>
        </w:rPr>
      </w:pPr>
      <w:r>
        <w:rPr>
          <w:rStyle w:val="33"/>
          <w:rFonts w:hint="eastAsia" w:ascii="宋体" w:hAnsi="宋体" w:cs="宋体"/>
          <w:color w:val="000000" w:themeColor="text1"/>
          <w:spacing w:val="6"/>
          <w:sz w:val="24"/>
          <w14:textFill>
            <w14:solidFill>
              <w14:schemeClr w14:val="tx1"/>
            </w14:solidFill>
          </w14:textFill>
        </w:rPr>
        <w:t>附：省级以上监狱管理局、戒毒管理局（含新疆生产建设兵团）出具的监狱企业证明文件。</w:t>
      </w:r>
    </w:p>
    <w:p>
      <w:pPr>
        <w:snapToGrid w:val="0"/>
        <w:spacing w:line="620" w:lineRule="exact"/>
        <w:ind w:firstLine="504" w:firstLineChars="200"/>
        <w:textAlignment w:val="baseline"/>
        <w:rPr>
          <w:rStyle w:val="33"/>
          <w:rFonts w:hint="eastAsia" w:ascii="宋体" w:hAnsi="宋体" w:cs="宋体"/>
          <w:color w:val="000000" w:themeColor="text1"/>
          <w:spacing w:val="6"/>
          <w:sz w:val="24"/>
          <w14:textFill>
            <w14:solidFill>
              <w14:schemeClr w14:val="tx1"/>
            </w14:solidFill>
          </w14:textFill>
        </w:rPr>
      </w:pPr>
    </w:p>
    <w:p>
      <w:pPr>
        <w:snapToGrid w:val="0"/>
        <w:spacing w:line="620" w:lineRule="exact"/>
        <w:ind w:firstLine="504" w:firstLineChars="200"/>
        <w:textAlignment w:val="baseline"/>
        <w:rPr>
          <w:rStyle w:val="33"/>
          <w:rFonts w:hint="eastAsia" w:ascii="宋体" w:hAnsi="宋体" w:cs="宋体"/>
          <w:color w:val="000000" w:themeColor="text1"/>
          <w:spacing w:val="6"/>
          <w:sz w:val="24"/>
          <w14:textFill>
            <w14:solidFill>
              <w14:schemeClr w14:val="tx1"/>
            </w14:solidFill>
          </w14:textFill>
        </w:rPr>
      </w:pPr>
    </w:p>
    <w:p>
      <w:pPr>
        <w:tabs>
          <w:tab w:val="left" w:pos="4860"/>
        </w:tabs>
        <w:snapToGrid w:val="0"/>
        <w:spacing w:line="620" w:lineRule="exact"/>
        <w:ind w:right="1560" w:firstLine="504" w:firstLineChars="200"/>
        <w:jc w:val="center"/>
        <w:textAlignment w:val="baseline"/>
        <w:rPr>
          <w:rStyle w:val="33"/>
          <w:rFonts w:hint="eastAsia" w:ascii="宋体" w:hAnsi="宋体" w:cs="宋体"/>
          <w:color w:val="000000" w:themeColor="text1"/>
          <w:spacing w:val="6"/>
          <w:sz w:val="24"/>
          <w14:textFill>
            <w14:solidFill>
              <w14:schemeClr w14:val="tx1"/>
            </w14:solidFill>
          </w14:textFill>
        </w:rPr>
      </w:pPr>
      <w:r>
        <w:rPr>
          <w:rStyle w:val="33"/>
          <w:rFonts w:hint="eastAsia" w:ascii="宋体" w:hAnsi="宋体" w:cs="宋体"/>
          <w:color w:val="000000" w:themeColor="text1"/>
          <w:spacing w:val="6"/>
          <w:sz w:val="24"/>
          <w14:textFill>
            <w14:solidFill>
              <w14:schemeClr w14:val="tx1"/>
            </w14:solidFill>
          </w14:textFill>
        </w:rPr>
        <w:t xml:space="preserve">               单位名称（盖章）：</w:t>
      </w:r>
    </w:p>
    <w:p>
      <w:pPr>
        <w:tabs>
          <w:tab w:val="left" w:pos="640"/>
          <w:tab w:val="left" w:pos="840"/>
          <w:tab w:val="left" w:pos="1260"/>
          <w:tab w:val="left" w:pos="1418"/>
        </w:tabs>
        <w:spacing w:line="360" w:lineRule="auto"/>
        <w:rPr>
          <w:rFonts w:hint="eastAsia" w:ascii="宋体" w:hAnsi="宋体" w:cs="宋体"/>
          <w:color w:val="000000" w:themeColor="text1"/>
          <w:spacing w:val="6"/>
          <w:sz w:val="24"/>
          <w14:textFill>
            <w14:solidFill>
              <w14:schemeClr w14:val="tx1"/>
            </w14:solidFill>
          </w14:textFill>
        </w:rPr>
      </w:pPr>
      <w:r>
        <w:rPr>
          <w:rStyle w:val="33"/>
          <w:rFonts w:hint="eastAsia" w:ascii="宋体" w:hAnsi="宋体" w:cs="宋体"/>
          <w:color w:val="000000" w:themeColor="text1"/>
          <w:spacing w:val="6"/>
          <w:sz w:val="24"/>
          <w14:textFill>
            <w14:solidFill>
              <w14:schemeClr w14:val="tx1"/>
            </w14:solidFill>
          </w14:textFill>
        </w:rPr>
        <w:t xml:space="preserve">                          日  期</w:t>
      </w:r>
      <w:r>
        <w:rPr>
          <w:rFonts w:hint="eastAsia" w:ascii="宋体" w:hAnsi="宋体" w:cs="宋体"/>
          <w:color w:val="000000" w:themeColor="text1"/>
          <w:spacing w:val="6"/>
          <w:sz w:val="24"/>
          <w14:textFill>
            <w14:solidFill>
              <w14:schemeClr w14:val="tx1"/>
            </w14:solidFill>
          </w14:textFill>
        </w:rPr>
        <w:t>：</w:t>
      </w:r>
    </w:p>
    <w:p>
      <w:pPr>
        <w:rPr>
          <w:rFonts w:hint="eastAsia" w:ascii="宋体" w:hAnsi="宋体" w:cs="宋体"/>
          <w:color w:val="000000" w:themeColor="text1"/>
          <w:spacing w:val="6"/>
          <w:sz w:val="24"/>
          <w14:textFill>
            <w14:solidFill>
              <w14:schemeClr w14:val="tx1"/>
            </w14:solidFill>
          </w14:textFill>
        </w:rPr>
      </w:pPr>
      <w:r>
        <w:rPr>
          <w:rFonts w:hint="eastAsia" w:ascii="宋体" w:hAnsi="宋体" w:cs="宋体"/>
          <w:color w:val="000000" w:themeColor="text1"/>
          <w:spacing w:val="6"/>
          <w:sz w:val="24"/>
          <w14:textFill>
            <w14:solidFill>
              <w14:schemeClr w14:val="tx1"/>
            </w14:solidFill>
          </w14:textFill>
        </w:rPr>
        <w:br w:type="page"/>
      </w:r>
    </w:p>
    <w:p>
      <w:pPr>
        <w:spacing w:after="79" w:afterLines="25" w:line="300" w:lineRule="auto"/>
        <w:ind w:firstLine="506" w:firstLineChars="200"/>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pacing w:val="6"/>
          <w:sz w:val="24"/>
          <w14:textFill>
            <w14:solidFill>
              <w14:schemeClr w14:val="tx1"/>
            </w14:solidFill>
          </w14:textFill>
        </w:rPr>
        <w:t>④</w:t>
      </w:r>
      <w:r>
        <w:rPr>
          <w:rFonts w:hint="eastAsia" w:ascii="宋体" w:hAnsi="宋体" w:cs="宋体"/>
          <w:b/>
          <w:bCs/>
          <w:color w:val="000000" w:themeColor="text1"/>
          <w:sz w:val="24"/>
          <w14:textFill>
            <w14:solidFill>
              <w14:schemeClr w14:val="tx1"/>
            </w14:solidFill>
          </w14:textFill>
        </w:rPr>
        <w:t>本国产品声明函</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填写指引：</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该部分内容由供应商根据自身实际情况填写，不符合要求的供应商可以不填写或直接删除相应的声明函。供应商提供的声明函不属实的，属于提供虚假资料谋取中标，依照《中华人民共和国政府采购法》等国家有关规定追究相应责任。</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2、该部分内容填写需要参考的相关文件：</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（1）《国务院办公厅关于在政府采购中实施本国产品标准及相关政策的通知》（国办发〔2025〕34号）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（2）《关于贯彻落实&lt;国务院办公厅关于在政府采购中实施本国产品标准及相关政策的通知&gt;的意见》（财库〔2025〕30号）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（3）《深圳市财政局关于贯彻落实政府采购本国产品标准及相关政策的通知》（深财购〔2025〕69号）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3、请依照提供的格式和内容填写声明函，不要随意变更格式；声明函可以不盖章或签字。</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4、声明函具体填写要求：</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（1）产品如有型号，请在“产品名称”栏一并填写。</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（2）生产厂名与厂址应与生产厂营业执照载明的相关信息保持一致。</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（3）该产品的中国境内生产的组件成本占比相关要求实施前，“规定比例”栏可不填，下同。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（4）该产品的关键组件要求实施前，“关键组件”栏可不填，下同。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（5）该产品的关键工序要求实施前，“关键工序”栏可不填，下同。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应如实在“具体比例”栏填写提供所有符合本国产品标准的产品成本之和占提供的全部产品成本之和的比例。根据《国务院办公厅关于在政府采购中实施本国产品标准及相关政策的通知》（国办发〔2025〕34号）的规定，</w:t>
      </w:r>
      <w:r>
        <w:rPr>
          <w:rFonts w:hint="eastAsia" w:ascii="宋体" w:hAnsi="宋体" w:cs="宋体"/>
          <w:bCs/>
          <w:color w:val="000000" w:themeColor="text1"/>
          <w:sz w:val="24"/>
          <w:u w:val="doubl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20%价格评审优惠。</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争议处理：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政府采购投诉处理、监督检查中，对产品或组件是否在中国境内生产存在争议的，按照以下原则处理：①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②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政府采购投诉处理、监督检查中，对特定产品的关键组件是否在中国境内生产存在争议的，按照《国务院办公厅关于在政府采购中实施本国产品标准及相关政策的通知》第五条第（一）项规定的原则处理；对特定产品的关键工序是否在中国境内完成存在争议的，相关供应商及制造商应当提供关键工序在中国境内完成的记录等材料予以证明。</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评审委员会在评审中发现《关于符合本国产品标准的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规定要求的，供应商提供的相关产品视为不符合本国产品标准，不享受价格扣除，但不作投标无效处理。</w:t>
      </w:r>
    </w:p>
    <w:p>
      <w:pPr>
        <w:spacing w:after="159" w:afterLines="5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1.关于符合本国产品标准的声明函</w:t>
      </w:r>
    </w:p>
    <w:p>
      <w:pPr>
        <w:widowControl/>
        <w:shd w:val="clear" w:color="auto" w:fill="FFFFFF"/>
        <w:spacing w:line="360" w:lineRule="auto"/>
        <w:ind w:firstLine="480"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1.</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1</w:t>
      </w:r>
      <w:r>
        <w:rPr>
          <w:rFonts w:hint="eastAsia" w:ascii="宋体" w:hAnsi="宋体" w:cs="宋体"/>
          <w:color w:val="000000" w:themeColor="text1"/>
          <w:kern w:val="0"/>
          <w:sz w:val="24"/>
          <w:shd w:val="clear" w:color="auto" w:fill="FFFFFF"/>
          <w14:textFill>
            <w14:solidFill>
              <w14:schemeClr w14:val="tx1"/>
            </w14:solidFill>
          </w14:textFill>
        </w:rPr>
        <w:t>，生产厂为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（厂名）</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2</w:t>
      </w:r>
      <w:r>
        <w:rPr>
          <w:rFonts w:hint="eastAsia" w:ascii="宋体" w:hAnsi="宋体" w:cs="宋体"/>
          <w:color w:val="000000" w:themeColor="text1"/>
          <w:kern w:val="0"/>
          <w:sz w:val="24"/>
          <w:shd w:val="clear" w:color="auto" w:fill="FFFFFF"/>
          <w14:textFill>
            <w14:solidFill>
              <w14:schemeClr w14:val="tx1"/>
            </w14:solidFill>
          </w14:textFill>
        </w:rPr>
        <w:t>，厂址为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（生产厂址）</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的中国境内生产的组件成本占比≥</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（规定比例）</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3</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（关键组件）</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4</w:t>
      </w:r>
      <w:r>
        <w:rPr>
          <w:rFonts w:hint="eastAsia" w:ascii="宋体" w:hAnsi="宋体" w:cs="宋体"/>
          <w:color w:val="000000" w:themeColor="text1"/>
          <w:kern w:val="0"/>
          <w:sz w:val="24"/>
          <w:shd w:val="clear" w:color="auto" w:fill="FFFFFF"/>
          <w14:textFill>
            <w14:solidFill>
              <w14:schemeClr w14:val="tx1"/>
            </w14:solidFill>
          </w14:textFill>
        </w:rPr>
        <w:t>在中国境内生产。</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（关键工序）</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5</w:t>
      </w:r>
      <w:r>
        <w:rPr>
          <w:rFonts w:hint="eastAsia" w:ascii="宋体" w:hAnsi="宋体" w:cs="宋体"/>
          <w:color w:val="000000" w:themeColor="text1"/>
          <w:kern w:val="0"/>
          <w:sz w:val="24"/>
          <w:shd w:val="clear" w:color="auto" w:fill="FFFFFF"/>
          <w14:textFill>
            <w14:solidFill>
              <w14:schemeClr w14:val="tx1"/>
            </w14:solidFill>
          </w14:textFill>
        </w:rPr>
        <w:t>在中国境内完成。</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2.</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，生产厂为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（厂名）</w:t>
      </w:r>
      <w:r>
        <w:rPr>
          <w:rFonts w:hint="eastAsia" w:ascii="宋体" w:hAnsi="宋体" w:cs="宋体"/>
          <w:color w:val="000000" w:themeColor="text1"/>
          <w:kern w:val="0"/>
          <w:sz w:val="24"/>
          <w:shd w:val="clear" w:color="auto" w:fill="FFFFFF"/>
          <w14:textFill>
            <w14:solidFill>
              <w14:schemeClr w14:val="tx1"/>
            </w14:solidFill>
          </w14:textFill>
        </w:rPr>
        <w:t>，厂址为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（生产厂址）</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的中国境内生产的组件成本占比≥</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（规定比例）</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（关键组件）</w:t>
      </w:r>
      <w:r>
        <w:rPr>
          <w:rFonts w:hint="eastAsia" w:ascii="宋体" w:hAnsi="宋体" w:cs="宋体"/>
          <w:color w:val="000000" w:themeColor="text1"/>
          <w:kern w:val="0"/>
          <w:sz w:val="24"/>
          <w:shd w:val="clear" w:color="auto" w:fill="FFFFFF"/>
          <w14:textFill>
            <w14:solidFill>
              <w14:schemeClr w14:val="tx1"/>
            </w14:solidFill>
          </w14:textFill>
        </w:rPr>
        <w:t>在中国境内生产。</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（关键工序）</w:t>
      </w:r>
      <w:r>
        <w:rPr>
          <w:rFonts w:hint="eastAsia" w:ascii="宋体" w:hAnsi="宋体" w:cs="宋体"/>
          <w:color w:val="000000" w:themeColor="text1"/>
          <w:kern w:val="0"/>
          <w:sz w:val="24"/>
          <w:shd w:val="clear" w:color="auto" w:fill="FFFFFF"/>
          <w14:textFill>
            <w14:solidFill>
              <w14:schemeClr w14:val="tx1"/>
            </w14:solidFill>
          </w14:textFill>
        </w:rPr>
        <w:t>在中国境内完成。</w:t>
      </w:r>
    </w:p>
    <w:p>
      <w:pPr>
        <w:widowControl/>
        <w:shd w:val="clear" w:color="auto" w:fill="FFFFFF"/>
        <w:spacing w:line="360" w:lineRule="auto"/>
        <w:ind w:firstLine="480"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w:t>
      </w:r>
    </w:p>
    <w:p>
      <w:pPr>
        <w:widowControl/>
        <w:shd w:val="clear" w:color="auto" w:fill="FFFFFF"/>
        <w:spacing w:line="360" w:lineRule="auto"/>
        <w:ind w:firstLine="482"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b/>
          <w:bCs/>
          <w:color w:val="000000" w:themeColor="text1"/>
          <w:kern w:val="0"/>
          <w:sz w:val="24"/>
          <w:shd w:val="clear" w:color="auto" w:fill="FFFFFF"/>
          <w14:textFill>
            <w14:solidFill>
              <w14:schemeClr w14:val="tx1"/>
            </w14:solidFill>
          </w14:textFill>
        </w:rPr>
        <w:t>本公司（单位）提供上述符合本国产品标准的产品成本之和占本公司（单位）提供的全部产品成本之和的比例达到</w:t>
      </w:r>
      <w:r>
        <w:rPr>
          <w:rFonts w:hint="eastAsia" w:ascii="宋体" w:hAnsi="宋体" w:cs="宋体"/>
          <w:b/>
          <w:bCs/>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 xml:space="preserve">（具体比例） </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6</w:t>
      </w:r>
      <w:r>
        <w:rPr>
          <w:rFonts w:hint="eastAsia" w:ascii="宋体" w:hAnsi="宋体" w:cs="宋体"/>
          <w:b/>
          <w:bCs/>
          <w:color w:val="000000" w:themeColor="text1"/>
          <w:kern w:val="0"/>
          <w:sz w:val="24"/>
          <w:shd w:val="clear" w:color="auto" w:fill="FFFFFF"/>
          <w14:textFill>
            <w14:solidFill>
              <w14:schemeClr w14:val="tx1"/>
            </w14:solidFill>
          </w14:textFill>
        </w:rPr>
        <w:t>。</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本公司（单位）对上述声明内容的真实性负责。如有虚假，愿承担相应法律责任。</w:t>
      </w:r>
    </w:p>
    <w:p>
      <w:pPr>
        <w:widowControl/>
        <w:shd w:val="clear" w:color="auto" w:fill="FFFFFF"/>
        <w:spacing w:line="360" w:lineRule="auto"/>
        <w:ind w:right="840" w:rightChars="400"/>
        <w:jc w:val="right"/>
        <w:rPr>
          <w:rFonts w:hint="eastAsia" w:ascii="宋体" w:hAnsi="宋体" w:cs="宋体"/>
          <w:color w:val="000000" w:themeColor="text1"/>
          <w:kern w:val="0"/>
          <w:sz w:val="24"/>
          <w:shd w:val="clear" w:color="auto" w:fill="FFFFFF"/>
          <w14:textFill>
            <w14:solidFill>
              <w14:schemeClr w14:val="tx1"/>
            </w14:solidFill>
          </w14:textFill>
        </w:rPr>
      </w:pPr>
    </w:p>
    <w:p>
      <w:pPr>
        <w:widowControl/>
        <w:shd w:val="clear" w:color="auto" w:fill="FFFFFF"/>
        <w:spacing w:line="360" w:lineRule="auto"/>
        <w:ind w:right="840" w:rightChars="400"/>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公司（单位）名称：</w:t>
      </w:r>
    </w:p>
    <w:p>
      <w:pPr>
        <w:widowControl/>
        <w:shd w:val="clear" w:color="auto" w:fill="FFFFFF"/>
        <w:spacing w:line="360" w:lineRule="auto"/>
        <w:ind w:right="840" w:rightChars="400"/>
        <w:jc w:val="right"/>
        <w:rPr>
          <w:rFonts w:hint="eastAsia"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日期：    年  月  日</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__________________</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1.产品如有型号，请在“产品名称”栏一并填写。</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2.生产厂名与厂址应与生产厂营业执照载明的相关信息保持一致。</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3.该产品的中国境内生产的组件成本占比相关要求实施前，“规定比例”栏可不填，下同。</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4.该产品的关键组件要求实施前，“关键组件”栏可不填，下同。</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5.该产品的关键工序要求实施前，“关键工序”栏可不填，下同。</w:t>
      </w:r>
    </w:p>
    <w:p>
      <w:pPr>
        <w:rPr>
          <w:rFonts w:hint="eastAsia" w:ascii="宋体" w:hAnsi="宋体" w:cs="宋体"/>
          <w:bCs/>
          <w:color w:val="000000" w:themeColor="text1"/>
          <w:kern w:val="0"/>
          <w:sz w:val="24"/>
          <w14:textFill>
            <w14:solidFill>
              <w14:schemeClr w14:val="tx1"/>
            </w14:solidFill>
          </w14:textFill>
        </w:rPr>
      </w:pPr>
    </w:p>
    <w:p>
      <w:pPr>
        <w:rPr>
          <w:rFonts w:hint="eastAsia" w:ascii="宋体" w:hAnsi="宋体" w:cs="宋体"/>
          <w:bCs/>
          <w:color w:val="000000" w:themeColor="text1"/>
          <w:kern w:val="0"/>
          <w:sz w:val="24"/>
          <w14:textFill>
            <w14:solidFill>
              <w14:schemeClr w14:val="tx1"/>
            </w14:solidFill>
          </w14:textFill>
        </w:rPr>
      </w:pPr>
    </w:p>
    <w:p>
      <w:pPr>
        <w:pStyle w:val="20"/>
        <w:ind w:firstLine="482"/>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2.符合要求的财政部会同有关部门规定的有关证明文件（如有）</w:t>
      </w:r>
    </w:p>
    <w:p>
      <w:pP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br w:type="page"/>
      </w:r>
    </w:p>
    <w:p>
      <w:pPr>
        <w:numPr>
          <w:ilvl w:val="0"/>
          <w:numId w:val="11"/>
        </w:numPr>
        <w:tabs>
          <w:tab w:val="left" w:pos="640"/>
          <w:tab w:val="left" w:pos="840"/>
          <w:tab w:val="left" w:pos="1260"/>
          <w:tab w:val="left" w:pos="1418"/>
        </w:tabs>
        <w:spacing w:line="360" w:lineRule="auto"/>
        <w:ind w:left="845" w:hanging="845"/>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供应商基本情况表、社保证明及股权关系证明</w:t>
      </w:r>
    </w:p>
    <w:p>
      <w:pPr>
        <w:snapToGrid w:val="0"/>
        <w:rPr>
          <w:rFonts w:hint="eastAsia" w:ascii="宋体" w:hAnsi="宋体" w:cs="宋体"/>
          <w:b/>
          <w:color w:val="000000" w:themeColor="text1"/>
          <w:sz w:val="24"/>
          <w:highlight w:val="yellow"/>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注：根据《深圳经济特区政府采购条例实施细则》第七十五条规定，以下内容将作为判定本项目不同投标供应商是否涉嫌、属于串通投标的重要依据，请供应商认真填报，并保证所填信息的真实、准确和完整。）</w:t>
      </w:r>
    </w:p>
    <w:p>
      <w:pPr>
        <w:snapToGrid w:val="0"/>
        <w:rPr>
          <w:rFonts w:hint="eastAsia" w:ascii="宋体" w:hAnsi="宋体" w:cs="宋体"/>
          <w:b/>
          <w:color w:val="000000" w:themeColor="text1"/>
          <w:sz w:val="24"/>
          <w14:textFill>
            <w14:solidFill>
              <w14:schemeClr w14:val="tx1"/>
            </w14:solidFill>
          </w14:textFill>
        </w:rPr>
      </w:pPr>
    </w:p>
    <w:p>
      <w:pPr>
        <w:snapToGrid w:val="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1.《供应商基本情况表》</w:t>
      </w:r>
    </w:p>
    <w:p>
      <w:pPr>
        <w:adjustRightInd w:val="0"/>
        <w:snapToGrid w:val="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填表单位（</w:t>
      </w:r>
      <w:r>
        <w:rPr>
          <w:rFonts w:hint="eastAsia" w:ascii="宋体" w:hAnsi="宋体" w:cs="宋体"/>
          <w:b/>
          <w:bCs/>
          <w:color w:val="000000" w:themeColor="text1"/>
          <w:sz w:val="24"/>
          <w14:textFill>
            <w14:solidFill>
              <w14:schemeClr w14:val="tx1"/>
            </w14:solidFill>
          </w14:textFill>
        </w:rPr>
        <w:t>加盖单位公章，必填项</w:t>
      </w:r>
      <w:r>
        <w:rPr>
          <w:rFonts w:hint="eastAsia" w:ascii="宋体" w:hAnsi="宋体" w:cs="宋体"/>
          <w:color w:val="000000" w:themeColor="text1"/>
          <w:sz w:val="24"/>
          <w14:textFill>
            <w14:solidFill>
              <w14:schemeClr w14:val="tx1"/>
            </w14:solidFill>
          </w14:textFill>
        </w:rPr>
        <w:t>）：</w:t>
      </w:r>
    </w:p>
    <w:p>
      <w:pPr>
        <w:adjustRightInd w:val="0"/>
        <w:snapToGrid w:val="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填表日期（</w:t>
      </w:r>
      <w:r>
        <w:rPr>
          <w:rFonts w:hint="eastAsia" w:ascii="宋体" w:hAnsi="宋体" w:cs="宋体"/>
          <w:b/>
          <w:bCs/>
          <w:color w:val="000000" w:themeColor="text1"/>
          <w:sz w:val="24"/>
          <w14:textFill>
            <w14:solidFill>
              <w14:schemeClr w14:val="tx1"/>
            </w14:solidFill>
          </w14:textFill>
        </w:rPr>
        <w:t>必填项</w:t>
      </w:r>
      <w:r>
        <w:rPr>
          <w:rFonts w:hint="eastAsia" w:ascii="宋体" w:hAnsi="宋体" w:cs="宋体"/>
          <w:color w:val="000000" w:themeColor="text1"/>
          <w:sz w:val="24"/>
          <w14:textFill>
            <w14:solidFill>
              <w14:schemeClr w14:val="tx1"/>
            </w14:solidFill>
          </w14:textFill>
        </w:rPr>
        <w:t>）：        年     月      日</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614"/>
        <w:gridCol w:w="1467"/>
        <w:gridCol w:w="926"/>
        <w:gridCol w:w="718"/>
        <w:gridCol w:w="1304"/>
        <w:gridCol w:w="1398"/>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4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采购人</w:t>
            </w:r>
          </w:p>
        </w:tc>
        <w:tc>
          <w:tcPr>
            <w:tcW w:w="1406"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项目名称</w:t>
            </w:r>
          </w:p>
        </w:tc>
        <w:tc>
          <w:tcPr>
            <w:tcW w:w="1656"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投标（响应）供应商</w:t>
            </w:r>
          </w:p>
        </w:tc>
        <w:tc>
          <w:tcPr>
            <w:tcW w:w="1406"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供应商统一社会信用代码</w:t>
            </w:r>
          </w:p>
        </w:tc>
        <w:tc>
          <w:tcPr>
            <w:tcW w:w="1656"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00" w:type="pct"/>
            <w:gridSpan w:val="8"/>
            <w:vAlign w:val="center"/>
          </w:tcPr>
          <w:p>
            <w:pPr>
              <w:widowControl/>
              <w:snapToGrid w:val="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序号</w:t>
            </w:r>
          </w:p>
        </w:tc>
        <w:tc>
          <w:tcPr>
            <w:tcW w:w="1223" w:type="pct"/>
            <w:gridSpan w:val="2"/>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职务</w:t>
            </w:r>
          </w:p>
        </w:tc>
        <w:tc>
          <w:tcPr>
            <w:tcW w:w="543" w:type="pct"/>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姓名</w:t>
            </w:r>
          </w:p>
        </w:tc>
        <w:tc>
          <w:tcPr>
            <w:tcW w:w="1188" w:type="pct"/>
            <w:gridSpan w:val="2"/>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身份证号码</w:t>
            </w:r>
          </w:p>
        </w:tc>
        <w:tc>
          <w:tcPr>
            <w:tcW w:w="821" w:type="pct"/>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劳动合同</w:t>
            </w:r>
          </w:p>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关系单位</w:t>
            </w:r>
          </w:p>
        </w:tc>
        <w:tc>
          <w:tcPr>
            <w:tcW w:w="835" w:type="pct"/>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缴纳社会</w:t>
            </w:r>
          </w:p>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法定代表人/单位负责人/主要经营负责人（必填项）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项目投标授权代表人（必填项）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w:t>
            </w:r>
          </w:p>
        </w:tc>
        <w:tc>
          <w:tcPr>
            <w:tcW w:w="1223" w:type="pct"/>
            <w:gridSpan w:val="2"/>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项目负责人（如有）</w:t>
            </w:r>
          </w:p>
        </w:tc>
        <w:tc>
          <w:tcPr>
            <w:tcW w:w="543" w:type="pct"/>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4</w:t>
            </w:r>
          </w:p>
        </w:tc>
        <w:tc>
          <w:tcPr>
            <w:tcW w:w="1223"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主要技术人员（如有）</w:t>
            </w:r>
          </w:p>
        </w:tc>
        <w:tc>
          <w:tcPr>
            <w:tcW w:w="543"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5</w:t>
            </w:r>
          </w:p>
        </w:tc>
        <w:tc>
          <w:tcPr>
            <w:tcW w:w="1223"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投标文件编制人员（必填项）</w:t>
            </w:r>
          </w:p>
        </w:tc>
        <w:tc>
          <w:tcPr>
            <w:tcW w:w="543"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widowControl/>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说明：1.同一职务有多人担任（如主要技术人员），应分行填写。</w:t>
            </w:r>
          </w:p>
          <w:p>
            <w:pPr>
              <w:pStyle w:val="5"/>
              <w:ind w:firstLine="723" w:firstLineChars="300"/>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2.上述项目负责人、主要技术人员必须为供应商本单位人员。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pPr>
              <w:widowControl/>
              <w:snapToGrid w:val="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序号</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关联关系类型</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关联主体名称</w:t>
            </w: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控股股东（必填项）</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p>
            <w:pPr>
              <w:widowControl/>
              <w:snapToGrid w:val="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2.如股东为法人或其他组织的，请填写法人或组织的全称及统一社会信用代码；如股东为自然人的，请填写姓名及身份证号。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管理关系（如无，可不填写）</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widowControl/>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说明：</w:t>
            </w:r>
          </w:p>
          <w:p>
            <w:pPr>
              <w:widowControl/>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1.同一关联关系类型有多个主体的，应分行填写。</w:t>
            </w:r>
          </w:p>
          <w:p>
            <w:pPr>
              <w:pStyle w:val="5"/>
              <w:ind w:firstLine="0" w:firstLineChars="0"/>
              <w:rPr>
                <w:rFonts w:hint="eastAsia" w:ascii="宋体" w:hAnsi="宋体" w:cs="宋体"/>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2.上述规定的控股、管理关系仅限于直接控股、直接管理关系，不包括间接的控股或管理关系。</w:t>
            </w:r>
          </w:p>
        </w:tc>
      </w:tr>
    </w:tbl>
    <w:p>
      <w:pPr>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备注：注明“必填项”的必须填写；未注明“必填项”的，如供应商未填写则视为未安排（或无）。</w:t>
      </w:r>
    </w:p>
    <w:p>
      <w:pPr>
        <w:widowControl/>
        <w:snapToGrid w:val="0"/>
        <w:rPr>
          <w:rFonts w:hint="eastAsia" w:ascii="宋体" w:hAnsi="宋体" w:cs="宋体"/>
          <w:b/>
          <w:color w:val="000000" w:themeColor="text1"/>
          <w:sz w:val="24"/>
          <w14:textFill>
            <w14:solidFill>
              <w14:schemeClr w14:val="tx1"/>
            </w14:solidFill>
          </w14:textFill>
        </w:rPr>
      </w:pPr>
    </w:p>
    <w:p>
      <w:pPr>
        <w:snapToGrid w:val="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2.社保</w:t>
      </w:r>
      <w:bookmarkStart w:id="44" w:name="OLE_LINK9"/>
      <w:r>
        <w:rPr>
          <w:rFonts w:hint="eastAsia" w:ascii="宋体" w:hAnsi="宋体" w:cs="宋体"/>
          <w:b/>
          <w:color w:val="000000" w:themeColor="text1"/>
          <w:sz w:val="28"/>
          <w:szCs w:val="28"/>
          <w14:textFill>
            <w14:solidFill>
              <w14:schemeClr w14:val="tx1"/>
            </w14:solidFill>
          </w14:textFill>
        </w:rPr>
        <w:t>证明</w:t>
      </w:r>
      <w:bookmarkEnd w:id="44"/>
      <w:r>
        <w:rPr>
          <w:rFonts w:hint="eastAsia" w:ascii="宋体" w:hAnsi="宋体" w:cs="宋体"/>
          <w:b/>
          <w:color w:val="000000" w:themeColor="text1"/>
          <w:sz w:val="28"/>
          <w:szCs w:val="28"/>
          <w14:textFill>
            <w14:solidFill>
              <w14:schemeClr w14:val="tx1"/>
            </w14:solidFill>
          </w14:textFill>
        </w:rPr>
        <w:t>材料：</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（1）法定代表人/单位负责人/主要经营负责人</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5"/>
        <w:widowControl/>
        <w:ind w:firstLine="480"/>
        <w:rPr>
          <w:rFonts w:hint="eastAsia" w:ascii="宋体" w:hAnsi="宋体" w:cs="宋体"/>
          <w:bCs/>
          <w:color w:val="000000" w:themeColor="text1"/>
          <w:sz w:val="24"/>
          <w:szCs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（2）投标授权代表人</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身份证复印件（正反面）：</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5"/>
        <w:widowControl/>
        <w:ind w:firstLine="480"/>
        <w:rPr>
          <w:rFonts w:hint="eastAsia" w:ascii="宋体" w:hAnsi="宋体" w:cs="宋体"/>
          <w:bCs/>
          <w:color w:val="000000" w:themeColor="text1"/>
          <w:sz w:val="24"/>
          <w:szCs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（3）项目负责人（如本项目未安排，可不提供）</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5"/>
        <w:widowControl/>
        <w:ind w:firstLine="480"/>
        <w:rPr>
          <w:rFonts w:hint="eastAsia" w:ascii="宋体" w:hAnsi="宋体" w:cs="宋体"/>
          <w:bCs/>
          <w:color w:val="000000" w:themeColor="text1"/>
          <w:sz w:val="24"/>
          <w:szCs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（4）主要技术人员（如本项目未安排，可不提供）</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身份证复印件（正反面）：</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5"/>
        <w:widowControl/>
        <w:ind w:firstLine="480"/>
        <w:rPr>
          <w:rFonts w:hint="eastAsia" w:ascii="宋体" w:hAnsi="宋体" w:cs="宋体"/>
          <w:bCs/>
          <w:color w:val="000000" w:themeColor="text1"/>
          <w:sz w:val="24"/>
          <w:szCs w:val="24"/>
          <w14:textFill>
            <w14:solidFill>
              <w14:schemeClr w14:val="tx1"/>
            </w14:solidFill>
          </w14:textFill>
        </w:rPr>
      </w:pPr>
    </w:p>
    <w:p>
      <w:pPr>
        <w:widowControl/>
        <w:numPr>
          <w:ilvl w:val="0"/>
          <w:numId w:val="13"/>
        </w:numPr>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投标文件编制人员</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身份证复印件（正反面）：</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5"/>
        <w:widowControl/>
        <w:ind w:firstLine="480"/>
        <w:rPr>
          <w:rFonts w:hint="eastAsia" w:ascii="宋体" w:hAnsi="宋体" w:cs="宋体"/>
          <w:color w:val="000000" w:themeColor="text1"/>
          <w:sz w:val="24"/>
          <w:szCs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注：</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1.如开标前近一个月的社保材料因社保部门原因暂时无法取得，则可以往前顺延一个月。其中项目负责人及主要技术人员社保证明须由供应商缴纳。</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2.供应商的项目投标授权代表人与法定代表人为同一人的，则须提供法定代表人的社保证明；本项目未安排项目负责人的，则无须提供项目负责人的社保证明。</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3.如无法按上述要求提供人员社会保险证明材料的，提交以下材料亦视为符合：</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若供应商为新成立企业且成立时间不足一个月，提供加盖投标人公章的情况说明或者证明材料。若为退休人员，提供退休证明。如依法不需要缴纳社会保险的，应提供相应文件证明。若因为社保部门原因无法提供的，需提供劳动合同及社保部门官方通知证明(或官网公告截图)。如法定代表人未在投标单位缴纳社保，则还需提供缴纳社保的公司与投标单位的相关关联关系说明。</w:t>
      </w:r>
    </w:p>
    <w:p>
      <w:pPr>
        <w:snapToGrid w:val="0"/>
        <w:rPr>
          <w:rFonts w:hint="eastAsia" w:ascii="宋体" w:hAnsi="宋体" w:cs="宋体"/>
          <w:b/>
          <w:color w:val="000000" w:themeColor="text1"/>
          <w:sz w:val="28"/>
          <w:szCs w:val="28"/>
          <w14:textFill>
            <w14:solidFill>
              <w14:schemeClr w14:val="tx1"/>
            </w14:solidFill>
          </w14:textFill>
        </w:rPr>
      </w:pPr>
    </w:p>
    <w:p>
      <w:pPr>
        <w:snapToGrid w:val="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3.</w:t>
      </w:r>
      <w:bookmarkStart w:id="45" w:name="OLE_LINK10"/>
      <w:r>
        <w:rPr>
          <w:rFonts w:hint="eastAsia" w:ascii="宋体" w:hAnsi="宋体" w:cs="宋体"/>
          <w:b/>
          <w:color w:val="000000" w:themeColor="text1"/>
          <w:sz w:val="28"/>
          <w:szCs w:val="28"/>
          <w14:textFill>
            <w14:solidFill>
              <w14:schemeClr w14:val="tx1"/>
            </w14:solidFill>
          </w14:textFill>
        </w:rPr>
        <w:t>股权关系证明</w:t>
      </w:r>
      <w:bookmarkEnd w:id="45"/>
      <w:r>
        <w:rPr>
          <w:rFonts w:hint="eastAsia" w:ascii="宋体" w:hAnsi="宋体" w:cs="宋体"/>
          <w:b/>
          <w:color w:val="000000" w:themeColor="text1"/>
          <w:sz w:val="28"/>
          <w:szCs w:val="28"/>
          <w14:textFill>
            <w14:solidFill>
              <w14:schemeClr w14:val="tx1"/>
            </w14:solidFill>
          </w14:textFill>
        </w:rPr>
        <w:t>材料：</w:t>
      </w:r>
    </w:p>
    <w:p>
      <w:pPr>
        <w:widowControl/>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（1）股权（或管理）关系证明材料：</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（通过国家企业信用信息公示系统(https://www.gsxt.gov.cn/index.html）</w:t>
      </w:r>
      <w:r>
        <w:rPr>
          <w:rFonts w:hint="eastAsia" w:ascii="宋体" w:hAnsi="宋体" w:cs="宋体"/>
          <w:bCs/>
          <w:color w:val="000000" w:themeColor="text1"/>
          <w:sz w:val="24"/>
          <w:lang w:eastAsia="zh-CN"/>
          <w14:textFill>
            <w14:solidFill>
              <w14:schemeClr w14:val="tx1"/>
            </w14:solidFill>
          </w14:textFill>
        </w:rPr>
        <w:t>或</w:t>
      </w:r>
      <w:r>
        <w:rPr>
          <w:rFonts w:hint="eastAsia" w:ascii="宋体" w:hAnsi="宋体" w:cs="宋体"/>
          <w:bCs/>
          <w:color w:val="000000" w:themeColor="text1"/>
          <w:sz w:val="24"/>
          <w14:textFill>
            <w14:solidFill>
              <w14:schemeClr w14:val="tx1"/>
            </w14:solidFill>
          </w14:textFill>
        </w:rPr>
        <w:t>机关赋码和事业单位登记管理平台（https://gjsy.scopsr.gov.cn/tzgg/)</w:t>
      </w:r>
      <w:r>
        <w:rPr>
          <w:rFonts w:hint="eastAsia" w:ascii="宋体" w:hAnsi="宋体" w:cs="宋体"/>
          <w:bCs/>
          <w:color w:val="000000" w:themeColor="text1"/>
          <w:sz w:val="24"/>
          <w:lang w:eastAsia="zh-CN"/>
          <w14:textFill>
            <w14:solidFill>
              <w14:schemeClr w14:val="tx1"/>
            </w14:solidFill>
          </w14:textFill>
        </w:rPr>
        <w:t>或</w:t>
      </w:r>
      <w:r>
        <w:rPr>
          <w:rFonts w:hint="eastAsia" w:ascii="宋体" w:hAnsi="宋体" w:cs="宋体"/>
          <w:bCs/>
          <w:color w:val="000000" w:themeColor="text1"/>
          <w:sz w:val="24"/>
          <w14:textFill>
            <w14:solidFill>
              <w14:schemeClr w14:val="tx1"/>
            </w14:solidFill>
          </w14:textFill>
        </w:rPr>
        <w:t>全国社会组织信用信息公示平台（https://xxgs.chinanpo.mca.gov.cn/gsxt/newList 等网站查询的最新股权（或管理）关系截图）</w:t>
      </w:r>
    </w:p>
    <w:p>
      <w:pPr>
        <w:jc w:val="left"/>
        <w:rPr>
          <w:rFonts w:hint="eastAsia" w:ascii="宋体" w:hAnsi="宋体" w:cs="宋体"/>
          <w:color w:val="000000" w:themeColor="text1"/>
          <w:sz w:val="24"/>
          <w14:textFill>
            <w14:solidFill>
              <w14:schemeClr w14:val="tx1"/>
            </w14:solidFill>
          </w14:textFill>
        </w:rPr>
      </w:pPr>
    </w:p>
    <w:p>
      <w:pPr>
        <w:widowControl/>
        <w:snapToGrid w:val="0"/>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（2）股权关系情况承诺函</w:t>
      </w:r>
    </w:p>
    <w:p>
      <w:pPr>
        <w:widowControl/>
        <w:snapToGrid w:val="0"/>
        <w:ind w:firstLine="482" w:firstLineChars="20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《股权关系情况承诺函》</w:t>
      </w:r>
    </w:p>
    <w:p>
      <w:pPr>
        <w:widowControl/>
        <w:snapToGrid w:val="0"/>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我公司申请参加</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项目（项目编号为</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）的投标，并作出如下承诺：</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我公司承诺所填的股权关系情况真实、准确、完整。</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我公司承诺自股权关系证明材料查询之日起至本项目投标截止日止，股权关系如发生变更，将在投标文件中另行申明并附证明材料，保证不出现违背《中华人民共和国政府采购法实施条例》第十八条规定的情形。否则，自愿承担因此产生的不利后果而无异议。</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特此承诺！</w:t>
      </w:r>
    </w:p>
    <w:p>
      <w:pPr>
        <w:widowControl/>
        <w:snapToGrid w:val="0"/>
        <w:rPr>
          <w:rFonts w:hint="eastAsia" w:ascii="宋体" w:hAnsi="宋体" w:cs="宋体"/>
          <w:bCs/>
          <w:color w:val="000000" w:themeColor="text1"/>
          <w:sz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 xml:space="preserve">                                供应商名称（加盖公章</w:t>
      </w:r>
      <w:r>
        <w:rPr>
          <w:rFonts w:hint="eastAsia" w:ascii="宋体" w:hAnsi="宋体" w:cs="宋体"/>
          <w:bCs/>
          <w:color w:val="000000" w:themeColor="text1"/>
          <w:sz w:val="24"/>
          <w14:textFill>
            <w14:solidFill>
              <w14:schemeClr w14:val="tx1"/>
            </w14:solidFill>
          </w14:textFill>
        </w:rPr>
        <w:tab/>
      </w:r>
      <w:r>
        <w:rPr>
          <w:rFonts w:hint="eastAsia" w:ascii="宋体" w:hAnsi="宋体" w:cs="宋体"/>
          <w:bCs/>
          <w:color w:val="000000" w:themeColor="text1"/>
          <w:sz w:val="24"/>
          <w14:textFill>
            <w14:solidFill>
              <w14:schemeClr w14:val="tx1"/>
            </w14:solidFill>
          </w14:textFill>
        </w:rPr>
        <w:t xml:space="preserve">）： </w:t>
      </w:r>
    </w:p>
    <w:p>
      <w:pPr>
        <w:widowControl/>
        <w:snapToGrid w:val="0"/>
        <w:ind w:firstLine="3840" w:firstLineChars="16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日  期：       年    月   日</w:t>
      </w:r>
    </w:p>
    <w:p>
      <w:pPr>
        <w:widowControl/>
        <w:snapToGrid w:val="0"/>
        <w:rPr>
          <w:rFonts w:hint="eastAsia" w:ascii="宋体" w:hAnsi="宋体" w:cs="宋体"/>
          <w:bCs/>
          <w:color w:val="000000" w:themeColor="text1"/>
          <w:sz w:val="24"/>
          <w14:textFill>
            <w14:solidFill>
              <w14:schemeClr w14:val="tx1"/>
            </w14:solidFill>
          </w14:textFill>
        </w:rPr>
      </w:pPr>
    </w:p>
    <w:p>
      <w:pPr>
        <w:tabs>
          <w:tab w:val="left" w:pos="640"/>
          <w:tab w:val="left" w:pos="840"/>
          <w:tab w:val="left" w:pos="1260"/>
          <w:tab w:val="left" w:pos="1418"/>
        </w:tabs>
        <w:spacing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注：代理机构将于截标当日同步通过上述网站进行查询，查询结果与供应商填报信息不一致的，以代理机构于截标当日的查询结果为准。</w:t>
      </w:r>
    </w:p>
    <w:p>
      <w:pP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br w:type="page"/>
      </w:r>
    </w:p>
    <w:p>
      <w:pPr>
        <w:numPr>
          <w:ilvl w:val="0"/>
          <w:numId w:val="11"/>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投标人认为有必要提供的其他材料。</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（三）技术部分</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用户需求响应表；</w:t>
      </w:r>
    </w:p>
    <w:p>
      <w:pPr>
        <w:spacing w:after="78" w:line="360" w:lineRule="auto"/>
        <w:jc w:val="center"/>
        <w:rPr>
          <w:rFonts w:hint="eastAsia" w:ascii="宋体" w:hAnsi="宋体" w:cs="宋体"/>
          <w:b/>
          <w:bCs/>
          <w:color w:val="000000" w:themeColor="text1"/>
          <w:sz w:val="24"/>
          <w:lang w:val="fr-CH"/>
          <w14:textFill>
            <w14:solidFill>
              <w14:schemeClr w14:val="tx1"/>
            </w14:solidFill>
          </w14:textFill>
        </w:rPr>
      </w:pPr>
      <w:r>
        <w:rPr>
          <w:rFonts w:hint="eastAsia" w:ascii="宋体" w:hAnsi="宋体" w:cs="宋体"/>
          <w:b/>
          <w:bCs/>
          <w:color w:val="000000" w:themeColor="text1"/>
          <w:sz w:val="24"/>
          <w:lang w:val="fr-CH"/>
          <w14:textFill>
            <w14:solidFill>
              <w14:schemeClr w14:val="tx1"/>
            </w14:solidFill>
          </w14:textFill>
        </w:rPr>
        <w:t>用户需求响应表</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投标供应商名称：（公章）</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u w:val="single"/>
          <w14:textFill>
            <w14:solidFill>
              <w14:schemeClr w14:val="tx1"/>
            </w14:solidFill>
          </w14:textFill>
        </w:rPr>
        <w:t xml:space="preserve">                                      </w:t>
      </w:r>
    </w:p>
    <w:p>
      <w:pPr>
        <w:spacing w:after="78"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据招标文件要求，我公司承诺响应如下：</w:t>
      </w:r>
    </w:p>
    <w:tbl>
      <w:tblPr>
        <w:tblStyle w:val="22"/>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052"/>
        <w:gridCol w:w="2106"/>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序号</w:t>
            </w:r>
          </w:p>
        </w:tc>
        <w:tc>
          <w:tcPr>
            <w:tcW w:w="3507"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招标文件要求</w:t>
            </w:r>
          </w:p>
        </w:tc>
        <w:tc>
          <w:tcPr>
            <w:tcW w:w="3052"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投标文件响应</w:t>
            </w:r>
          </w:p>
        </w:tc>
        <w:tc>
          <w:tcPr>
            <w:tcW w:w="2106"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偏离说明（无偏离/正偏离/负偏离）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3507" w:type="dxa"/>
            <w:vAlign w:val="center"/>
          </w:tcPr>
          <w:p>
            <w:pPr>
              <w:spacing w:after="78"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本项目“用户需求书”的全部内容为项目正常开展的基本要求，投标人必须完全响应满足招标文件“第五章 用户需求书”的全部内容，否则将导致投标无效</w:t>
            </w:r>
            <w:r>
              <w:rPr>
                <w:rFonts w:hint="eastAsia" w:ascii="宋体" w:hAnsi="宋体" w:cs="宋体"/>
                <w:bCs/>
                <w:color w:val="000000" w:themeColor="text1"/>
                <w:sz w:val="24"/>
                <w14:textFill>
                  <w14:solidFill>
                    <w14:schemeClr w14:val="tx1"/>
                  </w14:solidFill>
                </w14:textFill>
              </w:rPr>
              <w:t>。如投标人中标后被发现不能满足招标文件“第五章 用户需求书”的，采购单位有权拒绝签订合同，一切后果由投标人承担。</w:t>
            </w:r>
          </w:p>
        </w:tc>
        <w:tc>
          <w:tcPr>
            <w:tcW w:w="3052" w:type="dxa"/>
            <w:vAlign w:val="center"/>
          </w:tcPr>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填写说明：此项投标人必须完全响应满足，请投标人于“投标文件响应”栏中填写“投标人完全响应满足招标文件</w:t>
            </w:r>
            <w:r>
              <w:rPr>
                <w:rFonts w:hint="eastAsia" w:ascii="宋体" w:hAnsi="宋体" w:cs="宋体"/>
                <w:bCs/>
                <w:color w:val="000000" w:themeColor="text1"/>
                <w:sz w:val="24"/>
                <w:lang w:eastAsia="zh-CN"/>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第五章 用户需求书</w:t>
            </w:r>
            <w:r>
              <w:rPr>
                <w:rFonts w:hint="eastAsia" w:ascii="宋体" w:hAnsi="宋体" w:cs="宋体"/>
                <w:bCs/>
                <w:color w:val="000000" w:themeColor="text1"/>
                <w:sz w:val="24"/>
                <w:lang w:eastAsia="zh-CN"/>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的全部内容”即可；</w:t>
            </w:r>
          </w:p>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无需另行编制填写内容。</w:t>
            </w:r>
          </w:p>
        </w:tc>
        <w:tc>
          <w:tcPr>
            <w:tcW w:w="2106"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p>
        </w:tc>
      </w:tr>
    </w:tbl>
    <w:p>
      <w:pPr>
        <w:spacing w:after="78" w:line="360" w:lineRule="auto"/>
        <w:rPr>
          <w:rFonts w:hint="eastAsia" w:ascii="宋体" w:hAnsi="宋体" w:cs="宋体"/>
          <w:bCs/>
          <w:color w:val="000000" w:themeColor="text1"/>
          <w:sz w:val="24"/>
          <w14:textFill>
            <w14:solidFill>
              <w14:schemeClr w14:val="tx1"/>
            </w14:solidFill>
          </w14:textFill>
        </w:rPr>
      </w:pPr>
    </w:p>
    <w:p>
      <w:pPr>
        <w:spacing w:after="78"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若响应情况优于招标要求，应作详细说明；“偏离情况”栏中根据响应情况填写，没有达到要求的填“负偏离”，达到要求的填“无偏离”，优于要求的填“正偏离”。</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              务：</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p>
    <w:p>
      <w:pPr>
        <w:pStyle w:val="7"/>
        <w:spacing w:line="360" w:lineRule="auto"/>
        <w:rPr>
          <w:color w:val="000000" w:themeColor="text1"/>
          <w:lang w:val="fr-CH"/>
          <w14:textFill>
            <w14:solidFill>
              <w14:schemeClr w14:val="tx1"/>
            </w14:solidFill>
          </w14:textFill>
        </w:rPr>
      </w:pP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br w:type="page"/>
      </w:r>
      <w:r>
        <w:rPr>
          <w:rFonts w:hint="eastAsia" w:ascii="宋体" w:hAnsi="宋体" w:cs="宋体"/>
          <w:color w:val="000000" w:themeColor="text1"/>
          <w:sz w:val="24"/>
          <w:lang w:val="sq-AL"/>
          <w14:textFill>
            <w14:solidFill>
              <w14:schemeClr w14:val="tx1"/>
            </w14:solidFill>
          </w14:textFill>
        </w:rPr>
        <w:t>项目实施方案；</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质量保障措施及方案；</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项目重难点分析及相关的合理化建议；</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项目完成（服务期满）后的服务承诺；</w:t>
      </w:r>
    </w:p>
    <w:p>
      <w:pPr>
        <w:tabs>
          <w:tab w:val="left" w:pos="640"/>
          <w:tab w:val="left" w:pos="1260"/>
          <w:tab w:val="left" w:pos="1418"/>
        </w:tabs>
        <w:jc w:val="center"/>
        <w:rPr>
          <w:rFonts w:hint="eastAsia" w:ascii="宋体" w:hAnsi="宋体" w:cs="宋体"/>
          <w:b/>
          <w:bCs/>
          <w:color w:val="000000" w:themeColor="text1"/>
          <w:sz w:val="24"/>
          <w14:textFill>
            <w14:solidFill>
              <w14:schemeClr w14:val="tx1"/>
            </w14:solidFill>
          </w14:textFill>
        </w:rPr>
      </w:pPr>
    </w:p>
    <w:p>
      <w:pPr>
        <w:tabs>
          <w:tab w:val="left" w:pos="640"/>
          <w:tab w:val="left" w:pos="1260"/>
          <w:tab w:val="left" w:pos="1418"/>
        </w:tabs>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注：以上各项请根据“招标项目评分表”中的要求自行填写并提供相应的证明材料。</w:t>
      </w:r>
    </w:p>
    <w:p>
      <w:pPr>
        <w:numPr>
          <w:ilvl w:val="0"/>
          <w:numId w:val="14"/>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lang w:val="fr-CH"/>
          <w14:textFill>
            <w14:solidFill>
              <w14:schemeClr w14:val="tx1"/>
            </w14:solidFill>
          </w14:textFill>
        </w:rPr>
        <w:t>投标人认为有必要提供的其他材料。</w:t>
      </w:r>
      <w:bookmarkEnd w:id="38"/>
    </w:p>
    <w:p>
      <w:pPr>
        <w:tabs>
          <w:tab w:val="left" w:pos="360"/>
        </w:tabs>
        <w:spacing w:line="300" w:lineRule="auto"/>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bookmarkStart w:id="46" w:name="_Toc742"/>
      <w:bookmarkStart w:id="47" w:name="_Toc6251"/>
      <w:r>
        <w:rPr>
          <w:rFonts w:hint="eastAsia" w:ascii="宋体" w:hAnsi="宋体" w:cs="宋体"/>
          <w:b/>
          <w:bCs/>
          <w:color w:val="000000" w:themeColor="text1"/>
          <w:sz w:val="24"/>
          <w14:textFill>
            <w14:solidFill>
              <w14:schemeClr w14:val="tx1"/>
            </w14:solidFill>
          </w14:textFill>
        </w:rPr>
        <w:t>附件：相关政策</w:t>
      </w:r>
      <w:bookmarkEnd w:id="46"/>
      <w:bookmarkEnd w:id="47"/>
    </w:p>
    <w:p>
      <w:pPr>
        <w:tabs>
          <w:tab w:val="left" w:pos="360"/>
        </w:tabs>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1、财政部、工业和信息化部《关于印发〈政府采购促进中小企业发展管理办法〉的通知》（财库〔2020〕46 号）</w:t>
      </w:r>
    </w:p>
    <w:p>
      <w:pPr>
        <w:pStyle w:val="7"/>
        <w:tabs>
          <w:tab w:val="left" w:pos="562"/>
          <w:tab w:val="left" w:pos="3372"/>
          <w:tab w:val="left" w:pos="3653"/>
        </w:tabs>
        <w:rPr>
          <w:rFonts w:hint="eastAsia" w:ascii="宋体" w:hAnsi="宋体" w:cs="宋体"/>
          <w:color w:val="000000" w:themeColor="text1"/>
          <w14:textFill>
            <w14:solidFill>
              <w14:schemeClr w14:val="tx1"/>
            </w14:solidFill>
          </w14:textFill>
        </w:rPr>
      </w:pPr>
    </w:p>
    <w:p>
      <w:pPr>
        <w:widowControl/>
        <w:shd w:val="clear" w:color="auto" w:fill="FFFFFF"/>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关于印发《政府采购促进中小企业发展管理办法》的通知</w:t>
      </w:r>
    </w:p>
    <w:p>
      <w:pPr>
        <w:widowControl/>
        <w:shd w:val="clear" w:color="auto" w:fill="FFFFFF"/>
        <w:spacing w:after="24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财库〔2020〕46号</w:t>
      </w:r>
    </w:p>
    <w:p>
      <w:pPr>
        <w:widowControl/>
        <w:shd w:val="clear" w:color="auto" w:fill="FFFFFF"/>
        <w:spacing w:after="24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各中央预算单位办公厅（室），各省、自治区、直辖市、计划单列市财政厅（局）、工业和信息化主管部门，新疆生产建设兵团财政局、工业和信息化主管部门：</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附件：政府采购促进中小企业发展管理办法</w:t>
      </w:r>
    </w:p>
    <w:p>
      <w:pPr>
        <w:widowControl/>
        <w:shd w:val="clear" w:color="auto" w:fill="FFFFFF"/>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财  政  部</w:t>
      </w:r>
    </w:p>
    <w:p>
      <w:pPr>
        <w:widowControl/>
        <w:shd w:val="clear" w:color="auto" w:fill="FFFFFF"/>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工业和信息化部</w:t>
      </w:r>
    </w:p>
    <w:p>
      <w:pPr>
        <w:widowControl/>
        <w:shd w:val="clear" w:color="auto" w:fill="FFFFFF"/>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2020年12月18日</w:t>
      </w:r>
    </w:p>
    <w:p>
      <w:pPr>
        <w:autoSpaceDE w:val="0"/>
        <w:autoSpaceDN w:val="0"/>
        <w:adjustRightInd w:val="0"/>
        <w:jc w:val="left"/>
        <w:rPr>
          <w:rFonts w:hint="eastAsia" w:ascii="宋体" w:hAnsi="宋体" w:cs="宋体"/>
          <w:color w:val="000000" w:themeColor="text1"/>
          <w:kern w:val="0"/>
          <w:sz w:val="24"/>
          <w14:textFill>
            <w14:solidFill>
              <w14:schemeClr w14:val="tx1"/>
            </w14:solidFill>
          </w14:textFill>
        </w:rPr>
      </w:pPr>
    </w:p>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政府采购促进中小企业发展管理办法</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第一条 为了发挥政府采购的政策功能，促进中小企业健康发展，根据《中华人民共和国政府采购法》、《中华人民共和国中小企业促进法》等有关法律法规，制定本办法。</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第三条 采购人在政府采购活动中应当通过加强采购需求管理，落实预留采购份额、价格评审优惠、优先采购等 措施，提高中小企业在政府采购中的份额，支持中小企业发展。</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第四条 在政府采购活动中，供应商提供的货物、工程或者服务符合下列情形的，享受本办法规定的中小企业扶持政策：</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（一）在货物采购项目中，货物由中小企业制造，即货 物由中小企业生产且使用该中小企业商号或者注册商标；</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（二）在工程采购项目中，工程由中小企业承建，即工 程施工单位为中小企业；</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（三）在服务采购项目中，服务由中小企业承接，即提供服务的人员为中小企业依照《中华人民共和国劳动合同法》订立劳动合同的从业人员。</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在货物采购项目中，供应商提供的货物既有中小企业制造货物，也有大型企业制造货物的，不享受本办法规定的中小企业扶持政策。</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以联合体形式参加政府采购活动，联合体各方均为中小企业的，联合体视同中小企业。其中，联合体各方均为小微企业的，联合体视同小微企业。</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7"/>
        <w:tabs>
          <w:tab w:val="left" w:pos="562"/>
          <w:tab w:val="left" w:pos="3372"/>
          <w:tab w:val="left" w:pos="3653"/>
        </w:tabs>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kern w:val="0"/>
          <w14:textFill>
            <w14:solidFill>
              <w14:schemeClr w14:val="tx1"/>
            </w14:solidFill>
          </w14:textFill>
        </w:rPr>
        <w:t>符合下列情形之一的，可不专门面向中小企业预留采购</w:t>
      </w:r>
      <w:r>
        <w:rPr>
          <w:rFonts w:hint="eastAsia" w:ascii="宋体" w:hAnsi="宋体" w:cs="宋体"/>
          <w:color w:val="000000" w:themeColor="text1"/>
          <w14:textFill>
            <w14:solidFill>
              <w14:schemeClr w14:val="tx1"/>
            </w14:solidFill>
          </w14:textFill>
        </w:rPr>
        <w:t>份额：</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（一）法律法规和国家有关政策明确规定优先或者应当面向事业单位、社会组织等非企业主体采购的；</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（二）因确需使用不可替代的专利、专有技术，基础设施限制，或者提供特定公共服务等原因，只能从中小企业之外的供应商处采购的；</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（三）按照本办法规定预留采购份额无法确保充分供应、充分竞争，或者存在可能影响政府采购目标实现的情形；</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（四）框架协议采购项目；</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（五）省级以上人民政府财政部门规定的其他情形。 除上述情形外，其他均为适宜由中小企业提供的情形。</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第七条采购限额标准以上，200万元以下的货物和服务采购项目、400 万元以下的工程采购项目，适宜由中小企业提供的，采购人应当专门面向中小企业采购。</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（一）将采购项目整体或者设置采购包专门面向中小企业采购；</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（二）要求供应商以联合体形式参加采购活动，且联合体中中小企业承担的部分达到一定比例；</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（三）要求获得采购合同的供应商将采购项目中的一定比例分包给一家或者多家中小企业。</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组成联合体或者接受分包合同的中小企业与联合体内 其他企业、分包企业之间不得存在直接控股、管理关系。</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第九条 对于经主管预算单位统筹后未预留份额专门面向中小企业采购的采购项目，以及预留份额项目中的非预留部分采购包，采购人、采购代理机构应当对符合本办法规定的小微企业报价给予 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第十二条 采购项目涉及中小企业采购的，采购文件应当明确以下内容：</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（一）预留份额的采购项目或者采购包，明确该项目或相关采购包专门面向中小企业采购，以及相关标的及预算金额；</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（二）要求以联合体形式参加或者合同分包的，明确联合协议或者分包意向协议中中小企业合同金额应当达到的 比例，并作为供应商资格条件；</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（三）非预留份额的采购项目或者采购包，明确有关价格扣除比例或者价格分加分比例；</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（四）规定依据本办法规定享受扶持政策获得政府采购合同的，小微企业不得将合同分包给大中型企业，中型企业不得将合同分包给大型企业；</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（五）采购人认为具备相关条件的，明确对中小企业在资金支付期限、预付款比例等方面的优惠措施；</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（六）明确采购标的对应的中小企业划分标准所属行业；</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（七）法律法规和省级以上人民政府财政部门规定的其他事项。</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第十三条 中标、成交供应商享受本办法规定的中小企业扶持政策的，采购人、采购代理机构应当随中标、成交结果公开中标、成交供应商的《中小企业声明函》。</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适用招标投标法的政府采购工程建设项目，应当在公示中标候选人时公开中标候选人的《中小企业声明函》。</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第十五条 鼓励各地区、各部门在采购活动中允许中小企业引入信用担保手段，为中小企业在投标（响应）保证、履约保证等方面提供专业化服务。鼓励中小企业依法合规通过政府采购合同融资。</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第十六条 政府采购监督检查、投诉处理及政府采购行政处罚中对中小企业的认定，由货物制造商或者工程、服务供应商注册登记所在地的县级以上人民政府中小企业主管部门负责。</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中小企业主管部门应当在收到财政部门或者有关招标 投标行政监督部门关于协助开展中小企业认定函后 10 个工作日内做出书面答复。</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第二十条 供应商按照本办法规定提供声明函内容不实的，属于提供虚假材料谋取中标、成交，依照《中华人民共和国政府采购法》等国家有关规定追究相应责任。</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适用招标投标法的政府采购工程建设项目，投标人按照 本办法规定提供声明函内容不实的，属于弄虚作假骗取中标，依照《中华人民共和国招标投标法》等国家有关规定追究相应责任。</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第二十二条 对外援助项目、国家相关资格或者资质管理制度另有规定的项目，不适用本办法。</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第二十三条 关于视同中小企业的其他主体的政府采购扶持政策，由财政部会同有关部门另行规定。</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第二十四条 省级财政部门可以会同中小企业主管部门根据本办法的规定制定具体实施办法。</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第二十五条 本办法自 2021 年 1 月 1 日起施行。《财政部 工业和信息化部关于印发〈政府采购促进中小企业发展暂行办法〉的通知》（财库﹝2011﹞181 号）同时废止。</w:t>
      </w:r>
    </w:p>
    <w:p>
      <w:pPr>
        <w:pStyle w:val="7"/>
        <w:tabs>
          <w:tab w:val="left" w:pos="562"/>
          <w:tab w:val="left" w:pos="3372"/>
          <w:tab w:val="left" w:pos="3653"/>
        </w:tabs>
        <w:spacing w:before="5"/>
        <w:rPr>
          <w:rFonts w:hint="eastAsia" w:ascii="宋体" w:hAnsi="宋体" w:cs="宋体"/>
          <w:color w:val="000000" w:themeColor="text1"/>
          <w14:textFill>
            <w14:solidFill>
              <w14:schemeClr w14:val="tx1"/>
            </w14:solidFill>
          </w14:textFill>
        </w:rPr>
      </w:pPr>
    </w:p>
    <w:p>
      <w:pPr>
        <w:pStyle w:val="7"/>
        <w:tabs>
          <w:tab w:val="left" w:pos="562"/>
          <w:tab w:val="left" w:pos="3372"/>
          <w:tab w:val="left" w:pos="3653"/>
        </w:tabs>
        <w:ind w:firstLine="480" w:firstLineChars="200"/>
        <w:outlineLvl w:val="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附：1.中小企业声明函</w:t>
      </w:r>
    </w:p>
    <w:p>
      <w:pPr>
        <w:pStyle w:val="7"/>
        <w:tabs>
          <w:tab w:val="left" w:pos="562"/>
          <w:tab w:val="left" w:pos="3372"/>
          <w:tab w:val="left" w:pos="3653"/>
        </w:tabs>
        <w:ind w:firstLine="960" w:firstLineChars="4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2.面向中小企业预留项目执行情况公告</w:t>
      </w:r>
    </w:p>
    <w:p>
      <w:pPr>
        <w:pStyle w:val="7"/>
        <w:tabs>
          <w:tab w:val="left" w:pos="562"/>
          <w:tab w:val="left" w:pos="3372"/>
          <w:tab w:val="left" w:pos="3653"/>
        </w:tabs>
        <w:spacing w:before="30"/>
        <w:outlineLvl w:val="0"/>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br w:type="page"/>
      </w:r>
      <w:r>
        <w:rPr>
          <w:rFonts w:hint="eastAsia" w:ascii="宋体" w:hAnsi="宋体" w:cs="宋体"/>
          <w:b/>
          <w:bCs/>
          <w:color w:val="000000" w:themeColor="text1"/>
          <w14:textFill>
            <w14:solidFill>
              <w14:schemeClr w14:val="tx1"/>
            </w14:solidFill>
          </w14:textFill>
        </w:rPr>
        <w:t>附 1</w:t>
      </w:r>
    </w:p>
    <w:p>
      <w:pPr>
        <w:spacing w:after="319" w:afterLines="10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中小企业声明函（货物）</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本公司（联合体）郑重声明，根据《政府采购促进中小企业发展管理办法》（财库﹝2020﹞46 号）的规定，本公司（联合体）参加（</w:t>
      </w:r>
      <w:r>
        <w:rPr>
          <w:rFonts w:hint="eastAsia" w:ascii="宋体" w:hAnsi="宋体" w:cs="宋体"/>
          <w:color w:val="000000" w:themeColor="text1"/>
          <w:spacing w:val="-2"/>
          <w:u w:val="single"/>
          <w14:textFill>
            <w14:solidFill>
              <w14:schemeClr w14:val="tx1"/>
            </w14:solidFill>
          </w14:textFill>
        </w:rPr>
        <w:t>单位名称</w:t>
      </w:r>
      <w:r>
        <w:rPr>
          <w:rFonts w:hint="eastAsia" w:ascii="宋体" w:hAnsi="宋体" w:cs="宋体"/>
          <w:color w:val="000000" w:themeColor="text1"/>
          <w:spacing w:val="-2"/>
          <w14:textFill>
            <w14:solidFill>
              <w14:schemeClr w14:val="tx1"/>
            </w14:solidFill>
          </w14:textFill>
        </w:rPr>
        <w:t>）的（</w:t>
      </w:r>
      <w:r>
        <w:rPr>
          <w:rFonts w:hint="eastAsia" w:ascii="宋体" w:hAnsi="宋体" w:cs="宋体"/>
          <w:color w:val="000000" w:themeColor="text1"/>
          <w:spacing w:val="-2"/>
          <w:u w:val="single"/>
          <w14:textFill>
            <w14:solidFill>
              <w14:schemeClr w14:val="tx1"/>
            </w14:solidFill>
          </w14:textFill>
        </w:rPr>
        <w:t>项目名称</w:t>
      </w:r>
      <w:r>
        <w:rPr>
          <w:rFonts w:hint="eastAsia" w:ascii="宋体" w:hAnsi="宋体" w:cs="宋体"/>
          <w:color w:val="000000" w:themeColor="text1"/>
          <w:spacing w:val="-2"/>
          <w14:textFill>
            <w14:solidFill>
              <w14:schemeClr w14:val="tx1"/>
            </w14:solidFill>
          </w14:textFill>
        </w:rPr>
        <w:t>）采购活动，提供的货物全部由符合政策要求的中小企业制造。相关企业（含联合体中的中小企业、签订分包意向协议的中小企业） 的具体情况如下：</w:t>
      </w:r>
    </w:p>
    <w:p>
      <w:pPr>
        <w:pStyle w:val="7"/>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w:t>
      </w:r>
      <w:r>
        <w:rPr>
          <w:rFonts w:hint="eastAsia" w:ascii="宋体" w:hAnsi="宋体" w:cs="宋体"/>
          <w:color w:val="000000" w:themeColor="text1"/>
          <w:kern w:val="0"/>
          <w:u w:val="single"/>
          <w14:textFill>
            <w14:solidFill>
              <w14:schemeClr w14:val="tx1"/>
            </w14:solidFill>
          </w14:textFill>
        </w:rPr>
        <w:t>标的名称</w:t>
      </w:r>
      <w:r>
        <w:rPr>
          <w:rFonts w:hint="eastAsia" w:ascii="宋体" w:hAnsi="宋体" w:cs="宋体"/>
          <w:color w:val="000000" w:themeColor="text1"/>
          <w:kern w:val="0"/>
          <w14:textFill>
            <w14:solidFill>
              <w14:schemeClr w14:val="tx1"/>
            </w14:solidFill>
          </w14:textFill>
        </w:rPr>
        <w:t>），属于（</w:t>
      </w:r>
      <w:r>
        <w:rPr>
          <w:rFonts w:hint="eastAsia" w:ascii="宋体" w:hAnsi="宋体" w:cs="宋体"/>
          <w:color w:val="000000" w:themeColor="text1"/>
          <w:kern w:val="0"/>
          <w:u w:val="single"/>
          <w14:textFill>
            <w14:solidFill>
              <w14:schemeClr w14:val="tx1"/>
            </w14:solidFill>
          </w14:textFill>
        </w:rPr>
        <w:t>采购文件中明确的所属行业</w:t>
      </w:r>
      <w:r>
        <w:rPr>
          <w:rFonts w:hint="eastAsia" w:ascii="宋体" w:hAnsi="宋体" w:cs="宋体"/>
          <w:color w:val="000000" w:themeColor="text1"/>
          <w:kern w:val="0"/>
          <w14:textFill>
            <w14:solidFill>
              <w14:schemeClr w14:val="tx1"/>
            </w14:solidFill>
          </w14:textFill>
        </w:rPr>
        <w:t>）；制造商为（</w:t>
      </w:r>
      <w:r>
        <w:rPr>
          <w:rFonts w:hint="eastAsia" w:ascii="宋体" w:hAnsi="宋体" w:cs="宋体"/>
          <w:color w:val="000000" w:themeColor="text1"/>
          <w:kern w:val="0"/>
          <w:u w:val="single"/>
          <w14:textFill>
            <w14:solidFill>
              <w14:schemeClr w14:val="tx1"/>
            </w14:solidFill>
          </w14:textFill>
        </w:rPr>
        <w:t>企业名称</w:t>
      </w:r>
      <w:r>
        <w:rPr>
          <w:rFonts w:hint="eastAsia" w:ascii="宋体" w:hAnsi="宋体" w:cs="宋体"/>
          <w:color w:val="000000" w:themeColor="text1"/>
          <w:kern w:val="0"/>
          <w14:textFill>
            <w14:solidFill>
              <w14:schemeClr w14:val="tx1"/>
            </w14:solidFill>
          </w14:textFill>
        </w:rPr>
        <w:t>），从业人员</w:t>
      </w:r>
      <w:r>
        <w:rPr>
          <w:rFonts w:hint="eastAsia" w:ascii="宋体" w:hAnsi="宋体" w:cs="宋体"/>
          <w:color w:val="000000" w:themeColor="text1"/>
          <w:kern w:val="0"/>
          <w:u w:val="single"/>
          <w14:textFill>
            <w14:solidFill>
              <w14:schemeClr w14:val="tx1"/>
            </w14:solidFill>
          </w14:textFill>
        </w:rPr>
        <w:tab/>
      </w:r>
      <w:r>
        <w:rPr>
          <w:rFonts w:hint="eastAsia" w:ascii="宋体" w:hAnsi="宋体" w:cs="宋体"/>
          <w:color w:val="000000" w:themeColor="text1"/>
          <w:kern w:val="0"/>
          <w14:textFill>
            <w14:solidFill>
              <w14:schemeClr w14:val="tx1"/>
            </w14:solidFill>
          </w14:textFill>
        </w:rPr>
        <w:t xml:space="preserve">人，营业收入为 </w:t>
      </w:r>
      <w:r>
        <w:rPr>
          <w:rFonts w:hint="eastAsia" w:ascii="宋体" w:hAnsi="宋体" w:cs="宋体"/>
          <w:color w:val="000000" w:themeColor="text1"/>
          <w:kern w:val="0"/>
          <w:u w:val="single"/>
          <w14:textFill>
            <w14:solidFill>
              <w14:schemeClr w14:val="tx1"/>
            </w14:solidFill>
          </w14:textFill>
        </w:rPr>
        <w:tab/>
      </w:r>
      <w:r>
        <w:rPr>
          <w:rFonts w:hint="eastAsia" w:ascii="宋体" w:hAnsi="宋体" w:cs="宋体"/>
          <w:color w:val="000000" w:themeColor="text1"/>
          <w:kern w:val="0"/>
          <w14:textFill>
            <w14:solidFill>
              <w14:schemeClr w14:val="tx1"/>
            </w14:solidFill>
          </w14:textFill>
        </w:rPr>
        <w:t>万元，资产总额为</w:t>
      </w:r>
      <w:r>
        <w:rPr>
          <w:rFonts w:hint="eastAsia" w:ascii="宋体" w:hAnsi="宋体" w:cs="宋体"/>
          <w:color w:val="000000" w:themeColor="text1"/>
          <w:kern w:val="0"/>
          <w:u w:val="single"/>
          <w14:textFill>
            <w14:solidFill>
              <w14:schemeClr w14:val="tx1"/>
            </w14:solidFill>
          </w14:textFill>
        </w:rPr>
        <w:tab/>
      </w:r>
      <w:r>
        <w:rPr>
          <w:rFonts w:hint="eastAsia" w:ascii="宋体" w:hAnsi="宋体" w:cs="宋体"/>
          <w:color w:val="000000" w:themeColor="text1"/>
          <w:kern w:val="0"/>
          <w:u w:val="single"/>
          <w14:textFill>
            <w14:solidFill>
              <w14:schemeClr w14:val="tx1"/>
            </w14:solidFill>
          </w14:textFill>
        </w:rPr>
        <w:t xml:space="preserve"> </w:t>
      </w:r>
      <w:r>
        <w:rPr>
          <w:rFonts w:hint="eastAsia" w:ascii="宋体" w:hAnsi="宋体" w:cs="宋体"/>
          <w:color w:val="000000" w:themeColor="text1"/>
          <w:kern w:val="0"/>
          <w14:textFill>
            <w14:solidFill>
              <w14:schemeClr w14:val="tx1"/>
            </w14:solidFill>
          </w14:textFill>
        </w:rPr>
        <w:t>万元，属于（</w:t>
      </w:r>
      <w:r>
        <w:rPr>
          <w:rFonts w:hint="eastAsia" w:ascii="宋体" w:hAnsi="宋体" w:cs="宋体"/>
          <w:color w:val="000000" w:themeColor="text1"/>
          <w:kern w:val="0"/>
          <w:u w:val="single"/>
          <w14:textFill>
            <w14:solidFill>
              <w14:schemeClr w14:val="tx1"/>
            </w14:solidFill>
          </w14:textFill>
        </w:rPr>
        <w:t>中型企业、小型企业、微型企业</w:t>
      </w:r>
      <w:r>
        <w:rPr>
          <w:rFonts w:hint="eastAsia" w:ascii="宋体" w:hAnsi="宋体" w:cs="宋体"/>
          <w:color w:val="000000" w:themeColor="text1"/>
          <w:kern w:val="0"/>
          <w14:textFill>
            <w14:solidFill>
              <w14:schemeClr w14:val="tx1"/>
            </w14:solidFill>
          </w14:textFill>
        </w:rPr>
        <w:t>）；</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2、（</w:t>
      </w:r>
      <w:r>
        <w:rPr>
          <w:rFonts w:hint="eastAsia" w:ascii="宋体" w:hAnsi="宋体" w:cs="宋体"/>
          <w:color w:val="000000" w:themeColor="text1"/>
          <w:spacing w:val="-2"/>
          <w:u w:val="single"/>
          <w14:textFill>
            <w14:solidFill>
              <w14:schemeClr w14:val="tx1"/>
            </w14:solidFill>
          </w14:textFill>
        </w:rPr>
        <w:t>标的名称</w:t>
      </w:r>
      <w:r>
        <w:rPr>
          <w:rFonts w:hint="eastAsia" w:ascii="宋体" w:hAnsi="宋体" w:cs="宋体"/>
          <w:color w:val="000000" w:themeColor="text1"/>
          <w:spacing w:val="-2"/>
          <w14:textFill>
            <w14:solidFill>
              <w14:schemeClr w14:val="tx1"/>
            </w14:solidFill>
          </w14:textFill>
        </w:rPr>
        <w:t>），属于（</w:t>
      </w:r>
      <w:r>
        <w:rPr>
          <w:rFonts w:hint="eastAsia" w:ascii="宋体" w:hAnsi="宋体" w:cs="宋体"/>
          <w:color w:val="000000" w:themeColor="text1"/>
          <w:spacing w:val="-2"/>
          <w:u w:val="single"/>
          <w14:textFill>
            <w14:solidFill>
              <w14:schemeClr w14:val="tx1"/>
            </w14:solidFill>
          </w14:textFill>
        </w:rPr>
        <w:t>采购文件中明确的所属行业</w:t>
      </w:r>
      <w:r>
        <w:rPr>
          <w:rFonts w:hint="eastAsia" w:ascii="宋体" w:hAnsi="宋体" w:cs="宋体"/>
          <w:color w:val="000000" w:themeColor="text1"/>
          <w:spacing w:val="-2"/>
          <w14:textFill>
            <w14:solidFill>
              <w14:schemeClr w14:val="tx1"/>
            </w14:solidFill>
          </w14:textFill>
        </w:rPr>
        <w:t>）；制造商为（</w:t>
      </w:r>
      <w:r>
        <w:rPr>
          <w:rFonts w:hint="eastAsia" w:ascii="宋体" w:hAnsi="宋体" w:cs="宋体"/>
          <w:color w:val="000000" w:themeColor="text1"/>
          <w:spacing w:val="-2"/>
          <w:u w:val="single"/>
          <w14:textFill>
            <w14:solidFill>
              <w14:schemeClr w14:val="tx1"/>
            </w14:solidFill>
          </w14:textFill>
        </w:rPr>
        <w:t>企业名称</w:t>
      </w:r>
      <w:r>
        <w:rPr>
          <w:rFonts w:hint="eastAsia" w:ascii="宋体" w:hAnsi="宋体" w:cs="宋体"/>
          <w:color w:val="000000" w:themeColor="text1"/>
          <w:spacing w:val="-2"/>
          <w14:textFill>
            <w14:solidFill>
              <w14:schemeClr w14:val="tx1"/>
            </w14:solidFill>
          </w14:textFill>
        </w:rPr>
        <w:t>），从业人员</w:t>
      </w:r>
      <w:r>
        <w:rPr>
          <w:rFonts w:hint="eastAsia" w:ascii="宋体" w:hAnsi="宋体" w:cs="宋体"/>
          <w:color w:val="000000" w:themeColor="text1"/>
          <w:spacing w:val="-2"/>
          <w:u w:val="single"/>
          <w14:textFill>
            <w14:solidFill>
              <w14:schemeClr w14:val="tx1"/>
            </w14:solidFill>
          </w14:textFill>
        </w:rPr>
        <w:t xml:space="preserve">    </w:t>
      </w:r>
      <w:r>
        <w:rPr>
          <w:rFonts w:hint="eastAsia" w:ascii="宋体" w:hAnsi="宋体" w:cs="宋体"/>
          <w:color w:val="000000" w:themeColor="text1"/>
          <w:spacing w:val="-2"/>
          <w14:textFill>
            <w14:solidFill>
              <w14:schemeClr w14:val="tx1"/>
            </w14:solidFill>
          </w14:textFill>
        </w:rPr>
        <w:t>人，营业收入为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万元，资产总额为</w:t>
      </w:r>
      <w:r>
        <w:rPr>
          <w:rFonts w:hint="eastAsia" w:ascii="宋体" w:hAnsi="宋体" w:cs="宋体"/>
          <w:color w:val="000000" w:themeColor="text1"/>
          <w:spacing w:val="-2"/>
          <w:u w:val="single"/>
          <w14:textFill>
            <w14:solidFill>
              <w14:schemeClr w14:val="tx1"/>
            </w14:solidFill>
          </w14:textFill>
        </w:rPr>
        <w:t xml:space="preserve">   </w:t>
      </w:r>
      <w:r>
        <w:rPr>
          <w:rFonts w:hint="eastAsia" w:ascii="宋体" w:hAnsi="宋体" w:cs="宋体"/>
          <w:color w:val="000000" w:themeColor="text1"/>
          <w:spacing w:val="-2"/>
          <w14:textFill>
            <w14:solidFill>
              <w14:schemeClr w14:val="tx1"/>
            </w14:solidFill>
          </w14:textFill>
        </w:rPr>
        <w:t>万元，属于（</w:t>
      </w:r>
      <w:r>
        <w:rPr>
          <w:rFonts w:hint="eastAsia" w:ascii="宋体" w:hAnsi="宋体" w:cs="宋体"/>
          <w:color w:val="000000" w:themeColor="text1"/>
          <w:spacing w:val="-2"/>
          <w:u w:val="single"/>
          <w14:textFill>
            <w14:solidFill>
              <w14:schemeClr w14:val="tx1"/>
            </w14:solidFill>
          </w14:textFill>
        </w:rPr>
        <w:t>中型企业、小型企业、微型企业</w:t>
      </w:r>
      <w:r>
        <w:rPr>
          <w:rFonts w:hint="eastAsia" w:ascii="宋体" w:hAnsi="宋体" w:cs="宋体"/>
          <w:color w:val="000000" w:themeColor="text1"/>
          <w:spacing w:val="-2"/>
          <w14:textFill>
            <w14:solidFill>
              <w14:schemeClr w14:val="tx1"/>
            </w14:solidFill>
          </w14:textFill>
        </w:rPr>
        <w:t>）；</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以上企业，不属于大企业的分支机构，不存在控股股东为大企业的情形，也不存在与大企业的负责人为同一人的情形。</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本企业对上述声明内容的真实性负责。如有虚假，将依法承担相应责任。</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7"/>
        <w:tabs>
          <w:tab w:val="left" w:pos="562"/>
          <w:tab w:val="left" w:pos="3372"/>
          <w:tab w:val="left" w:pos="3653"/>
        </w:tabs>
        <w:ind w:left="4200" w:leftChars="20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企业名称（盖章）日期：</w:t>
      </w:r>
    </w:p>
    <w:p>
      <w:pPr>
        <w:pStyle w:val="7"/>
        <w:tabs>
          <w:tab w:val="left" w:pos="562"/>
          <w:tab w:val="left" w:pos="3372"/>
          <w:tab w:val="left" w:pos="3653"/>
        </w:tabs>
        <w:jc w:val="center"/>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从业人员、营业收入、资产总额填报上一年度数据，无上一年度数据的新成立企业可不填报。</w:t>
      </w:r>
    </w:p>
    <w:p>
      <w:pPr>
        <w:spacing w:after="319" w:afterLines="10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中小企业声明函（工程、服务）</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本公司（联合体）郑重声明，根据《政府采购促进中小企业发展管理办法》（财库﹝2020﹞46 号）的规定，本公司（联合体）参加（</w:t>
      </w:r>
      <w:r>
        <w:rPr>
          <w:rFonts w:hint="eastAsia" w:ascii="宋体" w:hAnsi="宋体" w:cs="宋体"/>
          <w:color w:val="000000" w:themeColor="text1"/>
          <w:spacing w:val="-2"/>
          <w:u w:val="single"/>
          <w14:textFill>
            <w14:solidFill>
              <w14:schemeClr w14:val="tx1"/>
            </w14:solidFill>
          </w14:textFill>
        </w:rPr>
        <w:t>单位名称</w:t>
      </w:r>
      <w:r>
        <w:rPr>
          <w:rFonts w:hint="eastAsia" w:ascii="宋体" w:hAnsi="宋体" w:cs="宋体"/>
          <w:color w:val="000000" w:themeColor="text1"/>
          <w:spacing w:val="-2"/>
          <w14:textFill>
            <w14:solidFill>
              <w14:schemeClr w14:val="tx1"/>
            </w14:solidFill>
          </w14:textFill>
        </w:rPr>
        <w:t>）的（</w:t>
      </w:r>
      <w:r>
        <w:rPr>
          <w:rFonts w:hint="eastAsia" w:ascii="宋体" w:hAnsi="宋体" w:cs="宋体"/>
          <w:color w:val="000000" w:themeColor="text1"/>
          <w:spacing w:val="-2"/>
          <w:u w:val="single"/>
          <w14:textFill>
            <w14:solidFill>
              <w14:schemeClr w14:val="tx1"/>
            </w14:solidFill>
          </w14:textFill>
        </w:rPr>
        <w:t>项目名称</w:t>
      </w:r>
      <w:r>
        <w:rPr>
          <w:rFonts w:hint="eastAsia" w:ascii="宋体" w:hAnsi="宋体" w:cs="宋体"/>
          <w:color w:val="000000" w:themeColor="text1"/>
          <w:spacing w:val="-2"/>
          <w14:textFill>
            <w14:solidFill>
              <w14:schemeClr w14:val="tx1"/>
            </w14:solidFill>
          </w14:textFill>
        </w:rPr>
        <w:t>）采购活动，工程的施工单位全部为符合政策要求的中小企业（或者：服务全部由符合政策要求的中小企业承接）。相关企业（含联合 体中的中小企业、签订分包意向协议的中小企业）的具体情况如下：</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1、（</w:t>
      </w:r>
      <w:r>
        <w:rPr>
          <w:rFonts w:hint="eastAsia" w:ascii="宋体" w:hAnsi="宋体" w:cs="宋体"/>
          <w:color w:val="000000" w:themeColor="text1"/>
          <w:spacing w:val="-2"/>
          <w:u w:val="single"/>
          <w14:textFill>
            <w14:solidFill>
              <w14:schemeClr w14:val="tx1"/>
            </w14:solidFill>
          </w14:textFill>
        </w:rPr>
        <w:t>标的名称</w:t>
      </w:r>
      <w:r>
        <w:rPr>
          <w:rFonts w:hint="eastAsia" w:ascii="宋体" w:hAnsi="宋体" w:cs="宋体"/>
          <w:color w:val="000000" w:themeColor="text1"/>
          <w:spacing w:val="-2"/>
          <w14:textFill>
            <w14:solidFill>
              <w14:schemeClr w14:val="tx1"/>
            </w14:solidFill>
          </w14:textFill>
        </w:rPr>
        <w:t>），属于（</w:t>
      </w:r>
      <w:r>
        <w:rPr>
          <w:rFonts w:hint="eastAsia" w:ascii="宋体" w:hAnsi="宋体" w:cs="宋体"/>
          <w:color w:val="000000" w:themeColor="text1"/>
          <w:spacing w:val="-2"/>
          <w:u w:val="single"/>
          <w14:textFill>
            <w14:solidFill>
              <w14:schemeClr w14:val="tx1"/>
            </w14:solidFill>
          </w14:textFill>
        </w:rPr>
        <w:t>采购文件中明确的所属行业</w:t>
      </w:r>
      <w:r>
        <w:rPr>
          <w:rFonts w:hint="eastAsia" w:ascii="宋体" w:hAnsi="宋体" w:cs="宋体"/>
          <w:color w:val="000000" w:themeColor="text1"/>
          <w:spacing w:val="-2"/>
          <w14:textFill>
            <w14:solidFill>
              <w14:schemeClr w14:val="tx1"/>
            </w14:solidFill>
          </w14:textFill>
        </w:rPr>
        <w:t>）；承建（承接）企业为（</w:t>
      </w:r>
      <w:r>
        <w:rPr>
          <w:rFonts w:hint="eastAsia" w:ascii="宋体" w:hAnsi="宋体" w:cs="宋体"/>
          <w:color w:val="000000" w:themeColor="text1"/>
          <w:spacing w:val="-2"/>
          <w:u w:val="single"/>
          <w14:textFill>
            <w14:solidFill>
              <w14:schemeClr w14:val="tx1"/>
            </w14:solidFill>
          </w14:textFill>
        </w:rPr>
        <w:t>企业名称</w:t>
      </w:r>
      <w:r>
        <w:rPr>
          <w:rFonts w:hint="eastAsia" w:ascii="宋体" w:hAnsi="宋体" w:cs="宋体"/>
          <w:color w:val="000000" w:themeColor="text1"/>
          <w:spacing w:val="-2"/>
          <w14:textFill>
            <w14:solidFill>
              <w14:schemeClr w14:val="tx1"/>
            </w14:solidFill>
          </w14:textFill>
        </w:rPr>
        <w:t>），从业人员</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人，营业收入为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万元，资产总额为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万元，属于（</w:t>
      </w:r>
      <w:r>
        <w:rPr>
          <w:rFonts w:hint="eastAsia" w:ascii="宋体" w:hAnsi="宋体" w:cs="宋体"/>
          <w:color w:val="000000" w:themeColor="text1"/>
          <w:spacing w:val="-2"/>
          <w:u w:val="single"/>
          <w14:textFill>
            <w14:solidFill>
              <w14:schemeClr w14:val="tx1"/>
            </w14:solidFill>
          </w14:textFill>
        </w:rPr>
        <w:t>中型企业、小型企业、微型企业</w:t>
      </w:r>
      <w:r>
        <w:rPr>
          <w:rFonts w:hint="eastAsia" w:ascii="宋体" w:hAnsi="宋体" w:cs="宋体"/>
          <w:color w:val="000000" w:themeColor="text1"/>
          <w:spacing w:val="-2"/>
          <w14:textFill>
            <w14:solidFill>
              <w14:schemeClr w14:val="tx1"/>
            </w14:solidFill>
          </w14:textFill>
        </w:rPr>
        <w:t>）。</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2、（</w:t>
      </w:r>
      <w:r>
        <w:rPr>
          <w:rFonts w:hint="eastAsia" w:ascii="宋体" w:hAnsi="宋体" w:cs="宋体"/>
          <w:color w:val="000000" w:themeColor="text1"/>
          <w:spacing w:val="-2"/>
          <w:u w:val="single"/>
          <w14:textFill>
            <w14:solidFill>
              <w14:schemeClr w14:val="tx1"/>
            </w14:solidFill>
          </w14:textFill>
        </w:rPr>
        <w:t>标的名称</w:t>
      </w:r>
      <w:r>
        <w:rPr>
          <w:rFonts w:hint="eastAsia" w:ascii="宋体" w:hAnsi="宋体" w:cs="宋体"/>
          <w:color w:val="000000" w:themeColor="text1"/>
          <w:spacing w:val="-2"/>
          <w14:textFill>
            <w14:solidFill>
              <w14:schemeClr w14:val="tx1"/>
            </w14:solidFill>
          </w14:textFill>
        </w:rPr>
        <w:t>），属于（</w:t>
      </w:r>
      <w:r>
        <w:rPr>
          <w:rFonts w:hint="eastAsia" w:ascii="宋体" w:hAnsi="宋体" w:cs="宋体"/>
          <w:color w:val="000000" w:themeColor="text1"/>
          <w:spacing w:val="-2"/>
          <w:u w:val="single"/>
          <w14:textFill>
            <w14:solidFill>
              <w14:schemeClr w14:val="tx1"/>
            </w14:solidFill>
          </w14:textFill>
        </w:rPr>
        <w:t>采购文件中明确的所属行业</w:t>
      </w:r>
      <w:r>
        <w:rPr>
          <w:rFonts w:hint="eastAsia" w:ascii="宋体" w:hAnsi="宋体" w:cs="宋体"/>
          <w:color w:val="000000" w:themeColor="text1"/>
          <w:spacing w:val="-2"/>
          <w14:textFill>
            <w14:solidFill>
              <w14:schemeClr w14:val="tx1"/>
            </w14:solidFill>
          </w14:textFill>
        </w:rPr>
        <w:t>） ；承建（承接）企业为（</w:t>
      </w:r>
      <w:r>
        <w:rPr>
          <w:rFonts w:hint="eastAsia" w:ascii="宋体" w:hAnsi="宋体" w:cs="宋体"/>
          <w:color w:val="000000" w:themeColor="text1"/>
          <w:spacing w:val="-2"/>
          <w:u w:val="single"/>
          <w14:textFill>
            <w14:solidFill>
              <w14:schemeClr w14:val="tx1"/>
            </w14:solidFill>
          </w14:textFill>
        </w:rPr>
        <w:t>企业名称</w:t>
      </w:r>
      <w:r>
        <w:rPr>
          <w:rFonts w:hint="eastAsia" w:ascii="宋体" w:hAnsi="宋体" w:cs="宋体"/>
          <w:color w:val="000000" w:themeColor="text1"/>
          <w:spacing w:val="-2"/>
          <w14:textFill>
            <w14:solidFill>
              <w14:schemeClr w14:val="tx1"/>
            </w14:solidFill>
          </w14:textFill>
        </w:rPr>
        <w:t>），从业人员</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人，营业收入为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万元，资产总额为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万元，属于（</w:t>
      </w:r>
      <w:r>
        <w:rPr>
          <w:rFonts w:hint="eastAsia" w:ascii="宋体" w:hAnsi="宋体" w:cs="宋体"/>
          <w:color w:val="000000" w:themeColor="text1"/>
          <w:spacing w:val="-2"/>
          <w:u w:val="single"/>
          <w14:textFill>
            <w14:solidFill>
              <w14:schemeClr w14:val="tx1"/>
            </w14:solidFill>
          </w14:textFill>
        </w:rPr>
        <w:t>中型企业、小型企业、微型企业</w:t>
      </w:r>
      <w:r>
        <w:rPr>
          <w:rFonts w:hint="eastAsia" w:ascii="宋体" w:hAnsi="宋体" w:cs="宋体"/>
          <w:color w:val="000000" w:themeColor="text1"/>
          <w:spacing w:val="-2"/>
          <w14:textFill>
            <w14:solidFill>
              <w14:schemeClr w14:val="tx1"/>
            </w14:solidFill>
          </w14:textFill>
        </w:rPr>
        <w:t>）；</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以上企业，不属于大企业的分支机构，不存在控股股东为大企业的情形，也不存在与大企业的负责人为同一人的情形。</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本企业对上述声明内容的真实性负责。如有虚假，将依法承担相应责任。</w:t>
      </w: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p>
    <w:p>
      <w:pPr>
        <w:pStyle w:val="7"/>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注意事项：</w:t>
      </w:r>
    </w:p>
    <w:p>
      <w:pPr>
        <w:pStyle w:val="7"/>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1.从业人员、营业收入、资产总额填报上一年度数据，无上一年度数据的新成立企业可不填报。</w:t>
      </w:r>
    </w:p>
    <w:p>
      <w:pPr>
        <w:pStyle w:val="7"/>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2.《中小企业声明函》中承接/承建企业所属行业应当与招标文件要求的行业相一致，供应商如有疑问，可根据《国民经济行业分类》（GB/T4754-2002），结合《关于印发中小企业划型标准规定的通知》（工信部联企业〔2011〕300 号）进行判断。</w:t>
      </w:r>
    </w:p>
    <w:p>
      <w:pPr>
        <w:pStyle w:val="7"/>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3.事业单位、社会组织等非企业主体不享受中小企业扶持政策，但事业单位、社会组织等非企业主体提供全部由中小企业制造的货物参加货物采购项目的除外。</w:t>
      </w:r>
    </w:p>
    <w:p>
      <w:pPr>
        <w:pStyle w:val="7"/>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4.相关承接/承建企业的所属行业应当与采购标的所属行业（采购文件中明确的行业）相一致。</w:t>
      </w:r>
    </w:p>
    <w:p>
      <w:pPr>
        <w:pStyle w:val="7"/>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7"/>
        <w:tabs>
          <w:tab w:val="left" w:pos="562"/>
          <w:tab w:val="left" w:pos="3372"/>
          <w:tab w:val="left" w:pos="3653"/>
        </w:tabs>
        <w:ind w:left="4200" w:leftChars="2000"/>
        <w:rPr>
          <w:rFonts w:hint="eastAsia" w:ascii="宋体" w:hAnsi="宋体" w:cs="宋体"/>
          <w:color w:val="000000" w:themeColor="text1"/>
          <w:spacing w:val="-2"/>
          <w14:textFill>
            <w14:solidFill>
              <w14:schemeClr w14:val="tx1"/>
            </w14:solidFill>
          </w14:textFill>
        </w:rPr>
      </w:pPr>
    </w:p>
    <w:p>
      <w:pPr>
        <w:pStyle w:val="7"/>
        <w:tabs>
          <w:tab w:val="left" w:pos="562"/>
          <w:tab w:val="left" w:pos="3372"/>
          <w:tab w:val="left" w:pos="3653"/>
        </w:tabs>
        <w:ind w:left="4200" w:leftChars="20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企业名称（盖章）日期：</w:t>
      </w:r>
    </w:p>
    <w:p>
      <w:pPr>
        <w:pStyle w:val="7"/>
        <w:tabs>
          <w:tab w:val="left" w:pos="562"/>
          <w:tab w:val="left" w:pos="3372"/>
          <w:tab w:val="left" w:pos="3653"/>
        </w:tabs>
        <w:spacing w:before="3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从业人员、营业收入、资产总额填报上一年度数据，无上一年度数据的新成立企业可不填报。</w:t>
      </w:r>
      <w:r>
        <w:rPr>
          <w:rFonts w:hint="eastAsia" w:ascii="宋体" w:hAnsi="宋体" w:cs="宋体"/>
          <w:color w:val="000000" w:themeColor="text1"/>
          <w14:textFill>
            <w14:solidFill>
              <w14:schemeClr w14:val="tx1"/>
            </w14:solidFill>
          </w14:textFill>
        </w:rPr>
        <w:br w:type="page"/>
      </w:r>
      <w:r>
        <w:rPr>
          <w:rFonts w:hint="eastAsia" w:ascii="宋体" w:hAnsi="宋体" w:cs="宋体"/>
          <w:b/>
          <w:bCs/>
          <w:color w:val="000000" w:themeColor="text1"/>
          <w14:textFill>
            <w14:solidFill>
              <w14:schemeClr w14:val="tx1"/>
            </w14:solidFill>
          </w14:textFill>
        </w:rPr>
        <w:t>附 2</w:t>
      </w:r>
    </w:p>
    <w:p>
      <w:pPr>
        <w:jc w:val="center"/>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pacing w:val="-3"/>
          <w:sz w:val="24"/>
          <w:u w:val="single" w:color="000000"/>
          <w14:textFill>
            <w14:solidFill>
              <w14:schemeClr w14:val="tx1"/>
            </w14:solidFill>
          </w14:textFill>
        </w:rPr>
        <w:t>（单位名称）</w:t>
      </w:r>
      <w:r>
        <w:rPr>
          <w:rFonts w:hint="eastAsia" w:ascii="宋体" w:hAnsi="宋体" w:cs="宋体"/>
          <w:color w:val="000000" w:themeColor="text1"/>
          <w:spacing w:val="-29"/>
          <w:sz w:val="24"/>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年面向中小企业预留项目执行情况公告</w:t>
      </w:r>
    </w:p>
    <w:p>
      <w:pPr>
        <w:pStyle w:val="7"/>
        <w:tabs>
          <w:tab w:val="left" w:pos="562"/>
          <w:tab w:val="left" w:pos="3372"/>
          <w:tab w:val="left" w:pos="3653"/>
        </w:tabs>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根据《政府采购促进中小企业发展管理办法》（财库﹝2020﹞46</w:t>
      </w:r>
      <w:r>
        <w:rPr>
          <w:rFonts w:hint="eastAsia" w:ascii="宋体" w:hAnsi="宋体" w:cs="宋体"/>
          <w:color w:val="000000" w:themeColor="text1"/>
          <w:spacing w:val="-47"/>
          <w14:textFill>
            <w14:solidFill>
              <w14:schemeClr w14:val="tx1"/>
            </w14:solidFill>
          </w14:textFill>
        </w:rPr>
        <w:t xml:space="preserve"> 号</w:t>
      </w:r>
      <w:r>
        <w:rPr>
          <w:rFonts w:hint="eastAsia" w:ascii="宋体" w:hAnsi="宋体" w:cs="宋体"/>
          <w:color w:val="000000" w:themeColor="text1"/>
          <w:spacing w:val="-22"/>
          <w14:textFill>
            <w14:solidFill>
              <w14:schemeClr w14:val="tx1"/>
            </w14:solidFill>
          </w14:textFill>
        </w:rPr>
        <w:t>）</w:t>
      </w:r>
      <w:r>
        <w:rPr>
          <w:rFonts w:hint="eastAsia" w:ascii="宋体" w:hAnsi="宋体" w:cs="宋体"/>
          <w:color w:val="000000" w:themeColor="text1"/>
          <w:spacing w:val="-7"/>
          <w14:textFill>
            <w14:solidFill>
              <w14:schemeClr w14:val="tx1"/>
            </w14:solidFill>
          </w14:textFill>
        </w:rPr>
        <w:t>要求，现对本部门</w:t>
      </w:r>
      <w:r>
        <w:rPr>
          <w:rFonts w:hint="eastAsia" w:ascii="宋体" w:hAnsi="宋体" w:cs="宋体"/>
          <w:color w:val="000000" w:themeColor="text1"/>
          <w:spacing w:val="-3"/>
          <w14:textFill>
            <w14:solidFill>
              <w14:schemeClr w14:val="tx1"/>
            </w14:solidFill>
          </w14:textFill>
        </w:rPr>
        <w:t>（</w:t>
      </w:r>
      <w:r>
        <w:rPr>
          <w:rFonts w:hint="eastAsia" w:ascii="宋体" w:hAnsi="宋体" w:cs="宋体"/>
          <w:color w:val="000000" w:themeColor="text1"/>
          <w14:textFill>
            <w14:solidFill>
              <w14:schemeClr w14:val="tx1"/>
            </w14:solidFill>
          </w14:textFill>
        </w:rPr>
        <w:t>单位</w:t>
      </w:r>
      <w:r>
        <w:rPr>
          <w:rFonts w:hint="eastAsia" w:ascii="宋体" w:hAnsi="宋体" w:cs="宋体"/>
          <w:color w:val="000000" w:themeColor="text1"/>
          <w:spacing w:val="-7"/>
          <w14:textFill>
            <w14:solidFill>
              <w14:schemeClr w14:val="tx1"/>
            </w14:solidFill>
          </w14:textFill>
        </w:rPr>
        <w:t>）</w:t>
      </w:r>
      <w:r>
        <w:rPr>
          <w:rFonts w:hint="eastAsia" w:ascii="宋体" w:hAnsi="宋体" w:cs="宋体"/>
          <w:color w:val="000000" w:themeColor="text1"/>
          <w:spacing w:val="-4"/>
          <w14:textFill>
            <w14:solidFill>
              <w14:schemeClr w14:val="tx1"/>
            </w14:solidFill>
          </w14:textFill>
        </w:rPr>
        <w:t>××年面向中小企业预留项目执行情况公告如下：</w:t>
      </w:r>
    </w:p>
    <w:p>
      <w:pPr>
        <w:pStyle w:val="7"/>
        <w:tabs>
          <w:tab w:val="left" w:pos="562"/>
          <w:tab w:val="left" w:pos="3372"/>
          <w:tab w:val="left" w:pos="3653"/>
        </w:tabs>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本部门（单位）××年预留项目面向中小企业采购共计××万元，其中，面向小微企业采购××万元，占××%。</w:t>
      </w:r>
    </w:p>
    <w:p>
      <w:pPr>
        <w:pStyle w:val="7"/>
        <w:tabs>
          <w:tab w:val="left" w:pos="562"/>
          <w:tab w:val="left" w:pos="3372"/>
          <w:tab w:val="left" w:pos="3653"/>
        </w:tabs>
        <w:jc w:val="center"/>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面向中小企业预留项目明细</w:t>
      </w:r>
    </w:p>
    <w:tbl>
      <w:tblPr>
        <w:tblStyle w:val="22"/>
        <w:tblW w:w="88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4"/>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序号</w:t>
            </w:r>
          </w:p>
        </w:tc>
        <w:tc>
          <w:tcPr>
            <w:tcW w:w="1866" w:type="dxa"/>
            <w:vAlign w:val="center"/>
          </w:tcPr>
          <w:p>
            <w:pPr>
              <w:pStyle w:val="34"/>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项目名称</w:t>
            </w:r>
          </w:p>
        </w:tc>
        <w:tc>
          <w:tcPr>
            <w:tcW w:w="2010" w:type="dxa"/>
            <w:vAlign w:val="center"/>
          </w:tcPr>
          <w:p>
            <w:pPr>
              <w:pStyle w:val="34"/>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预留选项</w:t>
            </w:r>
          </w:p>
        </w:tc>
        <w:tc>
          <w:tcPr>
            <w:tcW w:w="2296" w:type="dxa"/>
            <w:vAlign w:val="center"/>
          </w:tcPr>
          <w:p>
            <w:pPr>
              <w:pStyle w:val="34"/>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面向中小企业采购金额</w:t>
            </w:r>
          </w:p>
        </w:tc>
        <w:tc>
          <w:tcPr>
            <w:tcW w:w="1784" w:type="dxa"/>
            <w:vAlign w:val="center"/>
          </w:tcPr>
          <w:p>
            <w:pPr>
              <w:pStyle w:val="34"/>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34"/>
              <w:jc w:val="center"/>
              <w:rPr>
                <w:rFonts w:hint="eastAsia"/>
                <w:color w:val="000000" w:themeColor="text1"/>
                <w:sz w:val="24"/>
                <w:szCs w:val="24"/>
                <w14:textFill>
                  <w14:solidFill>
                    <w14:schemeClr w14:val="tx1"/>
                  </w14:solidFill>
                </w14:textFill>
              </w:rPr>
            </w:pPr>
          </w:p>
        </w:tc>
        <w:tc>
          <w:tcPr>
            <w:tcW w:w="1866" w:type="dxa"/>
            <w:tcBorders>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2010" w:type="dxa"/>
            <w:tcBorders>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（填写“采购项</w:t>
            </w:r>
          </w:p>
        </w:tc>
        <w:tc>
          <w:tcPr>
            <w:tcW w:w="2296" w:type="dxa"/>
            <w:tcBorders>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restart"/>
            <w:vAlign w:val="center"/>
          </w:tcPr>
          <w:p>
            <w:pPr>
              <w:pStyle w:val="34"/>
              <w:jc w:val="center"/>
              <w:rPr>
                <w:rFonts w:hint="eastAsia"/>
                <w:color w:val="000000" w:themeColor="text1"/>
                <w:sz w:val="24"/>
                <w:szCs w:val="24"/>
                <w14:textFill>
                  <w14:solidFill>
                    <w14:schemeClr w14:val="tx1"/>
                  </w14:solidFill>
                </w14:textFill>
              </w:rPr>
            </w:pPr>
          </w:p>
          <w:p>
            <w:pPr>
              <w:pStyle w:val="34"/>
              <w:jc w:val="center"/>
              <w:rPr>
                <w:rFonts w:hint="eastAsia"/>
                <w:color w:val="000000" w:themeColor="text1"/>
                <w:sz w:val="24"/>
                <w:szCs w:val="24"/>
                <w14:textFill>
                  <w14:solidFill>
                    <w14:schemeClr w14:val="tx1"/>
                  </w14:solidFill>
                </w14:textFill>
              </w:rPr>
            </w:pPr>
          </w:p>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目整体预留”、</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“设置专门采购</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（填写集中采</w:t>
            </w: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包”、“要求以</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购目录以内或</w:t>
            </w: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联合体形式参</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（精确到万元）</w:t>
            </w: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者采购限额标</w:t>
            </w: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加”或者“要求</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准以上的采购项目</w:t>
            </w: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合同分包”，除</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“采购项目全部</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预留”外，还应</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当填写预留给中</w:t>
            </w:r>
          </w:p>
        </w:tc>
        <w:tc>
          <w:tcPr>
            <w:tcW w:w="2296" w:type="dxa"/>
            <w:tcBorders>
              <w:top w:val="nil"/>
              <w:bottom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tcBorders>
            <w:vAlign w:val="center"/>
          </w:tcPr>
          <w:p>
            <w:pPr>
              <w:pStyle w:val="34"/>
              <w:jc w:val="center"/>
              <w:rPr>
                <w:rFonts w:hint="eastAsia"/>
                <w:color w:val="000000" w:themeColor="text1"/>
                <w:sz w:val="24"/>
                <w:szCs w:val="24"/>
                <w14:textFill>
                  <w14:solidFill>
                    <w14:schemeClr w14:val="tx1"/>
                  </w14:solidFill>
                </w14:textFill>
              </w:rPr>
            </w:pPr>
          </w:p>
        </w:tc>
        <w:tc>
          <w:tcPr>
            <w:tcW w:w="2010" w:type="dxa"/>
            <w:tcBorders>
              <w:top w:val="nil"/>
            </w:tcBorders>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小企业的比例）</w:t>
            </w:r>
          </w:p>
        </w:tc>
        <w:tc>
          <w:tcPr>
            <w:tcW w:w="2296" w:type="dxa"/>
            <w:tcBorders>
              <w:top w:val="nil"/>
            </w:tcBorders>
            <w:vAlign w:val="center"/>
          </w:tcPr>
          <w:p>
            <w:pPr>
              <w:pStyle w:val="34"/>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c>
          <w:tcPr>
            <w:tcW w:w="1866" w:type="dxa"/>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c>
          <w:tcPr>
            <w:tcW w:w="2010" w:type="dxa"/>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c>
          <w:tcPr>
            <w:tcW w:w="2296" w:type="dxa"/>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c>
          <w:tcPr>
            <w:tcW w:w="1784" w:type="dxa"/>
            <w:vAlign w:val="center"/>
          </w:tcPr>
          <w:p>
            <w:pPr>
              <w:pStyle w:val="34"/>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r>
    </w:tbl>
    <w:p>
      <w:pPr>
        <w:pStyle w:val="7"/>
        <w:tabs>
          <w:tab w:val="left" w:pos="562"/>
          <w:tab w:val="left" w:pos="3372"/>
          <w:tab w:val="left" w:pos="3653"/>
        </w:tabs>
        <w:spacing w:before="128"/>
        <w:ind w:left="4220" w:right="1843"/>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部门（单位）名称： 日期：</w:t>
      </w:r>
    </w:p>
    <w:p>
      <w:pPr>
        <w:pStyle w:val="7"/>
        <w:tabs>
          <w:tab w:val="left" w:pos="562"/>
          <w:tab w:val="left" w:pos="3372"/>
          <w:tab w:val="left" w:pos="3653"/>
        </w:tabs>
        <w:rPr>
          <w:rFonts w:hint="eastAsia" w:ascii="宋体" w:hAnsi="宋体" w:cs="宋体"/>
          <w:color w:val="000000" w:themeColor="text1"/>
          <w14:textFill>
            <w14:solidFill>
              <w14:schemeClr w14:val="tx1"/>
            </w14:solidFill>
          </w14:textFill>
        </w:rPr>
      </w:pPr>
    </w:p>
    <w:p>
      <w:pPr>
        <w:pStyle w:val="18"/>
        <w:jc w:val="both"/>
        <w:outlineLvl w:val="9"/>
        <w:rPr>
          <w:rFonts w:hint="eastAsia" w:ascii="宋体" w:hAnsi="宋体" w:eastAsia="宋体" w:cs="宋体"/>
          <w:color w:val="000000" w:themeColor="text1"/>
          <w:sz w:val="24"/>
          <w:szCs w:val="24"/>
          <w14:textFill>
            <w14:solidFill>
              <w14:schemeClr w14:val="tx1"/>
            </w14:solidFill>
          </w14:textFill>
        </w:rPr>
      </w:pPr>
    </w:p>
    <w:p>
      <w:pPr>
        <w:tabs>
          <w:tab w:val="left" w:pos="360"/>
        </w:tabs>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2、工业和信息化部、国家统计局、国家发展和改革委员会、财政部《关于印发〈中小企业划型标准规定〉的通知》（工信部联企〔2011〕300 号）</w:t>
      </w:r>
    </w:p>
    <w:p>
      <w:pPr>
        <w:pStyle w:val="7"/>
        <w:tabs>
          <w:tab w:val="left" w:pos="562"/>
          <w:tab w:val="left" w:pos="3372"/>
          <w:tab w:val="left" w:pos="3653"/>
        </w:tabs>
        <w:rPr>
          <w:rFonts w:hint="eastAsia" w:ascii="宋体" w:hAnsi="宋体" w:cs="宋体"/>
          <w:color w:val="000000" w:themeColor="text1"/>
          <w14:textFill>
            <w14:solidFill>
              <w14:schemeClr w14:val="tx1"/>
            </w14:solidFill>
          </w14:textFill>
        </w:rPr>
      </w:pPr>
    </w:p>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关于印发中小企业划型标准规定的通知</w:t>
      </w:r>
    </w:p>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工信部联企业〔2011〕300号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各省、自治区、直辖市人民政府，国务院各部委、各直属机构及有关单位：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工业和信息化部 国家统计局</w:t>
      </w:r>
    </w:p>
    <w:p>
      <w:pPr>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国家发展和改革委员会 财政部</w:t>
      </w:r>
    </w:p>
    <w:p>
      <w:pPr>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二○一一年六月十八日</w:t>
      </w:r>
    </w:p>
    <w:p>
      <w:pPr>
        <w:ind w:firstLine="480" w:firstLineChars="200"/>
        <w:rPr>
          <w:rFonts w:hint="eastAsia" w:ascii="宋体" w:hAnsi="宋体" w:cs="宋体"/>
          <w:color w:val="000000" w:themeColor="text1"/>
          <w:sz w:val="24"/>
          <w14:textFill>
            <w14:solidFill>
              <w14:schemeClr w14:val="tx1"/>
            </w14:solidFill>
          </w14:textFill>
        </w:rPr>
      </w:pPr>
    </w:p>
    <w:p>
      <w:pPr>
        <w:ind w:firstLine="480" w:firstLineChars="200"/>
        <w:rPr>
          <w:rFonts w:hint="eastAsia" w:ascii="宋体" w:hAnsi="宋体" w:cs="宋体"/>
          <w:color w:val="000000" w:themeColor="text1"/>
          <w:sz w:val="24"/>
          <w14:textFill>
            <w14:solidFill>
              <w14:schemeClr w14:val="tx1"/>
            </w14:solidFill>
          </w14:textFill>
        </w:rPr>
      </w:pPr>
    </w:p>
    <w:p>
      <w:pPr>
        <w:ind w:firstLine="480" w:firstLineChars="200"/>
        <w:rPr>
          <w:rFonts w:hint="eastAsia" w:ascii="宋体" w:hAnsi="宋体" w:cs="宋体"/>
          <w:color w:val="000000" w:themeColor="text1"/>
          <w:sz w:val="24"/>
          <w14:textFill>
            <w14:solidFill>
              <w14:schemeClr w14:val="tx1"/>
            </w14:solidFill>
          </w14:textFill>
        </w:rPr>
      </w:pPr>
    </w:p>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中小企业划型标准规定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一、根据《中华人民共和国中小企业促进法》和《国务院关于进一步促进中小企业发展的若干意见》(国发〔2009〕36号)，制定本规定。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二、中小企业划分为中型、小型、微型三种类型，具体标准根据企业从业人员、营业收入、资产总额等指标，结合行业特点制定。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四、各行业划型标准为：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（一）农、林、牧、渔业。营业收入20000万元以下的为中小微型企业。其中，营业收入500万元及以上的为中型企业，营业收入50万元及以上的为小型企业，营业收入50万元以下的为微型企业。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五、企业类型的划分以统计部门的统计数据为依据。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六、本规定适用于在中华人民共和国境内依法设立的各类所有制和各种组织形式的企业。个体工商户和本规定以外的行业，参照本规定进行划型。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七、本规定的中型企业标准上限即为大型企业标准的下限，国家统计部门据此制定大中小微型企业的统计分类。国务院有关部门据此进行相关数据分析，不得制定与本规定不一致的企业划型标准。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八、本规定由工业和信息化部、国家统计局会同有关部门根据《国民经济行业分类》修订情况和企业发展变化情况适时修订。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九、本规定由工业和信息化部、国家统计局会同有关部门负责解释。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十、本规定自发布之日起执行，原国家经贸委、原国家计委、财政部和国家统计局2003年颁布的《中小企业标准暂行规定》同时废止。</w:t>
      </w:r>
    </w:p>
    <w:p>
      <w:pPr>
        <w:ind w:firstLine="480" w:firstLineChars="200"/>
        <w:rPr>
          <w:rFonts w:hint="eastAsia" w:ascii="宋体" w:hAnsi="宋体" w:cs="宋体"/>
          <w:color w:val="000000" w:themeColor="text1"/>
          <w:sz w:val="24"/>
          <w14:textFill>
            <w14:solidFill>
              <w14:schemeClr w14:val="tx1"/>
            </w14:solidFill>
          </w14:textFill>
        </w:rPr>
      </w:pPr>
    </w:p>
    <w:p>
      <w:pPr>
        <w:pStyle w:val="18"/>
        <w:jc w:val="both"/>
        <w:outlineLvl w:val="9"/>
        <w:rPr>
          <w:rFonts w:hint="eastAsia" w:ascii="宋体" w:hAnsi="宋体" w:eastAsia="宋体" w:cs="宋体"/>
          <w:color w:val="000000" w:themeColor="text1"/>
          <w:sz w:val="24"/>
          <w:szCs w:val="24"/>
          <w14:textFill>
            <w14:solidFill>
              <w14:schemeClr w14:val="tx1"/>
            </w14:solidFill>
          </w14:textFill>
        </w:rPr>
      </w:pPr>
    </w:p>
    <w:p>
      <w:pPr>
        <w:pStyle w:val="18"/>
        <w:jc w:val="both"/>
        <w:outlineLvl w:val="9"/>
        <w:rPr>
          <w:rFonts w:hint="eastAsia" w:ascii="宋体" w:hAnsi="宋体" w:eastAsia="宋体" w:cs="宋体"/>
          <w:color w:val="000000" w:themeColor="text1"/>
          <w:sz w:val="24"/>
          <w:szCs w:val="24"/>
          <w14:textFill>
            <w14:solidFill>
              <w14:schemeClr w14:val="tx1"/>
            </w14:solidFill>
          </w14:textFill>
        </w:rPr>
      </w:pPr>
    </w:p>
    <w:p>
      <w:pPr>
        <w:tabs>
          <w:tab w:val="left" w:pos="360"/>
        </w:tabs>
        <w:outlineLvl w:val="1"/>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3、国家统计局《关于印发〈统计上大中小微型企业划分办法（2017）〉的通知》</w:t>
      </w:r>
    </w:p>
    <w:p>
      <w:pPr>
        <w:widowControl/>
        <w:shd w:val="clear" w:color="auto" w:fill="FFFFFF"/>
        <w:jc w:val="center"/>
        <w:rPr>
          <w:rFonts w:hint="eastAsia" w:ascii="宋体" w:hAnsi="宋体" w:cs="宋体"/>
          <w:b/>
          <w:bCs/>
          <w:color w:val="000000" w:themeColor="text1"/>
          <w:kern w:val="0"/>
          <w:sz w:val="24"/>
          <w14:textFill>
            <w14:solidFill>
              <w14:schemeClr w14:val="tx1"/>
            </w14:solidFill>
          </w14:textFill>
        </w:rPr>
      </w:pPr>
    </w:p>
    <w:p>
      <w:pPr>
        <w:widowControl/>
        <w:shd w:val="clear" w:color="auto" w:fill="FFFFFF"/>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国家统计局关于印发《统计上大中小微型企业划分办法（2017）》的通知</w:t>
      </w:r>
    </w:p>
    <w:p>
      <w:pPr>
        <w:widowControl/>
        <w:shd w:val="clear" w:color="auto" w:fill="FFFFFF"/>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各省、自治区、直辖市统计局，新疆生产建设兵团统计局，国务院各有关部门，国家统计局各调查总队：</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附件：《统计上大中小微型企业划分办法（2017）》修订说明</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国家统计局</w:t>
      </w:r>
    </w:p>
    <w:p>
      <w:pPr>
        <w:widowControl/>
        <w:shd w:val="clear" w:color="auto" w:fill="FFFFFF"/>
        <w:ind w:firstLine="480" w:firstLineChars="200"/>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2017年12月28日</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jc w:val="center"/>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统计上大中小微型企业划分办法（2017）</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二、本办法适用对象为在中华人民共和国境内依法设立的各种组织形式的法人企业或单位。个体工商户参照本办法进行划分。</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五、企业划分由政府综合统计部门根据统计年报每年确定一次，定报统计原则上不进行调整。</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六、本办法自印发之日起执行，国家统计局2011年印发的《统计上大中小微型企业划分办法》（国统字〔2011〕75号）同时废止。</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附表：统计上大中小微型企业划分标准</w:t>
      </w:r>
    </w:p>
    <w:p>
      <w:pPr>
        <w:widowControl/>
        <w:jc w:val="left"/>
        <w:rPr>
          <w:rFonts w:hint="eastAsia" w:ascii="宋体" w:hAnsi="宋体" w:cs="宋体"/>
          <w:color w:val="000000" w:themeColor="text1"/>
          <w:kern w:val="0"/>
          <w:sz w:val="24"/>
          <w14:textFill>
            <w14:solidFill>
              <w14:schemeClr w14:val="tx1"/>
            </w14:solidFill>
          </w14:textFill>
        </w:rPr>
      </w:pPr>
    </w:p>
    <w:p>
      <w:pPr>
        <w:widowControl/>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附表：</w:t>
      </w:r>
    </w:p>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统计上大中小微型企业划分标准</w:t>
      </w:r>
    </w:p>
    <w:tbl>
      <w:tblPr>
        <w:tblStyle w:val="22"/>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行业名称</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指标名称</w:t>
            </w:r>
          </w:p>
        </w:tc>
        <w:tc>
          <w:tcPr>
            <w:tcW w:w="727" w:type="dxa"/>
            <w:vAlign w:val="center"/>
          </w:tcPr>
          <w:p>
            <w:pPr>
              <w:widowControl/>
              <w:jc w:val="center"/>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计量</w:t>
            </w:r>
          </w:p>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单位</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大型</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中型</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小型</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农、林、牧、渔业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Y≥20000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500≤Y＜20000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50≤Y＜500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工业 *</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300≤X＜1000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20≤X＜300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Y≥40000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2000≤Y＜40000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300≤Y＜2000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建筑业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Y≥80000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6000≤Y＜80000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300≤Y＜6000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资产总额(Z)</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Z≥80000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5000≤Z＜80000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300≤Z＜5000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批发业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20≤X＜200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5≤X＜20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Y≥40000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5000≤Y＜40000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1000≤Y＜5000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零售业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10≤X＜50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Y≥20000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500≤Y＜20000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100≤Y＜500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交通运输业 *</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300≤X＜1000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20≤X＜300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3000≤Y＜30000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200≤Y＜3000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仓储业*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100≤X＜200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1000≤Y＜30000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邮政业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300≤X＜1000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20≤X＜300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2000≤Y＜30000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100≤Y＜2000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住宿业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2000≤Y＜10000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100≤Y＜2000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餐饮业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2000≤Y＜10000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100≤Y＜2000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信息传输业 *</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100≤X＜2000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1000≤Y＜100000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软件和信息技术服务业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1000≤Y＜10000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房地产开发经营</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Y≥200000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1000≤Y＜200000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资产总额(Z)</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Z≥10000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5000≤Z＜10000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2000≤Z＜5000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物业管理</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300≤X＜1000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Y≥5000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1000≤Y＜5000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租赁和商务服务业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资产总额(Z)</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Z≥120000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8000≤Z＜120000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100≤Z＜8000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其他未列明行业 *</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bl>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说明：</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1.大型、中型和小型企业须同时满足所列指标的下限，否则下划一档；微型企业只须满足所列指标中的一项即可。</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7"/>
        <w:tabs>
          <w:tab w:val="left" w:pos="562"/>
          <w:tab w:val="left" w:pos="3372"/>
          <w:tab w:val="left" w:pos="3653"/>
        </w:tabs>
        <w:rPr>
          <w:rFonts w:hint="eastAsia" w:ascii="宋体" w:hAnsi="宋体" w:cs="宋体"/>
          <w:color w:val="000000" w:themeColor="text1"/>
          <w14:textFill>
            <w14:solidFill>
              <w14:schemeClr w14:val="tx1"/>
            </w14:solidFill>
          </w14:textFill>
        </w:rPr>
      </w:pPr>
    </w:p>
    <w:p>
      <w:pPr>
        <w:pStyle w:val="18"/>
        <w:outlineLvl w:val="9"/>
        <w:rPr>
          <w:rFonts w:hint="eastAsia" w:ascii="宋体" w:hAnsi="宋体" w:eastAsia="宋体" w:cs="宋体"/>
          <w:color w:val="000000" w:themeColor="text1"/>
          <w:sz w:val="24"/>
          <w:szCs w:val="24"/>
          <w14:textFill>
            <w14:solidFill>
              <w14:schemeClr w14:val="tx1"/>
            </w14:solidFill>
          </w14:textFill>
        </w:rPr>
      </w:pPr>
    </w:p>
    <w:p>
      <w:pPr>
        <w:tabs>
          <w:tab w:val="left" w:pos="360"/>
        </w:tabs>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4、财政部、民政部、中国残联《关于促进残疾人就业政府采购政策的通知》（财库〔2017〕141 号）</w:t>
      </w:r>
    </w:p>
    <w:p>
      <w:pPr>
        <w:shd w:val="clear" w:color="auto" w:fill="FFFFFF"/>
        <w:rPr>
          <w:rFonts w:hint="eastAsia" w:ascii="宋体" w:hAnsi="宋体" w:cs="宋体"/>
          <w:bCs/>
          <w:color w:val="000000" w:themeColor="text1"/>
          <w:sz w:val="24"/>
          <w14:textFill>
            <w14:solidFill>
              <w14:schemeClr w14:val="tx1"/>
            </w14:solidFill>
          </w14:textFill>
        </w:rPr>
      </w:pPr>
    </w:p>
    <w:p>
      <w:pPr>
        <w:shd w:val="clear" w:color="auto" w:fill="FFFFFF"/>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关于促进残疾人就业政府采购政策的通知</w:t>
      </w:r>
    </w:p>
    <w:p>
      <w:pPr>
        <w:pStyle w:val="17"/>
        <w:shd w:val="clear" w:color="auto" w:fill="FFFFFF"/>
        <w:spacing w:before="0" w:beforeAutospacing="0" w:after="0" w:afterAutospacing="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w:t>
      </w:r>
      <w:bookmarkStart w:id="48" w:name="sendNo"/>
      <w:r>
        <w:rPr>
          <w:rFonts w:hint="eastAsia"/>
          <w:color w:val="000000" w:themeColor="text1"/>
          <w14:textFill>
            <w14:solidFill>
              <w14:schemeClr w14:val="tx1"/>
            </w14:solidFill>
          </w14:textFill>
        </w:rPr>
        <w:t>财库〔</w:t>
      </w:r>
      <w:bookmarkEnd w:id="48"/>
      <w:r>
        <w:rPr>
          <w:rFonts w:hint="eastAsia"/>
          <w:color w:val="000000" w:themeColor="text1"/>
          <w14:textFill>
            <w14:solidFill>
              <w14:schemeClr w14:val="tx1"/>
            </w14:solidFill>
          </w14:textFill>
        </w:rPr>
        <w:t>2017〕141号</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bookmarkStart w:id="49" w:name="toDeptId"/>
      <w:r>
        <w:rPr>
          <w:rFonts w:hint="eastAsia"/>
          <w:color w:val="000000" w:themeColor="text1"/>
          <w14:textFill>
            <w14:solidFill>
              <w14:schemeClr w14:val="tx1"/>
            </w14:solidFill>
          </w14:textFill>
        </w:rPr>
        <w:t>党中央有关部门，国务院各部委、各直属机构，全国人大常委会办公厅，全国政协办公厅</w:t>
      </w:r>
      <w:r>
        <w:rPr>
          <w:rFonts w:hint="eastAsia"/>
          <w:color w:val="000000" w:themeColor="text1"/>
          <w:lang w:eastAsia="zh-CN"/>
          <w14:textFill>
            <w14:solidFill>
              <w14:schemeClr w14:val="tx1"/>
            </w14:solidFill>
          </w14:textFill>
        </w:rPr>
        <w:t>，最</w:t>
      </w:r>
      <w:r>
        <w:rPr>
          <w:rFonts w:hint="eastAsia"/>
          <w:color w:val="000000" w:themeColor="text1"/>
          <w14:textFill>
            <w14:solidFill>
              <w14:schemeClr w14:val="tx1"/>
            </w14:solidFill>
          </w14:textFill>
        </w:rPr>
        <w:t>高法院，高检院，各民主党派中央，有关人民团体，各省、自治区、直辖市、计划单列市财政厅（局）、民政厅（局）、残疾人联合会，新疆生产建设兵团财务局、民政局、残疾人联合会</w:t>
      </w:r>
      <w:bookmarkEnd w:id="49"/>
      <w:r>
        <w:rPr>
          <w:rFonts w:hint="eastAsia"/>
          <w:color w:val="000000" w:themeColor="text1"/>
          <w14:textFill>
            <w14:solidFill>
              <w14:schemeClr w14:val="tx1"/>
            </w14:solidFill>
          </w14:textFill>
        </w:rPr>
        <w:t>：</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为了发挥政府采购促进残疾人就业的作用，进一步保障残疾人权益，依照《政府采购法》、《残疾人保障法》等法律法规及相关规定，现就促进残疾人就业政府采购政策通知如下：</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一、享受政府采购支持政策的残疾人福利性单位应当同时满足以下条件：</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（一）安置的残疾人占本单位在职职工人数的比例不低于25%（含25%），并且安置的残疾人人数不少于10人（含10人）；</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（二）依法与安置的每位残疾人签订了一年以上（含一年）的劳动合同或服务协议；</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（三）为安置的每位残疾人按月足额缴纳了基本养老保险、基本医疗保险、失业保险、工伤保险和生育保险等社会保险费；</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（四）通过银行等金融机构向安置的每位残疾人，按月支付了不低于单位所在区县适用的经省级人民政府批准的月最低工资标准的工资；</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（五）提供本单位制造的货物、承担的工程或者服务（以下简称产品），或者提供其他残疾人福利性单位制造的货物（不包括使用非残疾人福利性单位注册商标的货物）。</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中标、成交供应商为残疾人福利性单位的，采购人或者其委托的采购代理机构应当随中标、成交结果同时公告其《残疾人福利性单位声明函》，接受社会监督。</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供应商提供的《残疾人福利性单位声明函》与事实不符的，依照《政府采购法》第七十七条第一款的规定追究法律责任。</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7"/>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四、采购人采购公开招标数额标准以上的货物或者服务，因落实促进残疾人就业政策的需要，依法履行有关报批程序后，可采用公开招标以外的采购方式。</w:t>
      </w:r>
    </w:p>
    <w:p>
      <w:pPr>
        <w:pStyle w:val="17"/>
        <w:shd w:val="clear" w:color="auto" w:fill="FFFFFF"/>
        <w:spacing w:before="0" w:beforeAutospacing="0" w:after="0" w:afterAutospacing="0" w:line="560" w:lineRule="exact"/>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7"/>
        <w:shd w:val="clear" w:color="auto" w:fill="FFFFFF"/>
        <w:spacing w:before="0" w:beforeAutospacing="0" w:after="0" w:afterAutospacing="0" w:line="560" w:lineRule="exact"/>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7"/>
        <w:shd w:val="clear" w:color="auto" w:fill="FFFFFF"/>
        <w:spacing w:before="0" w:beforeAutospacing="0" w:after="0" w:afterAutospacing="0" w:line="560" w:lineRule="exact"/>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七、本通知自2017年10月1日起执行。</w:t>
      </w:r>
    </w:p>
    <w:p>
      <w:pPr>
        <w:pStyle w:val="17"/>
        <w:shd w:val="clear" w:color="auto" w:fill="FFFFFF"/>
        <w:spacing w:before="0" w:beforeAutospacing="0" w:after="0" w:afterAutospacing="0" w:line="560" w:lineRule="exact"/>
        <w:ind w:firstLine="480" w:firstLineChars="200"/>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财政部 民政部 中国残疾人联合会</w:t>
      </w:r>
    </w:p>
    <w:p>
      <w:pPr>
        <w:pStyle w:val="17"/>
        <w:shd w:val="clear" w:color="auto" w:fill="FFFFFF"/>
        <w:spacing w:before="0" w:beforeAutospacing="0" w:after="0" w:afterAutospacing="0" w:line="560" w:lineRule="exact"/>
        <w:ind w:firstLine="480" w:firstLineChars="200"/>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2017年8月22日</w:t>
      </w:r>
    </w:p>
    <w:p>
      <w:pPr>
        <w:pStyle w:val="35"/>
        <w:shd w:val="clear" w:color="auto" w:fill="FFFFFF"/>
        <w:spacing w:before="0" w:beforeAutospacing="0" w:after="0" w:afterAutospacing="0" w:line="560" w:lineRule="exact"/>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附件：</w:t>
      </w:r>
    </w:p>
    <w:p>
      <w:pPr>
        <w:pStyle w:val="35"/>
        <w:shd w:val="clear" w:color="auto" w:fill="FFFFFF"/>
        <w:spacing w:before="0" w:beforeAutospacing="0" w:after="0" w:afterAutospacing="0" w:line="560" w:lineRule="exact"/>
        <w:ind w:firstLine="482" w:firstLineChars="200"/>
        <w:jc w:val="center"/>
        <w:rPr>
          <w:rFonts w:hint="eastAsia"/>
          <w:color w:val="000000" w:themeColor="text1"/>
          <w14:textFill>
            <w14:solidFill>
              <w14:schemeClr w14:val="tx1"/>
            </w14:solidFill>
          </w14:textFill>
        </w:rPr>
      </w:pPr>
      <w:r>
        <w:rPr>
          <w:rStyle w:val="36"/>
          <w:rFonts w:hint="eastAsia"/>
          <w:b/>
          <w:bCs/>
          <w:color w:val="000000" w:themeColor="text1"/>
          <w14:textFill>
            <w14:solidFill>
              <w14:schemeClr w14:val="tx1"/>
            </w14:solidFill>
          </w14:textFill>
        </w:rPr>
        <w:t>残疾人福利性单位声明函</w:t>
      </w:r>
    </w:p>
    <w:p>
      <w:pPr>
        <w:pStyle w:val="35"/>
        <w:shd w:val="clear" w:color="auto" w:fill="FFFFFF"/>
        <w:spacing w:before="0" w:beforeAutospacing="0" w:after="0" w:afterAutospacing="0" w:line="560" w:lineRule="exact"/>
        <w:ind w:firstLine="480" w:firstLineChars="200"/>
        <w:jc w:val="both"/>
        <w:rPr>
          <w:rFonts w:hint="eastAsia"/>
          <w:color w:val="000000" w:themeColor="text1"/>
          <w14:textFill>
            <w14:solidFill>
              <w14:schemeClr w14:val="tx1"/>
            </w14:solidFill>
          </w14:textFill>
        </w:rPr>
      </w:pPr>
      <w:r>
        <w:rPr>
          <w:rStyle w:val="36"/>
          <w:rFonts w:hint="eastAsia"/>
          <w:color w:val="000000" w:themeColor="text1"/>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5"/>
        <w:shd w:val="clear" w:color="auto" w:fill="FFFFFF"/>
        <w:spacing w:before="0" w:beforeAutospacing="0" w:after="0" w:afterAutospacing="0" w:line="560" w:lineRule="exact"/>
        <w:ind w:firstLine="480" w:firstLineChars="200"/>
        <w:jc w:val="both"/>
        <w:rPr>
          <w:rFonts w:hint="eastAsia"/>
          <w:color w:val="000000" w:themeColor="text1"/>
          <w14:textFill>
            <w14:solidFill>
              <w14:schemeClr w14:val="tx1"/>
            </w14:solidFill>
          </w14:textFill>
        </w:rPr>
      </w:pPr>
      <w:r>
        <w:rPr>
          <w:rStyle w:val="36"/>
          <w:rFonts w:hint="eastAsia"/>
          <w:color w:val="000000" w:themeColor="text1"/>
          <w14:textFill>
            <w14:solidFill>
              <w14:schemeClr w14:val="tx1"/>
            </w14:solidFill>
          </w14:textFill>
        </w:rPr>
        <w:t>本单位对上述声明的真实性负责。如有虚假，将依法承担相应责任。</w:t>
      </w:r>
    </w:p>
    <w:p>
      <w:pPr>
        <w:pStyle w:val="35"/>
        <w:shd w:val="clear" w:color="auto" w:fill="FFFFFF"/>
        <w:spacing w:before="0" w:beforeAutospacing="0" w:after="0" w:afterAutospacing="0" w:line="560" w:lineRule="exact"/>
        <w:ind w:firstLine="480" w:firstLineChars="20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投标人已知悉《关于促进残疾人就业政府采购政策的通知》（财库〔2017〕141 号）的规定，承诺提供的声明函内容是真实的，如提供声明函内容不实，则依法追究相关法律责任。</w:t>
      </w:r>
    </w:p>
    <w:p>
      <w:pPr>
        <w:pStyle w:val="35"/>
        <w:shd w:val="clear" w:color="auto" w:fill="FFFFFF"/>
        <w:spacing w:before="0" w:beforeAutospacing="0" w:after="0" w:afterAutospacing="0" w:line="560" w:lineRule="exact"/>
        <w:ind w:right="2100" w:rightChars="1000"/>
        <w:jc w:val="right"/>
        <w:rPr>
          <w:rFonts w:hint="eastAsia"/>
          <w:color w:val="000000" w:themeColor="text1"/>
          <w14:textFill>
            <w14:solidFill>
              <w14:schemeClr w14:val="tx1"/>
            </w14:solidFill>
          </w14:textFill>
        </w:rPr>
      </w:pPr>
      <w:r>
        <w:rPr>
          <w:rStyle w:val="36"/>
          <w:rFonts w:hint="eastAsia"/>
          <w:color w:val="000000" w:themeColor="text1"/>
          <w14:textFill>
            <w14:solidFill>
              <w14:schemeClr w14:val="tx1"/>
            </w14:solidFill>
          </w14:textFill>
        </w:rPr>
        <w:t>单位名称（盖章）：</w:t>
      </w:r>
    </w:p>
    <w:p>
      <w:pPr>
        <w:pStyle w:val="35"/>
        <w:shd w:val="clear" w:color="auto" w:fill="FFFFFF"/>
        <w:spacing w:before="0" w:beforeAutospacing="0" w:after="0" w:afterAutospacing="0" w:line="560" w:lineRule="exact"/>
        <w:ind w:right="2100" w:rightChars="1000"/>
        <w:jc w:val="right"/>
        <w:rPr>
          <w:rFonts w:hint="eastAsia"/>
          <w:color w:val="000000" w:themeColor="text1"/>
          <w:lang w:val="fr-CH"/>
          <w14:textFill>
            <w14:solidFill>
              <w14:schemeClr w14:val="tx1"/>
            </w14:solidFill>
          </w14:textFill>
        </w:rPr>
      </w:pPr>
      <w:r>
        <w:rPr>
          <w:rStyle w:val="36"/>
          <w:rFonts w:hint="eastAsia"/>
          <w:color w:val="000000" w:themeColor="text1"/>
          <w14:textFill>
            <w14:solidFill>
              <w14:schemeClr w14:val="tx1"/>
            </w14:solidFill>
          </w14:textFill>
        </w:rPr>
        <w:t>日 期：</w:t>
      </w:r>
    </w:p>
    <w:p>
      <w:pPr>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p>
    <w:p>
      <w:pPr>
        <w:widowControl/>
        <w:tabs>
          <w:tab w:val="left" w:pos="640"/>
          <w:tab w:val="left" w:pos="840"/>
        </w:tabs>
        <w:spacing w:line="360" w:lineRule="auto"/>
        <w:ind w:right="26"/>
        <w:textAlignment w:val="bottom"/>
        <w:rPr>
          <w:rStyle w:val="36"/>
          <w:rFonts w:hint="eastAsia" w:ascii="宋体" w:hAnsi="宋体" w:cs="宋体"/>
          <w:bCs/>
          <w:color w:val="000000" w:themeColor="text1"/>
          <w:sz w:val="24"/>
          <w14:textFill>
            <w14:solidFill>
              <w14:schemeClr w14:val="tx1"/>
            </w14:solidFill>
          </w14:textFill>
        </w:rPr>
      </w:pPr>
      <w:r>
        <w:rPr>
          <w:rStyle w:val="36"/>
          <w:rFonts w:hint="eastAsia" w:ascii="宋体" w:hAnsi="宋体" w:cs="宋体"/>
          <w:bCs/>
          <w:color w:val="000000" w:themeColor="text1"/>
          <w:sz w:val="24"/>
          <w14:textFill>
            <w14:solidFill>
              <w14:schemeClr w14:val="tx1"/>
            </w14:solidFill>
          </w14:textFill>
        </w:rPr>
        <w:t>5，实施本国产品标准及相关政策的特殊规定</w:t>
      </w: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r>
        <w:rPr>
          <w:rStyle w:val="36"/>
          <w:rFonts w:hint="eastAsia"/>
          <w:bCs/>
          <w:color w:val="000000" w:themeColor="text1"/>
          <w14:textFill>
            <w14:solidFill>
              <w14:schemeClr w14:val="tx1"/>
            </w14:solidFill>
          </w14:textFill>
        </w:rPr>
        <w:t>关于贯彻落实《国务院办公厅关于在政府采购中实施本国产品标准及相关政策的通知》的意见http://gks.mof.gov.cn/guizhangzhidu/202512/t20251219_3979568.htm</w:t>
      </w: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r>
        <w:rPr>
          <w:rStyle w:val="36"/>
          <w:rFonts w:hint="eastAsia"/>
          <w:bCs/>
          <w:color w:val="000000" w:themeColor="text1"/>
          <w14:textFill>
            <w14:solidFill>
              <w14:schemeClr w14:val="tx1"/>
            </w14:solidFill>
          </w14:textFill>
        </w:rPr>
        <w:t>国务院办公厅印发《关于在政府采购中实施本国产品标准及相关政策的通知》</w:t>
      </w: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"http://www.mof.gov.cn/zhengwuxinxi/caizhengxinwen/202509/t20250930_3973725.htm" </w:instrText>
      </w:r>
      <w:r>
        <w:rPr>
          <w:color w:val="000000" w:themeColor="text1"/>
          <w14:textFill>
            <w14:solidFill>
              <w14:schemeClr w14:val="tx1"/>
            </w14:solidFill>
          </w14:textFill>
        </w:rPr>
        <w:fldChar w:fldCharType="separate"/>
      </w:r>
      <w:r>
        <w:rPr>
          <w:rStyle w:val="36"/>
          <w:rFonts w:hint="eastAsia"/>
          <w:bCs/>
          <w:color w:val="000000" w:themeColor="text1"/>
          <w14:textFill>
            <w14:solidFill>
              <w14:schemeClr w14:val="tx1"/>
            </w14:solidFill>
          </w14:textFill>
        </w:rPr>
        <w:t>http://www.mof.gov.cn/zhengwuxinxi/caizhengxinwen/202509/t20250930_3973725.htm</w:t>
      </w:r>
      <w:r>
        <w:rPr>
          <w:rStyle w:val="36"/>
          <w:rFonts w:hint="eastAsia"/>
          <w:bCs/>
          <w:color w:val="000000" w:themeColor="text1"/>
          <w14:textFill>
            <w14:solidFill>
              <w14:schemeClr w14:val="tx1"/>
            </w14:solidFill>
          </w14:textFill>
        </w:rPr>
        <w:fldChar w:fldCharType="end"/>
      </w: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r>
        <w:rPr>
          <w:rStyle w:val="36"/>
          <w:rFonts w:hint="eastAsia"/>
          <w:bCs/>
          <w:color w:val="000000" w:themeColor="text1"/>
          <w14:textFill>
            <w14:solidFill>
              <w14:schemeClr w14:val="tx1"/>
            </w14:solidFill>
          </w14:textFill>
        </w:rPr>
        <w:t>广东省财政厅 广东省工业和信息化厅关于贯彻落实在政府采购中实施本国产品标准及相关政策的通知（粤财采购〔2026〕1号）https://czt.gd.gov.cn/zfcg/content/post_4845740.html</w:t>
      </w: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r>
        <w:rPr>
          <w:rStyle w:val="36"/>
          <w:rFonts w:hint="eastAsia"/>
          <w:bCs/>
          <w:color w:val="000000" w:themeColor="text1"/>
          <w14:textFill>
            <w14:solidFill>
              <w14:schemeClr w14:val="tx1"/>
            </w14:solidFill>
          </w14:textFill>
        </w:rPr>
        <w:t>深圳市财政局关于贯彻落实政府采购本国产品标准及相关政策的通知</w:t>
      </w: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r>
        <w:rPr>
          <w:rStyle w:val="36"/>
          <w:rFonts w:hint="eastAsia"/>
          <w:bCs/>
          <w:color w:val="000000" w:themeColor="text1"/>
          <w14:textFill>
            <w14:solidFill>
              <w14:schemeClr w14:val="tx1"/>
            </w14:solidFill>
          </w14:textFill>
        </w:rPr>
        <w:t>https://www.sz.gov.cn/cn/xxgk/zfxxgj/tzgg/content/post_12577672.html</w:t>
      </w: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r>
        <w:rPr>
          <w:rStyle w:val="36"/>
          <w:rFonts w:hint="eastAsia"/>
          <w:bCs/>
          <w:color w:val="000000" w:themeColor="text1"/>
          <w14:textFill>
            <w14:solidFill>
              <w14:schemeClr w14:val="tx1"/>
            </w14:solidFill>
          </w14:textFill>
        </w:rPr>
        <w:t>财政部有关负责人就《关于在政府采购中实施本国产品标准及相关政策的通知》答记者问</w:t>
      </w:r>
    </w:p>
    <w:p>
      <w:pPr>
        <w:pStyle w:val="35"/>
        <w:shd w:val="clear" w:color="auto" w:fill="FFFFFF"/>
        <w:spacing w:before="0" w:beforeAutospacing="0" w:after="0" w:afterAutospacing="0" w:line="360" w:lineRule="auto"/>
        <w:ind w:firstLine="624"/>
        <w:jc w:val="both"/>
        <w:rPr>
          <w:rStyle w:val="36"/>
          <w:rFonts w:hint="eastAsia"/>
          <w:bCs/>
          <w:color w:val="000000" w:themeColor="text1"/>
          <w14:textFill>
            <w14:solidFill>
              <w14:schemeClr w14:val="tx1"/>
            </w14:solidFill>
          </w14:textFill>
        </w:rPr>
      </w:pPr>
      <w:r>
        <w:rPr>
          <w:rStyle w:val="36"/>
          <w:rFonts w:hint="eastAsia"/>
          <w:bCs/>
          <w:color w:val="000000" w:themeColor="text1"/>
          <w14:textFill>
            <w14:solidFill>
              <w14:schemeClr w14:val="tx1"/>
            </w14:solidFill>
          </w14:textFill>
        </w:rPr>
        <w:t>http://www.ccgp.gov.cn/zcfg/zcjd/202509/t20250930_25456987.htm</w:t>
      </w:r>
    </w:p>
    <w:p>
      <w:pPr>
        <w:pStyle w:val="20"/>
        <w:ind w:firstLine="480"/>
        <w:rPr>
          <w:rFonts w:hint="eastAsia"/>
          <w:color w:val="000000" w:themeColor="text1"/>
          <w:lang w:val="fr-CH"/>
          <w14:textFill>
            <w14:solidFill>
              <w14:schemeClr w14:val="tx1"/>
            </w14:solidFill>
          </w14:textFill>
        </w:rPr>
      </w:pPr>
    </w:p>
    <w:p>
      <w:pPr>
        <w:widowControl/>
        <w:tabs>
          <w:tab w:val="left" w:pos="640"/>
          <w:tab w:val="left" w:pos="840"/>
        </w:tabs>
        <w:spacing w:line="360" w:lineRule="auto"/>
        <w:ind w:right="26"/>
        <w:textAlignment w:val="bottom"/>
        <w:rPr>
          <w:rStyle w:val="36"/>
          <w:rFonts w:hint="eastAsia" w:ascii="宋体" w:hAnsi="宋体" w:cs="宋体"/>
          <w:bCs/>
          <w:color w:val="000000" w:themeColor="text1"/>
          <w:sz w:val="24"/>
          <w14:textFill>
            <w14:solidFill>
              <w14:schemeClr w14:val="tx1"/>
            </w14:solidFill>
          </w14:textFill>
        </w:rPr>
      </w:pPr>
      <w:r>
        <w:rPr>
          <w:rStyle w:val="36"/>
          <w:rFonts w:hint="eastAsia" w:ascii="宋体" w:hAnsi="宋体" w:cs="宋体"/>
          <w:bCs/>
          <w:color w:val="000000" w:themeColor="text1"/>
          <w:sz w:val="24"/>
          <w14:textFill>
            <w14:solidFill>
              <w14:schemeClr w14:val="tx1"/>
            </w14:solidFill>
          </w14:textFill>
        </w:rPr>
        <w:t>6</w:t>
      </w:r>
      <w:r>
        <w:rPr>
          <w:rStyle w:val="36"/>
          <w:rFonts w:hint="eastAsia" w:ascii="宋体" w:hAnsi="宋体" w:cs="宋体"/>
          <w:bCs/>
          <w:color w:val="000000" w:themeColor="text1"/>
          <w:sz w:val="24"/>
          <w:lang w:eastAsia="zh-CN"/>
          <w14:textFill>
            <w14:solidFill>
              <w14:schemeClr w14:val="tx1"/>
            </w14:solidFill>
          </w14:textFill>
        </w:rPr>
        <w:t>，</w:t>
      </w:r>
      <w:r>
        <w:rPr>
          <w:rStyle w:val="36"/>
          <w:rFonts w:hint="eastAsia" w:ascii="宋体" w:hAnsi="宋体" w:cs="宋体"/>
          <w:bCs/>
          <w:color w:val="000000" w:themeColor="text1"/>
          <w:sz w:val="24"/>
          <w14:textFill>
            <w14:solidFill>
              <w14:schemeClr w14:val="tx1"/>
            </w14:solidFill>
          </w14:textFill>
        </w:rPr>
        <w:t>关于落实执行《深圳市财政局关于大力推进政府采购订单融资支持企业发展有关事宜的通知》的通知</w:t>
      </w:r>
    </w:p>
    <w:p>
      <w:pPr>
        <w:pStyle w:val="35"/>
        <w:shd w:val="clear" w:color="auto" w:fill="FFFFFF"/>
        <w:spacing w:before="0" w:beforeAutospacing="0" w:after="0" w:afterAutospacing="0" w:line="360" w:lineRule="auto"/>
        <w:ind w:firstLine="624"/>
        <w:jc w:val="both"/>
        <w:rPr>
          <w:rStyle w:val="36"/>
          <w:rFonts w:ascii="Times New Roman" w:hAnsi="Times New Roman" w:cs="Times New Roman"/>
          <w:bCs/>
          <w:color w:val="000000" w:themeColor="text1"/>
          <w14:textFill>
            <w14:solidFill>
              <w14:schemeClr w14:val="tx1"/>
            </w14:solidFill>
          </w14:textFill>
        </w:rPr>
      </w:pPr>
      <w:r>
        <w:rPr>
          <w:rStyle w:val="36"/>
          <w:rFonts w:hint="eastAsia" w:ascii="Times New Roman" w:hAnsi="Times New Roman" w:cs="Times New Roman"/>
          <w:bCs/>
          <w:color w:val="000000" w:themeColor="text1"/>
          <w14:textFill>
            <w14:solidFill>
              <w14:schemeClr w14:val="tx1"/>
            </w14:solidFill>
          </w14:textFill>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w:t>
      </w:r>
      <w:r>
        <w:rPr>
          <w:rStyle w:val="36"/>
          <w:rFonts w:hint="eastAsia" w:ascii="Times New Roman" w:hAnsi="Times New Roman" w:cs="Times New Roman"/>
          <w:bCs/>
          <w:color w:val="000000" w:themeColor="text1"/>
          <w:lang w:eastAsia="zh-CN"/>
          <w14:textFill>
            <w14:solidFill>
              <w14:schemeClr w14:val="tx1"/>
            </w14:solidFill>
          </w14:textFill>
        </w:rPr>
        <w:t>：</w:t>
      </w:r>
      <w:r>
        <w:rPr>
          <w:rStyle w:val="36"/>
          <w:rFonts w:hint="eastAsia" w:ascii="Times New Roman" w:hAnsi="Times New Roman" w:cs="Times New Roman"/>
          <w:bCs/>
          <w:color w:val="000000" w:themeColor="text1"/>
          <w14:textFill>
            <w14:solidFill>
              <w14:schemeClr w14:val="tx1"/>
            </w14:solidFill>
          </w14:textFill>
        </w:rPr>
        <w:t>https://finance.szexgrp.com/gtm/web/guarantee/#/）。</w:t>
      </w:r>
    </w:p>
    <w:p>
      <w:pPr>
        <w:rPr>
          <w:color w:val="000000" w:themeColor="text1"/>
          <w14:textFill>
            <w14:solidFill>
              <w14:schemeClr w14:val="tx1"/>
            </w14:solidFill>
          </w14:textFill>
        </w:rPr>
      </w:pPr>
    </w:p>
    <w:sectPr>
      <w:headerReference r:id="rId8" w:type="first"/>
      <w:headerReference r:id="rId6" w:type="default"/>
      <w:headerReference r:id="rId7" w:type="even"/>
      <w:pgSz w:w="11906" w:h="16838"/>
      <w:pgMar w:top="850" w:right="1803" w:bottom="709" w:left="180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6"/>
        <w:rFonts w:ascii="宋体" w:hAnsi="宋体"/>
        <w:sz w:val="28"/>
        <w:szCs w:val="28"/>
      </w:rPr>
      <w:instrText xml:space="preserve">PAGE  </w:instrText>
    </w:r>
    <w:r>
      <w:rPr>
        <w:rFonts w:ascii="宋体" w:hAnsi="宋体"/>
        <w:sz w:val="28"/>
        <w:szCs w:val="28"/>
      </w:rPr>
      <w:fldChar w:fldCharType="separate"/>
    </w:r>
    <w:r>
      <w:rPr>
        <w:rStyle w:val="26"/>
        <w:rFonts w:ascii="宋体" w:hAnsi="宋体"/>
        <w:sz w:val="28"/>
        <w:szCs w:val="28"/>
      </w:rPr>
      <w:t>45</w:t>
    </w:r>
    <w:r>
      <w:rPr>
        <w:rFonts w:ascii="宋体" w:hAnsi="宋体"/>
        <w:sz w:val="28"/>
        <w:szCs w:val="28"/>
      </w:rPr>
      <w:fldChar w:fldCharType="end"/>
    </w:r>
    <w:r>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6"/>
        <w:rFonts w:ascii="宋体" w:hAnsi="宋体"/>
        <w:sz w:val="28"/>
        <w:szCs w:val="28"/>
      </w:rPr>
      <w:instrText xml:space="preserve">PAGE  </w:instrText>
    </w:r>
    <w:r>
      <w:rPr>
        <w:rFonts w:ascii="宋体" w:hAnsi="宋体"/>
        <w:sz w:val="28"/>
        <w:szCs w:val="28"/>
      </w:rPr>
      <w:fldChar w:fldCharType="separate"/>
    </w:r>
    <w:r>
      <w:rPr>
        <w:rStyle w:val="26"/>
        <w:rFonts w:ascii="宋体" w:hAnsi="宋体"/>
        <w:sz w:val="28"/>
        <w:szCs w:val="28"/>
      </w:rPr>
      <w:t>12</w:t>
    </w:r>
    <w:r>
      <w:rPr>
        <w:rFonts w:ascii="宋体" w:hAnsi="宋体"/>
        <w:sz w:val="28"/>
        <w:szCs w:val="28"/>
      </w:rPr>
      <w:fldChar w:fldCharType="end"/>
    </w:r>
    <w:r>
      <w:rPr>
        <w:rFonts w:ascii="宋体" w:hAns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6"/>
        <w:rFonts w:ascii="宋体" w:hAnsi="宋体"/>
        <w:sz w:val="28"/>
        <w:szCs w:val="28"/>
      </w:rPr>
      <w:instrText xml:space="preserve">PAGE  </w:instrText>
    </w:r>
    <w:r>
      <w:rPr>
        <w:rFonts w:ascii="宋体" w:hAnsi="宋体"/>
        <w:sz w:val="28"/>
        <w:szCs w:val="28"/>
      </w:rPr>
      <w:fldChar w:fldCharType="separate"/>
    </w:r>
    <w:r>
      <w:rPr>
        <w:rStyle w:val="26"/>
        <w:rFonts w:ascii="宋体" w:hAnsi="宋体"/>
        <w:sz w:val="28"/>
        <w:szCs w:val="28"/>
      </w:rPr>
      <w:t>45</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3074"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胡锦鑫20240304" style="font-family:&amp;quot;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3073"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胡锦鑫20240304" style="font-family:&amp;quot;font-size:8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C046B"/>
    <w:multiLevelType w:val="singleLevel"/>
    <w:tmpl w:val="83CC046B"/>
    <w:lvl w:ilvl="0" w:tentative="0">
      <w:start w:val="1"/>
      <w:numFmt w:val="decimal"/>
      <w:lvlText w:val="（%1）"/>
      <w:lvlJc w:val="left"/>
      <w:pPr>
        <w:tabs>
          <w:tab w:val="left" w:pos="425"/>
        </w:tabs>
        <w:ind w:left="425" w:hanging="425"/>
      </w:pPr>
      <w:rPr>
        <w:rFonts w:hint="default"/>
      </w:rPr>
    </w:lvl>
  </w:abstractNum>
  <w:abstractNum w:abstractNumId="1">
    <w:nsid w:val="9F737C4C"/>
    <w:multiLevelType w:val="singleLevel"/>
    <w:tmpl w:val="9F737C4C"/>
    <w:lvl w:ilvl="0" w:tentative="0">
      <w:start w:val="1"/>
      <w:numFmt w:val="decimal"/>
      <w:lvlText w:val="（%1）"/>
      <w:lvlJc w:val="left"/>
      <w:pPr>
        <w:tabs>
          <w:tab w:val="left" w:pos="425"/>
        </w:tabs>
        <w:ind w:left="425" w:hanging="425"/>
      </w:pPr>
      <w:rPr>
        <w:rFonts w:hint="default"/>
      </w:rPr>
    </w:lvl>
  </w:abstractNum>
  <w:abstractNum w:abstractNumId="2">
    <w:nsid w:val="A77657F5"/>
    <w:multiLevelType w:val="singleLevel"/>
    <w:tmpl w:val="A77657F5"/>
    <w:lvl w:ilvl="0" w:tentative="0">
      <w:start w:val="1"/>
      <w:numFmt w:val="decimal"/>
      <w:suff w:val="nothing"/>
      <w:lvlText w:val="（%1）"/>
      <w:lvlJc w:val="left"/>
    </w:lvl>
  </w:abstractNum>
  <w:abstractNum w:abstractNumId="3">
    <w:nsid w:val="AFE7CFB2"/>
    <w:multiLevelType w:val="singleLevel"/>
    <w:tmpl w:val="AFE7CFB2"/>
    <w:lvl w:ilvl="0" w:tentative="0">
      <w:start w:val="1"/>
      <w:numFmt w:val="decimal"/>
      <w:lvlText w:val="（%1）"/>
      <w:lvlJc w:val="left"/>
      <w:pPr>
        <w:tabs>
          <w:tab w:val="left" w:pos="425"/>
        </w:tabs>
        <w:ind w:left="425" w:hanging="425"/>
      </w:pPr>
      <w:rPr>
        <w:rFonts w:hint="default"/>
      </w:rPr>
    </w:lvl>
  </w:abstractNum>
  <w:abstractNum w:abstractNumId="4">
    <w:nsid w:val="B60EDFBE"/>
    <w:multiLevelType w:val="singleLevel"/>
    <w:tmpl w:val="B60EDFBE"/>
    <w:lvl w:ilvl="0" w:tentative="0">
      <w:start w:val="1"/>
      <w:numFmt w:val="decimal"/>
      <w:suff w:val="nothing"/>
      <w:lvlText w:val="（%1）"/>
      <w:lvlJc w:val="left"/>
    </w:lvl>
  </w:abstractNum>
  <w:abstractNum w:abstractNumId="5">
    <w:nsid w:val="F44D9858"/>
    <w:multiLevelType w:val="singleLevel"/>
    <w:tmpl w:val="F44D9858"/>
    <w:lvl w:ilvl="0" w:tentative="0">
      <w:start w:val="1"/>
      <w:numFmt w:val="decimal"/>
      <w:lvlText w:val="（%1）"/>
      <w:lvlJc w:val="left"/>
      <w:pPr>
        <w:tabs>
          <w:tab w:val="left" w:pos="425"/>
        </w:tabs>
        <w:ind w:left="425" w:hanging="425"/>
      </w:pPr>
      <w:rPr>
        <w:rFonts w:hint="default"/>
      </w:rPr>
    </w:lvl>
  </w:abstractNum>
  <w:abstractNum w:abstractNumId="6">
    <w:nsid w:val="F8A1E266"/>
    <w:multiLevelType w:val="singleLevel"/>
    <w:tmpl w:val="F8A1E266"/>
    <w:lvl w:ilvl="0" w:tentative="0">
      <w:start w:val="1"/>
      <w:numFmt w:val="decimal"/>
      <w:lvlText w:val="（%1）"/>
      <w:lvlJc w:val="left"/>
      <w:pPr>
        <w:tabs>
          <w:tab w:val="left" w:pos="425"/>
        </w:tabs>
        <w:ind w:left="425" w:hanging="425"/>
      </w:pPr>
      <w:rPr>
        <w:rFonts w:hint="default"/>
      </w:rPr>
    </w:lvl>
  </w:abstractNum>
  <w:abstractNum w:abstractNumId="7">
    <w:nsid w:val="200A2FAF"/>
    <w:multiLevelType w:val="singleLevel"/>
    <w:tmpl w:val="200A2FAF"/>
    <w:lvl w:ilvl="0" w:tentative="0">
      <w:start w:val="5"/>
      <w:numFmt w:val="decimal"/>
      <w:suff w:val="nothing"/>
      <w:lvlText w:val="（%1）"/>
      <w:lvlJc w:val="left"/>
    </w:lvl>
  </w:abstractNum>
  <w:abstractNum w:abstractNumId="8">
    <w:nsid w:val="418A3D68"/>
    <w:multiLevelType w:val="singleLevel"/>
    <w:tmpl w:val="418A3D68"/>
    <w:lvl w:ilvl="0" w:tentative="0">
      <w:start w:val="1"/>
      <w:numFmt w:val="decimal"/>
      <w:lvlText w:val="(%1)"/>
      <w:lvlJc w:val="left"/>
      <w:pPr>
        <w:tabs>
          <w:tab w:val="left" w:pos="-420"/>
        </w:tabs>
        <w:ind w:left="5" w:hanging="425"/>
      </w:pPr>
      <w:rPr>
        <w:rFonts w:hint="default"/>
      </w:rPr>
    </w:lvl>
  </w:abstractNum>
  <w:abstractNum w:abstractNumId="9">
    <w:nsid w:val="435840A3"/>
    <w:multiLevelType w:val="multilevel"/>
    <w:tmpl w:val="435840A3"/>
    <w:lvl w:ilvl="0" w:tentative="0">
      <w:start w:val="1"/>
      <w:numFmt w:val="decimal"/>
      <w:lvlText w:val="%1."/>
      <w:lvlJc w:val="left"/>
      <w:pPr>
        <w:ind w:left="422" w:hanging="420"/>
      </w:p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10">
    <w:nsid w:val="5B1CD88C"/>
    <w:multiLevelType w:val="singleLevel"/>
    <w:tmpl w:val="5B1CD88C"/>
    <w:lvl w:ilvl="0" w:tentative="0">
      <w:start w:val="1"/>
      <w:numFmt w:val="decimal"/>
      <w:suff w:val="nothing"/>
      <w:lvlText w:val="%1．"/>
      <w:lvlJc w:val="left"/>
      <w:pPr>
        <w:ind w:left="0" w:firstLine="400"/>
      </w:pPr>
      <w:rPr>
        <w:rFonts w:hint="default"/>
      </w:rPr>
    </w:lvl>
  </w:abstractNum>
  <w:abstractNum w:abstractNumId="11">
    <w:nsid w:val="5D7828B9"/>
    <w:multiLevelType w:val="singleLevel"/>
    <w:tmpl w:val="5D7828B9"/>
    <w:lvl w:ilvl="0" w:tentative="0">
      <w:start w:val="1"/>
      <w:numFmt w:val="decimal"/>
      <w:lvlText w:val="（%1）"/>
      <w:lvlJc w:val="left"/>
      <w:pPr>
        <w:tabs>
          <w:tab w:val="left" w:pos="425"/>
        </w:tabs>
        <w:ind w:left="425" w:hanging="425"/>
      </w:pPr>
      <w:rPr>
        <w:rFonts w:hint="default"/>
      </w:rPr>
    </w:lvl>
  </w:abstractNum>
  <w:abstractNum w:abstractNumId="12">
    <w:nsid w:val="5E1D57DD"/>
    <w:multiLevelType w:val="multilevel"/>
    <w:tmpl w:val="5E1D57DD"/>
    <w:lvl w:ilvl="0" w:tentative="0">
      <w:start w:val="1"/>
      <w:numFmt w:val="chineseCountingThousand"/>
      <w:pStyle w:val="21"/>
      <w:lvlText w:val="%1、"/>
      <w:lvlJc w:val="left"/>
      <w:pPr>
        <w:ind w:left="900" w:hanging="420"/>
      </w:pPr>
      <w:rPr>
        <w:b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12"/>
  </w:num>
  <w:num w:numId="2">
    <w:abstractNumId w:val="13"/>
  </w:num>
  <w:num w:numId="3">
    <w:abstractNumId w:val="4"/>
  </w:num>
  <w:num w:numId="4">
    <w:abstractNumId w:val="2"/>
  </w:num>
  <w:num w:numId="5">
    <w:abstractNumId w:val="8"/>
  </w:num>
  <w:num w:numId="6">
    <w:abstractNumId w:val="9"/>
  </w:num>
  <w:num w:numId="7">
    <w:abstractNumId w:val="3"/>
  </w:num>
  <w:num w:numId="8">
    <w:abstractNumId w:val="5"/>
  </w:num>
  <w:num w:numId="9">
    <w:abstractNumId w:val="1"/>
  </w:num>
  <w:num w:numId="10">
    <w:abstractNumId w:val="0"/>
  </w:num>
  <w:num w:numId="11">
    <w:abstractNumId w:val="6"/>
  </w:num>
  <w:num w:numId="12">
    <w:abstractNumId w:val="10"/>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FE6E37"/>
    <w:rsid w:val="00002D9F"/>
    <w:rsid w:val="00054471"/>
    <w:rsid w:val="00124BCD"/>
    <w:rsid w:val="001C60B0"/>
    <w:rsid w:val="003756CC"/>
    <w:rsid w:val="003A4DB8"/>
    <w:rsid w:val="004669E7"/>
    <w:rsid w:val="004F497E"/>
    <w:rsid w:val="00522E23"/>
    <w:rsid w:val="006D387A"/>
    <w:rsid w:val="007A5C1B"/>
    <w:rsid w:val="007A7776"/>
    <w:rsid w:val="008D4EE8"/>
    <w:rsid w:val="00960808"/>
    <w:rsid w:val="00983EB9"/>
    <w:rsid w:val="00994163"/>
    <w:rsid w:val="00A11D33"/>
    <w:rsid w:val="00C93875"/>
    <w:rsid w:val="00CA50AF"/>
    <w:rsid w:val="00CD1788"/>
    <w:rsid w:val="00CD5050"/>
    <w:rsid w:val="00D3429D"/>
    <w:rsid w:val="00D812E0"/>
    <w:rsid w:val="00D83A16"/>
    <w:rsid w:val="00E747E3"/>
    <w:rsid w:val="00F46D15"/>
    <w:rsid w:val="00F72CA9"/>
    <w:rsid w:val="00FE0119"/>
    <w:rsid w:val="00FF40AC"/>
    <w:rsid w:val="010A06C2"/>
    <w:rsid w:val="010C42B7"/>
    <w:rsid w:val="01145951"/>
    <w:rsid w:val="019D7341"/>
    <w:rsid w:val="01A7647D"/>
    <w:rsid w:val="01C54B55"/>
    <w:rsid w:val="01EF572E"/>
    <w:rsid w:val="023A109F"/>
    <w:rsid w:val="02477318"/>
    <w:rsid w:val="0259024A"/>
    <w:rsid w:val="02AA1A84"/>
    <w:rsid w:val="02B81FC4"/>
    <w:rsid w:val="02DA0F59"/>
    <w:rsid w:val="02F93752"/>
    <w:rsid w:val="0313544C"/>
    <w:rsid w:val="032046E6"/>
    <w:rsid w:val="03337D64"/>
    <w:rsid w:val="034A6530"/>
    <w:rsid w:val="036D7252"/>
    <w:rsid w:val="03AF786B"/>
    <w:rsid w:val="03BB1D6C"/>
    <w:rsid w:val="03CB1655"/>
    <w:rsid w:val="03E5503B"/>
    <w:rsid w:val="040C3CF2"/>
    <w:rsid w:val="04216F43"/>
    <w:rsid w:val="049A4077"/>
    <w:rsid w:val="04AC3B33"/>
    <w:rsid w:val="051C6491"/>
    <w:rsid w:val="05525F81"/>
    <w:rsid w:val="05CF4CDC"/>
    <w:rsid w:val="05D438B9"/>
    <w:rsid w:val="062956B3"/>
    <w:rsid w:val="06456265"/>
    <w:rsid w:val="06CC7F39"/>
    <w:rsid w:val="07195727"/>
    <w:rsid w:val="076B39F3"/>
    <w:rsid w:val="078B6B9E"/>
    <w:rsid w:val="07AA637F"/>
    <w:rsid w:val="07B1439D"/>
    <w:rsid w:val="07E90347"/>
    <w:rsid w:val="080F08D8"/>
    <w:rsid w:val="084F5179"/>
    <w:rsid w:val="089D6E88"/>
    <w:rsid w:val="08B374B6"/>
    <w:rsid w:val="08BC0C40"/>
    <w:rsid w:val="08C43471"/>
    <w:rsid w:val="08E92ED7"/>
    <w:rsid w:val="08EF6AC2"/>
    <w:rsid w:val="090B5543"/>
    <w:rsid w:val="09185F2E"/>
    <w:rsid w:val="097815DF"/>
    <w:rsid w:val="09842C00"/>
    <w:rsid w:val="098E31D7"/>
    <w:rsid w:val="09A60DC8"/>
    <w:rsid w:val="09D57431"/>
    <w:rsid w:val="09D9508C"/>
    <w:rsid w:val="09DB7B56"/>
    <w:rsid w:val="0A3D797F"/>
    <w:rsid w:val="0A3E54A5"/>
    <w:rsid w:val="0A7F6940"/>
    <w:rsid w:val="0ABF2205"/>
    <w:rsid w:val="0AE949AA"/>
    <w:rsid w:val="0B1D330C"/>
    <w:rsid w:val="0B2B77D7"/>
    <w:rsid w:val="0B472137"/>
    <w:rsid w:val="0B5A7339"/>
    <w:rsid w:val="0BA12829"/>
    <w:rsid w:val="0BBE527C"/>
    <w:rsid w:val="0BCB720C"/>
    <w:rsid w:val="0BE85AA6"/>
    <w:rsid w:val="0BF05890"/>
    <w:rsid w:val="0C23344D"/>
    <w:rsid w:val="0C2506CA"/>
    <w:rsid w:val="0C3B7EEE"/>
    <w:rsid w:val="0C514838"/>
    <w:rsid w:val="0C680830"/>
    <w:rsid w:val="0CA03970"/>
    <w:rsid w:val="0CB97F98"/>
    <w:rsid w:val="0D0B2017"/>
    <w:rsid w:val="0D3861DB"/>
    <w:rsid w:val="0D6945E7"/>
    <w:rsid w:val="0D896A37"/>
    <w:rsid w:val="0D9F44AC"/>
    <w:rsid w:val="0DFD3899"/>
    <w:rsid w:val="0DFE5677"/>
    <w:rsid w:val="0E2624D8"/>
    <w:rsid w:val="0E4219DB"/>
    <w:rsid w:val="0EBF70A2"/>
    <w:rsid w:val="0EC46AD0"/>
    <w:rsid w:val="0F6B6D3C"/>
    <w:rsid w:val="0FAB0EE6"/>
    <w:rsid w:val="0FDC3796"/>
    <w:rsid w:val="10947BCD"/>
    <w:rsid w:val="10AF2C76"/>
    <w:rsid w:val="11286567"/>
    <w:rsid w:val="1158509E"/>
    <w:rsid w:val="11AC5879"/>
    <w:rsid w:val="11B01D6B"/>
    <w:rsid w:val="11E20D72"/>
    <w:rsid w:val="12096398"/>
    <w:rsid w:val="12267AD6"/>
    <w:rsid w:val="12383FA4"/>
    <w:rsid w:val="124318AA"/>
    <w:rsid w:val="12C8735C"/>
    <w:rsid w:val="12CC01A4"/>
    <w:rsid w:val="12ED7A68"/>
    <w:rsid w:val="130B585F"/>
    <w:rsid w:val="13160D6D"/>
    <w:rsid w:val="13436DD5"/>
    <w:rsid w:val="137B7981"/>
    <w:rsid w:val="138F7287"/>
    <w:rsid w:val="13AB3BAB"/>
    <w:rsid w:val="13CB5D21"/>
    <w:rsid w:val="13FC6308"/>
    <w:rsid w:val="140B4717"/>
    <w:rsid w:val="148443FC"/>
    <w:rsid w:val="149F2FE4"/>
    <w:rsid w:val="14DC4208"/>
    <w:rsid w:val="14F43A4B"/>
    <w:rsid w:val="14F65FC4"/>
    <w:rsid w:val="14F670A8"/>
    <w:rsid w:val="15150099"/>
    <w:rsid w:val="15853F88"/>
    <w:rsid w:val="159F303E"/>
    <w:rsid w:val="15A67F5C"/>
    <w:rsid w:val="15FD3709"/>
    <w:rsid w:val="16216458"/>
    <w:rsid w:val="167A7865"/>
    <w:rsid w:val="168B1A72"/>
    <w:rsid w:val="16C358AF"/>
    <w:rsid w:val="16D637FC"/>
    <w:rsid w:val="16F76FA7"/>
    <w:rsid w:val="17253C74"/>
    <w:rsid w:val="172A3039"/>
    <w:rsid w:val="177034E3"/>
    <w:rsid w:val="1773288D"/>
    <w:rsid w:val="1783099B"/>
    <w:rsid w:val="178D1D96"/>
    <w:rsid w:val="17966920"/>
    <w:rsid w:val="179F4FAA"/>
    <w:rsid w:val="17B10BE3"/>
    <w:rsid w:val="17C739EE"/>
    <w:rsid w:val="180B1483"/>
    <w:rsid w:val="183A61DC"/>
    <w:rsid w:val="1864257A"/>
    <w:rsid w:val="189219F1"/>
    <w:rsid w:val="18A43C6C"/>
    <w:rsid w:val="18B74823"/>
    <w:rsid w:val="18BE6AB1"/>
    <w:rsid w:val="18E37943"/>
    <w:rsid w:val="190F57C2"/>
    <w:rsid w:val="191C4C03"/>
    <w:rsid w:val="19670574"/>
    <w:rsid w:val="19946E8F"/>
    <w:rsid w:val="199E386A"/>
    <w:rsid w:val="19ED4FB2"/>
    <w:rsid w:val="19F416DC"/>
    <w:rsid w:val="19FDD9BF"/>
    <w:rsid w:val="1A06729A"/>
    <w:rsid w:val="1A345F7C"/>
    <w:rsid w:val="1A790C41"/>
    <w:rsid w:val="1A7F3E24"/>
    <w:rsid w:val="1ABC044C"/>
    <w:rsid w:val="1AD87954"/>
    <w:rsid w:val="1B1E72B7"/>
    <w:rsid w:val="1B982FF3"/>
    <w:rsid w:val="1C0F6526"/>
    <w:rsid w:val="1C224C26"/>
    <w:rsid w:val="1C450915"/>
    <w:rsid w:val="1CEC6434"/>
    <w:rsid w:val="1CFE203E"/>
    <w:rsid w:val="1D342403"/>
    <w:rsid w:val="1D7B69ED"/>
    <w:rsid w:val="1D864D41"/>
    <w:rsid w:val="1DDC2BB3"/>
    <w:rsid w:val="1DEF0B38"/>
    <w:rsid w:val="1DF92FB2"/>
    <w:rsid w:val="1E214A6A"/>
    <w:rsid w:val="1E2C7696"/>
    <w:rsid w:val="1E5A2124"/>
    <w:rsid w:val="1E732C13"/>
    <w:rsid w:val="1E9D19E7"/>
    <w:rsid w:val="1EC575F3"/>
    <w:rsid w:val="1F073C5F"/>
    <w:rsid w:val="1F78690B"/>
    <w:rsid w:val="1F7F5EEC"/>
    <w:rsid w:val="1F952111"/>
    <w:rsid w:val="1FEA7C53"/>
    <w:rsid w:val="20962A02"/>
    <w:rsid w:val="209F2A54"/>
    <w:rsid w:val="20D44015"/>
    <w:rsid w:val="20D73ACA"/>
    <w:rsid w:val="20EA55E7"/>
    <w:rsid w:val="211109CA"/>
    <w:rsid w:val="21447C5E"/>
    <w:rsid w:val="21671CF6"/>
    <w:rsid w:val="219E6AFD"/>
    <w:rsid w:val="222C5D3F"/>
    <w:rsid w:val="222F59A7"/>
    <w:rsid w:val="22486A69"/>
    <w:rsid w:val="22625D7D"/>
    <w:rsid w:val="228D764F"/>
    <w:rsid w:val="22EC725D"/>
    <w:rsid w:val="23CD1D77"/>
    <w:rsid w:val="23E56241"/>
    <w:rsid w:val="23E7405F"/>
    <w:rsid w:val="24116785"/>
    <w:rsid w:val="24281889"/>
    <w:rsid w:val="24961D0D"/>
    <w:rsid w:val="24B403E6"/>
    <w:rsid w:val="24C90A33"/>
    <w:rsid w:val="250550E5"/>
    <w:rsid w:val="25EC437E"/>
    <w:rsid w:val="25ED0053"/>
    <w:rsid w:val="26242769"/>
    <w:rsid w:val="26395046"/>
    <w:rsid w:val="263A71A1"/>
    <w:rsid w:val="2683543C"/>
    <w:rsid w:val="26B22958"/>
    <w:rsid w:val="26E054C2"/>
    <w:rsid w:val="275A0E47"/>
    <w:rsid w:val="2781787A"/>
    <w:rsid w:val="27B52BE1"/>
    <w:rsid w:val="27CE5C62"/>
    <w:rsid w:val="27DA4607"/>
    <w:rsid w:val="27EA37A1"/>
    <w:rsid w:val="28355CE1"/>
    <w:rsid w:val="284C045D"/>
    <w:rsid w:val="28687E65"/>
    <w:rsid w:val="2871631D"/>
    <w:rsid w:val="2879797C"/>
    <w:rsid w:val="28801FE8"/>
    <w:rsid w:val="28846049"/>
    <w:rsid w:val="289525F4"/>
    <w:rsid w:val="28984501"/>
    <w:rsid w:val="28A75B4C"/>
    <w:rsid w:val="28B9246E"/>
    <w:rsid w:val="29291AAB"/>
    <w:rsid w:val="292C2C40"/>
    <w:rsid w:val="29540304"/>
    <w:rsid w:val="2967011C"/>
    <w:rsid w:val="2987256D"/>
    <w:rsid w:val="298F4F7D"/>
    <w:rsid w:val="29A5570A"/>
    <w:rsid w:val="29A63C37"/>
    <w:rsid w:val="29B24C4B"/>
    <w:rsid w:val="2A4C2E6E"/>
    <w:rsid w:val="2A921963"/>
    <w:rsid w:val="2A9F38E6"/>
    <w:rsid w:val="2AC20385"/>
    <w:rsid w:val="2AD03A9F"/>
    <w:rsid w:val="2B577D1D"/>
    <w:rsid w:val="2B794137"/>
    <w:rsid w:val="2B8925CC"/>
    <w:rsid w:val="2BB55F54"/>
    <w:rsid w:val="2BFA5278"/>
    <w:rsid w:val="2C0E487F"/>
    <w:rsid w:val="2C17011F"/>
    <w:rsid w:val="2C2B3086"/>
    <w:rsid w:val="2C525562"/>
    <w:rsid w:val="2C610E53"/>
    <w:rsid w:val="2C7A2662"/>
    <w:rsid w:val="2C885615"/>
    <w:rsid w:val="2CA07839"/>
    <w:rsid w:val="2CA13945"/>
    <w:rsid w:val="2CC24314"/>
    <w:rsid w:val="2D9B2143"/>
    <w:rsid w:val="2D9E319D"/>
    <w:rsid w:val="2DFD6BB3"/>
    <w:rsid w:val="2DFE6E37"/>
    <w:rsid w:val="2E837BD7"/>
    <w:rsid w:val="2F6B1FE9"/>
    <w:rsid w:val="2F762E67"/>
    <w:rsid w:val="2FF67B04"/>
    <w:rsid w:val="30115CF3"/>
    <w:rsid w:val="3025663B"/>
    <w:rsid w:val="3075313F"/>
    <w:rsid w:val="30A237F1"/>
    <w:rsid w:val="30B005FB"/>
    <w:rsid w:val="30DA5678"/>
    <w:rsid w:val="30DB033C"/>
    <w:rsid w:val="31137F34"/>
    <w:rsid w:val="312E5FEB"/>
    <w:rsid w:val="313E5C07"/>
    <w:rsid w:val="315775F0"/>
    <w:rsid w:val="31877EA4"/>
    <w:rsid w:val="31C76D4C"/>
    <w:rsid w:val="31D10829"/>
    <w:rsid w:val="31D356B0"/>
    <w:rsid w:val="31FB7654"/>
    <w:rsid w:val="324A23F5"/>
    <w:rsid w:val="329B4993"/>
    <w:rsid w:val="329F64BC"/>
    <w:rsid w:val="32DC7485"/>
    <w:rsid w:val="32DF2CE8"/>
    <w:rsid w:val="33323549"/>
    <w:rsid w:val="33462B51"/>
    <w:rsid w:val="337C47C4"/>
    <w:rsid w:val="339C4E66"/>
    <w:rsid w:val="33DC6148"/>
    <w:rsid w:val="342A6E92"/>
    <w:rsid w:val="343155AF"/>
    <w:rsid w:val="34677222"/>
    <w:rsid w:val="349A75F8"/>
    <w:rsid w:val="34DF500B"/>
    <w:rsid w:val="34EB7E53"/>
    <w:rsid w:val="34FC3DB1"/>
    <w:rsid w:val="35156C7E"/>
    <w:rsid w:val="351647A5"/>
    <w:rsid w:val="35213875"/>
    <w:rsid w:val="3535483C"/>
    <w:rsid w:val="353F5AA9"/>
    <w:rsid w:val="35586B6B"/>
    <w:rsid w:val="35A3428A"/>
    <w:rsid w:val="35E11256"/>
    <w:rsid w:val="360016DD"/>
    <w:rsid w:val="36034D29"/>
    <w:rsid w:val="365E5169"/>
    <w:rsid w:val="3669273D"/>
    <w:rsid w:val="37276008"/>
    <w:rsid w:val="37601F05"/>
    <w:rsid w:val="376F634F"/>
    <w:rsid w:val="377063EE"/>
    <w:rsid w:val="37DFD236"/>
    <w:rsid w:val="37ED6FC5"/>
    <w:rsid w:val="37F94635"/>
    <w:rsid w:val="38082ACA"/>
    <w:rsid w:val="38314519"/>
    <w:rsid w:val="38336D98"/>
    <w:rsid w:val="386942DF"/>
    <w:rsid w:val="38B44EE6"/>
    <w:rsid w:val="394538AA"/>
    <w:rsid w:val="394A3E0E"/>
    <w:rsid w:val="394B1EE3"/>
    <w:rsid w:val="39D0586A"/>
    <w:rsid w:val="3A076EF3"/>
    <w:rsid w:val="3A257964"/>
    <w:rsid w:val="3A3A5061"/>
    <w:rsid w:val="3A4A561C"/>
    <w:rsid w:val="3A571AE7"/>
    <w:rsid w:val="3A790053"/>
    <w:rsid w:val="3A8D375B"/>
    <w:rsid w:val="3A9E14C4"/>
    <w:rsid w:val="3AAA60BB"/>
    <w:rsid w:val="3AD3704B"/>
    <w:rsid w:val="3AD66EB0"/>
    <w:rsid w:val="3B1F6D9D"/>
    <w:rsid w:val="3B68647D"/>
    <w:rsid w:val="3B8763FC"/>
    <w:rsid w:val="3BB86DBA"/>
    <w:rsid w:val="3BCD19E7"/>
    <w:rsid w:val="3C17152E"/>
    <w:rsid w:val="3C371BD0"/>
    <w:rsid w:val="3C4B567C"/>
    <w:rsid w:val="3C6C6886"/>
    <w:rsid w:val="3CAB3899"/>
    <w:rsid w:val="3CD25455"/>
    <w:rsid w:val="3CE67B4D"/>
    <w:rsid w:val="3CF14DC8"/>
    <w:rsid w:val="3D22462E"/>
    <w:rsid w:val="3D4B05F7"/>
    <w:rsid w:val="3D536F54"/>
    <w:rsid w:val="3D995F73"/>
    <w:rsid w:val="3DA768E2"/>
    <w:rsid w:val="3DC37513"/>
    <w:rsid w:val="3E396CAE"/>
    <w:rsid w:val="3E3D0514"/>
    <w:rsid w:val="3E680CD5"/>
    <w:rsid w:val="3E78202C"/>
    <w:rsid w:val="3EE71BEA"/>
    <w:rsid w:val="3F024429"/>
    <w:rsid w:val="3F0F473E"/>
    <w:rsid w:val="3F2A1211"/>
    <w:rsid w:val="3F3901C3"/>
    <w:rsid w:val="3F5E7370"/>
    <w:rsid w:val="3F88629F"/>
    <w:rsid w:val="3FB65AD9"/>
    <w:rsid w:val="3FBB4177"/>
    <w:rsid w:val="3FDFB467"/>
    <w:rsid w:val="3FE05723"/>
    <w:rsid w:val="3FF6131B"/>
    <w:rsid w:val="40091518"/>
    <w:rsid w:val="4031053A"/>
    <w:rsid w:val="40452C81"/>
    <w:rsid w:val="40844CB8"/>
    <w:rsid w:val="40CB28E7"/>
    <w:rsid w:val="412D2E42"/>
    <w:rsid w:val="415A3796"/>
    <w:rsid w:val="41EFA5D4"/>
    <w:rsid w:val="42073FB0"/>
    <w:rsid w:val="42312C1E"/>
    <w:rsid w:val="42703746"/>
    <w:rsid w:val="42EB4309"/>
    <w:rsid w:val="43193DDE"/>
    <w:rsid w:val="435412BA"/>
    <w:rsid w:val="43AE09CA"/>
    <w:rsid w:val="445826D6"/>
    <w:rsid w:val="44937BC0"/>
    <w:rsid w:val="44CD30D2"/>
    <w:rsid w:val="44DA61EA"/>
    <w:rsid w:val="45132AAF"/>
    <w:rsid w:val="452F78E8"/>
    <w:rsid w:val="45687B0A"/>
    <w:rsid w:val="456D480A"/>
    <w:rsid w:val="45FB3C6E"/>
    <w:rsid w:val="468059A1"/>
    <w:rsid w:val="46B31CBF"/>
    <w:rsid w:val="46B81CA9"/>
    <w:rsid w:val="46B84C96"/>
    <w:rsid w:val="46BF00B8"/>
    <w:rsid w:val="48054931"/>
    <w:rsid w:val="487C41DD"/>
    <w:rsid w:val="487D4E0F"/>
    <w:rsid w:val="48AD343F"/>
    <w:rsid w:val="49243639"/>
    <w:rsid w:val="495B760C"/>
    <w:rsid w:val="498B5C77"/>
    <w:rsid w:val="49DF0B35"/>
    <w:rsid w:val="49FC5DE1"/>
    <w:rsid w:val="4A0D488A"/>
    <w:rsid w:val="4A677B24"/>
    <w:rsid w:val="4AA41473"/>
    <w:rsid w:val="4ADC0F0E"/>
    <w:rsid w:val="4B232DA2"/>
    <w:rsid w:val="4BFE7D23"/>
    <w:rsid w:val="4C073ABA"/>
    <w:rsid w:val="4C63431C"/>
    <w:rsid w:val="4C637F6F"/>
    <w:rsid w:val="4C784EC6"/>
    <w:rsid w:val="4C9B2B0C"/>
    <w:rsid w:val="4D370AFB"/>
    <w:rsid w:val="4D562C80"/>
    <w:rsid w:val="4D8E6AD8"/>
    <w:rsid w:val="4D930C30"/>
    <w:rsid w:val="4D9E721C"/>
    <w:rsid w:val="4DAF6BE2"/>
    <w:rsid w:val="4E4C1E6E"/>
    <w:rsid w:val="4E652C26"/>
    <w:rsid w:val="4E676345"/>
    <w:rsid w:val="4E704ACE"/>
    <w:rsid w:val="4EC372F3"/>
    <w:rsid w:val="4EE42571"/>
    <w:rsid w:val="4EE554BC"/>
    <w:rsid w:val="4F2B1B4F"/>
    <w:rsid w:val="4F6208BA"/>
    <w:rsid w:val="4F6C5089"/>
    <w:rsid w:val="4F710AFD"/>
    <w:rsid w:val="4F8A37F1"/>
    <w:rsid w:val="4F936CC6"/>
    <w:rsid w:val="4F9812E6"/>
    <w:rsid w:val="4FAC52CF"/>
    <w:rsid w:val="4FDB5D7E"/>
    <w:rsid w:val="50011E81"/>
    <w:rsid w:val="501D6F9B"/>
    <w:rsid w:val="50402E5B"/>
    <w:rsid w:val="504D156B"/>
    <w:rsid w:val="505A5003"/>
    <w:rsid w:val="50655046"/>
    <w:rsid w:val="50704E69"/>
    <w:rsid w:val="50D61560"/>
    <w:rsid w:val="50F44538"/>
    <w:rsid w:val="511676E7"/>
    <w:rsid w:val="51625CF9"/>
    <w:rsid w:val="51932FAD"/>
    <w:rsid w:val="519F1952"/>
    <w:rsid w:val="522602C5"/>
    <w:rsid w:val="523227C6"/>
    <w:rsid w:val="52376968"/>
    <w:rsid w:val="52426781"/>
    <w:rsid w:val="524B1ADA"/>
    <w:rsid w:val="5268268C"/>
    <w:rsid w:val="52B508CE"/>
    <w:rsid w:val="52B551A5"/>
    <w:rsid w:val="533C7413"/>
    <w:rsid w:val="536852EA"/>
    <w:rsid w:val="53A45945"/>
    <w:rsid w:val="53A6324B"/>
    <w:rsid w:val="54297BF9"/>
    <w:rsid w:val="54434FD7"/>
    <w:rsid w:val="544E705E"/>
    <w:rsid w:val="549F7EBB"/>
    <w:rsid w:val="54BB7C66"/>
    <w:rsid w:val="553920BD"/>
    <w:rsid w:val="555D5520"/>
    <w:rsid w:val="557650C0"/>
    <w:rsid w:val="558E2409"/>
    <w:rsid w:val="559F33DF"/>
    <w:rsid w:val="55B160F8"/>
    <w:rsid w:val="560721BC"/>
    <w:rsid w:val="561072C2"/>
    <w:rsid w:val="5622142A"/>
    <w:rsid w:val="564B5EC8"/>
    <w:rsid w:val="566859E8"/>
    <w:rsid w:val="56AF799E"/>
    <w:rsid w:val="56B04601"/>
    <w:rsid w:val="56E322E1"/>
    <w:rsid w:val="56EB388B"/>
    <w:rsid w:val="572D5C52"/>
    <w:rsid w:val="573F96A4"/>
    <w:rsid w:val="57574D9F"/>
    <w:rsid w:val="576176AA"/>
    <w:rsid w:val="57822B16"/>
    <w:rsid w:val="579B7990"/>
    <w:rsid w:val="57A53A3A"/>
    <w:rsid w:val="57EE53E1"/>
    <w:rsid w:val="57FE4A8F"/>
    <w:rsid w:val="57FFF5E9"/>
    <w:rsid w:val="58095D77"/>
    <w:rsid w:val="581E3FA7"/>
    <w:rsid w:val="582639F4"/>
    <w:rsid w:val="583D33C0"/>
    <w:rsid w:val="585F144E"/>
    <w:rsid w:val="58F5454D"/>
    <w:rsid w:val="590B5B1F"/>
    <w:rsid w:val="590D1897"/>
    <w:rsid w:val="59691FED"/>
    <w:rsid w:val="59701E3C"/>
    <w:rsid w:val="597638E0"/>
    <w:rsid w:val="598C4EB2"/>
    <w:rsid w:val="59A05D35"/>
    <w:rsid w:val="59D46859"/>
    <w:rsid w:val="59E26B6F"/>
    <w:rsid w:val="5A276988"/>
    <w:rsid w:val="5A6A06C9"/>
    <w:rsid w:val="5A7C1BE0"/>
    <w:rsid w:val="5AD54636"/>
    <w:rsid w:val="5B6B024A"/>
    <w:rsid w:val="5BD55073"/>
    <w:rsid w:val="5BEF797A"/>
    <w:rsid w:val="5C2C4F2D"/>
    <w:rsid w:val="5C7120A1"/>
    <w:rsid w:val="5CB52971"/>
    <w:rsid w:val="5CC86699"/>
    <w:rsid w:val="5CCC1A69"/>
    <w:rsid w:val="5CF27722"/>
    <w:rsid w:val="5D2E002E"/>
    <w:rsid w:val="5D557D2B"/>
    <w:rsid w:val="5D8F4F70"/>
    <w:rsid w:val="5DB5231A"/>
    <w:rsid w:val="5DBC7D30"/>
    <w:rsid w:val="5DD30284"/>
    <w:rsid w:val="5DE27796"/>
    <w:rsid w:val="5DE616F6"/>
    <w:rsid w:val="5E5B30A5"/>
    <w:rsid w:val="5E7AD1AF"/>
    <w:rsid w:val="5E8545C5"/>
    <w:rsid w:val="5E8A5738"/>
    <w:rsid w:val="5EBF7398"/>
    <w:rsid w:val="5EE70977"/>
    <w:rsid w:val="5F5DE8BA"/>
    <w:rsid w:val="602045A6"/>
    <w:rsid w:val="60327E35"/>
    <w:rsid w:val="608B78E2"/>
    <w:rsid w:val="60DC361E"/>
    <w:rsid w:val="60DD4245"/>
    <w:rsid w:val="60E02F3A"/>
    <w:rsid w:val="61572249"/>
    <w:rsid w:val="616933C9"/>
    <w:rsid w:val="6171498D"/>
    <w:rsid w:val="61A15272"/>
    <w:rsid w:val="61BA6082"/>
    <w:rsid w:val="61BE5E24"/>
    <w:rsid w:val="61C4171F"/>
    <w:rsid w:val="61CA36F5"/>
    <w:rsid w:val="61EC781D"/>
    <w:rsid w:val="61F93300"/>
    <w:rsid w:val="61FB28C9"/>
    <w:rsid w:val="62040978"/>
    <w:rsid w:val="624A77E6"/>
    <w:rsid w:val="62854B94"/>
    <w:rsid w:val="629D1B4E"/>
    <w:rsid w:val="62DD6C75"/>
    <w:rsid w:val="631E2706"/>
    <w:rsid w:val="631E435E"/>
    <w:rsid w:val="63213CF4"/>
    <w:rsid w:val="63332634"/>
    <w:rsid w:val="635DD0C5"/>
    <w:rsid w:val="63765175"/>
    <w:rsid w:val="637C7D45"/>
    <w:rsid w:val="63C1205A"/>
    <w:rsid w:val="63D86F45"/>
    <w:rsid w:val="641343F9"/>
    <w:rsid w:val="64371EBE"/>
    <w:rsid w:val="643769C4"/>
    <w:rsid w:val="64CA31F0"/>
    <w:rsid w:val="64D7429C"/>
    <w:rsid w:val="64E14962"/>
    <w:rsid w:val="64EA5182"/>
    <w:rsid w:val="65282833"/>
    <w:rsid w:val="652E26F9"/>
    <w:rsid w:val="653463FD"/>
    <w:rsid w:val="65366619"/>
    <w:rsid w:val="65727C4B"/>
    <w:rsid w:val="658554FB"/>
    <w:rsid w:val="658B6DC7"/>
    <w:rsid w:val="65EA4B1A"/>
    <w:rsid w:val="660B3602"/>
    <w:rsid w:val="66456B14"/>
    <w:rsid w:val="667C62AE"/>
    <w:rsid w:val="66AD4998"/>
    <w:rsid w:val="66BA7997"/>
    <w:rsid w:val="66D15EAC"/>
    <w:rsid w:val="66E3C90E"/>
    <w:rsid w:val="6713087B"/>
    <w:rsid w:val="676A395C"/>
    <w:rsid w:val="67931B01"/>
    <w:rsid w:val="679D64DC"/>
    <w:rsid w:val="67CD5013"/>
    <w:rsid w:val="6845753D"/>
    <w:rsid w:val="68662D72"/>
    <w:rsid w:val="686E2322"/>
    <w:rsid w:val="68953657"/>
    <w:rsid w:val="689A7AA5"/>
    <w:rsid w:val="68C0149A"/>
    <w:rsid w:val="68F77FD9"/>
    <w:rsid w:val="699658D9"/>
    <w:rsid w:val="69DD1CCD"/>
    <w:rsid w:val="69F331D1"/>
    <w:rsid w:val="69F33468"/>
    <w:rsid w:val="6A250690"/>
    <w:rsid w:val="6A2D606E"/>
    <w:rsid w:val="6A5938E3"/>
    <w:rsid w:val="6A70612A"/>
    <w:rsid w:val="6AC124E1"/>
    <w:rsid w:val="6B0B3D08"/>
    <w:rsid w:val="6B2947D1"/>
    <w:rsid w:val="6B340F05"/>
    <w:rsid w:val="6B3D24B0"/>
    <w:rsid w:val="6B8333D5"/>
    <w:rsid w:val="6BB87D88"/>
    <w:rsid w:val="6BE26BB3"/>
    <w:rsid w:val="6BE4195C"/>
    <w:rsid w:val="6BEB48A9"/>
    <w:rsid w:val="6BFF0DBE"/>
    <w:rsid w:val="6C57134F"/>
    <w:rsid w:val="6C621DCA"/>
    <w:rsid w:val="6C7C2B64"/>
    <w:rsid w:val="6D1753F0"/>
    <w:rsid w:val="6D617FAC"/>
    <w:rsid w:val="6D672315"/>
    <w:rsid w:val="6D746AAD"/>
    <w:rsid w:val="6DBF643F"/>
    <w:rsid w:val="6DE704B1"/>
    <w:rsid w:val="6DF42BCE"/>
    <w:rsid w:val="6E315BD0"/>
    <w:rsid w:val="6E495542"/>
    <w:rsid w:val="6E7D42EE"/>
    <w:rsid w:val="6E8C55AB"/>
    <w:rsid w:val="6EA129B4"/>
    <w:rsid w:val="6EBF162C"/>
    <w:rsid w:val="6ECD3B4B"/>
    <w:rsid w:val="6EF70BC7"/>
    <w:rsid w:val="6F3A0AB4"/>
    <w:rsid w:val="6F8C57B4"/>
    <w:rsid w:val="6FCF2F80"/>
    <w:rsid w:val="6FDB4045"/>
    <w:rsid w:val="6FE253D4"/>
    <w:rsid w:val="6FEB4A8E"/>
    <w:rsid w:val="6FEBBF1D"/>
    <w:rsid w:val="703379DD"/>
    <w:rsid w:val="708A1C19"/>
    <w:rsid w:val="70A11E59"/>
    <w:rsid w:val="711C7DEE"/>
    <w:rsid w:val="712B6906"/>
    <w:rsid w:val="713D1F7A"/>
    <w:rsid w:val="715A543E"/>
    <w:rsid w:val="717F602D"/>
    <w:rsid w:val="71A87053"/>
    <w:rsid w:val="71A87B9D"/>
    <w:rsid w:val="71B132B0"/>
    <w:rsid w:val="721F01B1"/>
    <w:rsid w:val="724F1FEB"/>
    <w:rsid w:val="727442DD"/>
    <w:rsid w:val="72A723C2"/>
    <w:rsid w:val="72AE77EF"/>
    <w:rsid w:val="72BB1F0C"/>
    <w:rsid w:val="73020FF3"/>
    <w:rsid w:val="737A10C9"/>
    <w:rsid w:val="737D789C"/>
    <w:rsid w:val="738FA84A"/>
    <w:rsid w:val="739048A5"/>
    <w:rsid w:val="73E111AC"/>
    <w:rsid w:val="744C72C0"/>
    <w:rsid w:val="744F0B5E"/>
    <w:rsid w:val="747F7695"/>
    <w:rsid w:val="7483115A"/>
    <w:rsid w:val="74B240B3"/>
    <w:rsid w:val="74B7422E"/>
    <w:rsid w:val="750E6C6B"/>
    <w:rsid w:val="751F7B40"/>
    <w:rsid w:val="752C0E9F"/>
    <w:rsid w:val="755F74C6"/>
    <w:rsid w:val="756E14B8"/>
    <w:rsid w:val="759972B7"/>
    <w:rsid w:val="75AB759F"/>
    <w:rsid w:val="75B50E95"/>
    <w:rsid w:val="75CF06D9"/>
    <w:rsid w:val="75D1787A"/>
    <w:rsid w:val="75EB1A91"/>
    <w:rsid w:val="75FB6152"/>
    <w:rsid w:val="760065B4"/>
    <w:rsid w:val="76045978"/>
    <w:rsid w:val="76133B2A"/>
    <w:rsid w:val="767741F5"/>
    <w:rsid w:val="767A350B"/>
    <w:rsid w:val="767E5A24"/>
    <w:rsid w:val="76A77C3C"/>
    <w:rsid w:val="77DE0B76"/>
    <w:rsid w:val="77F205C7"/>
    <w:rsid w:val="77FC72FD"/>
    <w:rsid w:val="77FDCFCD"/>
    <w:rsid w:val="78033668"/>
    <w:rsid w:val="78342230"/>
    <w:rsid w:val="783E6762"/>
    <w:rsid w:val="78615304"/>
    <w:rsid w:val="787B2A9B"/>
    <w:rsid w:val="78C41FC5"/>
    <w:rsid w:val="78D76F87"/>
    <w:rsid w:val="79752E15"/>
    <w:rsid w:val="7982375B"/>
    <w:rsid w:val="7999158E"/>
    <w:rsid w:val="7A08012D"/>
    <w:rsid w:val="7A17211E"/>
    <w:rsid w:val="7A856043"/>
    <w:rsid w:val="7AA716F4"/>
    <w:rsid w:val="7AE73BD4"/>
    <w:rsid w:val="7B13774E"/>
    <w:rsid w:val="7B475882"/>
    <w:rsid w:val="7B77862C"/>
    <w:rsid w:val="7B8B5094"/>
    <w:rsid w:val="7B9854E0"/>
    <w:rsid w:val="7BB4552D"/>
    <w:rsid w:val="7BBF7366"/>
    <w:rsid w:val="7BDF774B"/>
    <w:rsid w:val="7BF773A4"/>
    <w:rsid w:val="7C2D18C4"/>
    <w:rsid w:val="7C547659"/>
    <w:rsid w:val="7C66113B"/>
    <w:rsid w:val="7C7461A7"/>
    <w:rsid w:val="7C941E3A"/>
    <w:rsid w:val="7D3958C5"/>
    <w:rsid w:val="7D3B3A48"/>
    <w:rsid w:val="7D453655"/>
    <w:rsid w:val="7D53FD2B"/>
    <w:rsid w:val="7D5A05B8"/>
    <w:rsid w:val="7D8628FA"/>
    <w:rsid w:val="7D9FF6BC"/>
    <w:rsid w:val="7DAF38F3"/>
    <w:rsid w:val="7DDB6320"/>
    <w:rsid w:val="7DDF6C4A"/>
    <w:rsid w:val="7DF6B048"/>
    <w:rsid w:val="7E292420"/>
    <w:rsid w:val="7E4F0AFF"/>
    <w:rsid w:val="7EAA7A04"/>
    <w:rsid w:val="7EAF0808"/>
    <w:rsid w:val="7EC16AFC"/>
    <w:rsid w:val="7EC25F35"/>
    <w:rsid w:val="7EC42148"/>
    <w:rsid w:val="7EE33B7E"/>
    <w:rsid w:val="7EEF3F71"/>
    <w:rsid w:val="7F160BF6"/>
    <w:rsid w:val="7F3FD470"/>
    <w:rsid w:val="7F4B313F"/>
    <w:rsid w:val="7F776A28"/>
    <w:rsid w:val="7F7BA1B4"/>
    <w:rsid w:val="7F7E25B8"/>
    <w:rsid w:val="7F7F998D"/>
    <w:rsid w:val="7FA2248A"/>
    <w:rsid w:val="7FA7485F"/>
    <w:rsid w:val="7FDD39BD"/>
    <w:rsid w:val="7FDF73DC"/>
    <w:rsid w:val="7FDFB5DE"/>
    <w:rsid w:val="7FF627D5"/>
    <w:rsid w:val="7FF7AAC4"/>
    <w:rsid w:val="7FFF0C21"/>
    <w:rsid w:val="9BCF026A"/>
    <w:rsid w:val="9D7BB7E4"/>
    <w:rsid w:val="AFF798A7"/>
    <w:rsid w:val="B1ECF17A"/>
    <w:rsid w:val="B568175E"/>
    <w:rsid w:val="B5F798AF"/>
    <w:rsid w:val="B7DBD9DF"/>
    <w:rsid w:val="B7F761A4"/>
    <w:rsid w:val="B9FAB4D1"/>
    <w:rsid w:val="BA472C97"/>
    <w:rsid w:val="BBFB0F2D"/>
    <w:rsid w:val="BE7DD5BD"/>
    <w:rsid w:val="BF699035"/>
    <w:rsid w:val="BF766A6A"/>
    <w:rsid w:val="BF7A326F"/>
    <w:rsid w:val="BFDF8C06"/>
    <w:rsid w:val="BFF7C1FB"/>
    <w:rsid w:val="BFFFCF2A"/>
    <w:rsid w:val="CBA74757"/>
    <w:rsid w:val="CED71A04"/>
    <w:rsid w:val="CFFDE9E9"/>
    <w:rsid w:val="D7BF41E1"/>
    <w:rsid w:val="DAF7EE77"/>
    <w:rsid w:val="DBD3571C"/>
    <w:rsid w:val="DBE77E48"/>
    <w:rsid w:val="DD18BD23"/>
    <w:rsid w:val="DEFFCFC7"/>
    <w:rsid w:val="DF4D8EE8"/>
    <w:rsid w:val="DF7B9605"/>
    <w:rsid w:val="DFBAB71F"/>
    <w:rsid w:val="DFBF2CC9"/>
    <w:rsid w:val="E6F753F4"/>
    <w:rsid w:val="E6FECA2F"/>
    <w:rsid w:val="E77F15C4"/>
    <w:rsid w:val="E7A74E18"/>
    <w:rsid w:val="EDE68B83"/>
    <w:rsid w:val="EE3772D3"/>
    <w:rsid w:val="EF5BBFC9"/>
    <w:rsid w:val="EFEDA452"/>
    <w:rsid w:val="EFFFDB81"/>
    <w:rsid w:val="F0FF70E4"/>
    <w:rsid w:val="F2CB3293"/>
    <w:rsid w:val="F79242DE"/>
    <w:rsid w:val="F7BAE48F"/>
    <w:rsid w:val="F7CF7271"/>
    <w:rsid w:val="F8FF679F"/>
    <w:rsid w:val="F97FFA00"/>
    <w:rsid w:val="FC7D96C7"/>
    <w:rsid w:val="FE3A5116"/>
    <w:rsid w:val="FE5FC5ED"/>
    <w:rsid w:val="FE763431"/>
    <w:rsid w:val="FE7FF57E"/>
    <w:rsid w:val="FEDBF841"/>
    <w:rsid w:val="FF3B118A"/>
    <w:rsid w:val="FFA35405"/>
    <w:rsid w:val="FFDFFC44"/>
    <w:rsid w:val="FFE53BE7"/>
    <w:rsid w:val="FFF42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paragraph" w:styleId="4">
    <w:name w:val="heading 6"/>
    <w:basedOn w:val="1"/>
    <w:next w:val="1"/>
    <w:qFormat/>
    <w:uiPriority w:val="0"/>
    <w:pPr>
      <w:spacing w:before="60" w:after="60" w:line="360" w:lineRule="auto"/>
      <w:outlineLvl w:val="5"/>
    </w:pPr>
    <w:rPr>
      <w:b/>
      <w:bCs/>
      <w:kern w:val="0"/>
      <w:sz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0"/>
    </w:rPr>
  </w:style>
  <w:style w:type="paragraph" w:styleId="6">
    <w:name w:val="annotation text"/>
    <w:basedOn w:val="1"/>
    <w:link w:val="41"/>
    <w:unhideWhenUsed/>
    <w:qFormat/>
    <w:uiPriority w:val="0"/>
    <w:pPr>
      <w:jc w:val="left"/>
    </w:pPr>
    <w:rPr>
      <w:kern w:val="0"/>
      <w:sz w:val="20"/>
    </w:rPr>
  </w:style>
  <w:style w:type="paragraph" w:styleId="7">
    <w:name w:val="Body Text"/>
    <w:basedOn w:val="1"/>
    <w:next w:val="1"/>
    <w:unhideWhenUsed/>
    <w:qFormat/>
    <w:uiPriority w:val="0"/>
    <w:pPr>
      <w:spacing w:after="120"/>
    </w:pPr>
    <w:rPr>
      <w:sz w:val="24"/>
    </w:rPr>
  </w:style>
  <w:style w:type="paragraph" w:styleId="8">
    <w:name w:val="Body Text Indent"/>
    <w:basedOn w:val="1"/>
    <w:next w:val="9"/>
    <w:unhideWhenUsed/>
    <w:qFormat/>
    <w:uiPriority w:val="99"/>
    <w:pPr>
      <w:spacing w:after="120"/>
      <w:ind w:left="420" w:leftChars="200"/>
    </w:pPr>
    <w:rPr>
      <w:kern w:val="0"/>
      <w:sz w:val="20"/>
      <w:szCs w:val="20"/>
    </w:rPr>
  </w:style>
  <w:style w:type="paragraph" w:styleId="9">
    <w:name w:val="envelope return"/>
    <w:basedOn w:val="1"/>
    <w:qFormat/>
    <w:uiPriority w:val="0"/>
    <w:pPr>
      <w:tabs>
        <w:tab w:val="left" w:pos="426"/>
      </w:tabs>
    </w:pPr>
    <w:rPr>
      <w:rFonts w:ascii="Arial" w:hAnsi="Arial"/>
    </w:rPr>
  </w:style>
  <w:style w:type="paragraph" w:styleId="10">
    <w:name w:val="Plain Text"/>
    <w:basedOn w:val="1"/>
    <w:qFormat/>
    <w:uiPriority w:val="0"/>
    <w:rPr>
      <w:rFonts w:ascii="宋体" w:hAnsi="Courier New"/>
    </w:rPr>
  </w:style>
  <w:style w:type="paragraph" w:styleId="11">
    <w:name w:val="Balloon Text"/>
    <w:basedOn w:val="1"/>
    <w:unhideWhenUsed/>
    <w:qFormat/>
    <w:uiPriority w:val="99"/>
    <w:rPr>
      <w:sz w:val="18"/>
      <w:szCs w:val="18"/>
    </w:rPr>
  </w:style>
  <w:style w:type="paragraph" w:styleId="12">
    <w:name w:val="footer"/>
    <w:basedOn w:val="1"/>
    <w:unhideWhenUsed/>
    <w:qFormat/>
    <w:uiPriority w:val="99"/>
    <w:pPr>
      <w:tabs>
        <w:tab w:val="center" w:pos="4153"/>
        <w:tab w:val="right" w:pos="8306"/>
      </w:tabs>
      <w:snapToGrid w:val="0"/>
      <w:jc w:val="left"/>
    </w:pPr>
    <w:rPr>
      <w:kern w:val="0"/>
      <w:sz w:val="18"/>
      <w:szCs w:val="18"/>
    </w:rPr>
  </w:style>
  <w:style w:type="paragraph" w:styleId="13">
    <w:name w:val="header"/>
    <w:basedOn w:val="1"/>
    <w:link w:val="40"/>
    <w:qFormat/>
    <w:uiPriority w:val="0"/>
    <w:pP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List"/>
    <w:basedOn w:val="1"/>
    <w:qFormat/>
    <w:uiPriority w:val="0"/>
    <w:pPr>
      <w:ind w:left="200" w:hanging="200" w:hangingChars="200"/>
    </w:pPr>
    <w:rPr>
      <w:rFonts w:ascii="Calibri" w:hAnsi="Calibri"/>
      <w:szCs w:val="20"/>
    </w:rPr>
  </w:style>
  <w:style w:type="paragraph" w:styleId="16">
    <w:name w:val="Body Text 2"/>
    <w:basedOn w:val="1"/>
    <w:qFormat/>
    <w:uiPriority w:val="99"/>
    <w:pPr>
      <w:spacing w:before="240"/>
    </w:pPr>
    <w:rPr>
      <w:rFonts w:ascii="Calibri" w:hAnsi="Calibri"/>
      <w:color w:val="FF0000"/>
    </w:r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60"/>
      <w:jc w:val="center"/>
      <w:outlineLvl w:val="0"/>
    </w:pPr>
    <w:rPr>
      <w:rFonts w:ascii="Arial" w:hAnsi="Arial" w:eastAsia="隶书"/>
      <w:b/>
      <w:bCs/>
      <w:sz w:val="32"/>
      <w:szCs w:val="32"/>
    </w:rPr>
  </w:style>
  <w:style w:type="paragraph" w:styleId="19">
    <w:name w:val="annotation subject"/>
    <w:basedOn w:val="6"/>
    <w:next w:val="6"/>
    <w:link w:val="42"/>
    <w:qFormat/>
    <w:uiPriority w:val="0"/>
    <w:rPr>
      <w:b/>
      <w:bCs/>
      <w:kern w:val="2"/>
      <w:sz w:val="21"/>
    </w:rPr>
  </w:style>
  <w:style w:type="paragraph" w:styleId="20">
    <w:name w:val="Body Text First Indent"/>
    <w:basedOn w:val="7"/>
    <w:qFormat/>
    <w:uiPriority w:val="0"/>
    <w:pPr>
      <w:snapToGrid w:val="0"/>
      <w:spacing w:line="560" w:lineRule="exact"/>
      <w:ind w:firstLine="200" w:firstLineChars="200"/>
    </w:pPr>
    <w:rPr>
      <w:rFonts w:ascii="仿宋" w:hAnsi="仿宋" w:cs="仿宋"/>
    </w:rPr>
  </w:style>
  <w:style w:type="paragraph" w:styleId="21">
    <w:name w:val="Body Text First Indent 2"/>
    <w:basedOn w:val="8"/>
    <w:next w:val="15"/>
    <w:qFormat/>
    <w:uiPriority w:val="0"/>
    <w:pPr>
      <w:numPr>
        <w:ilvl w:val="0"/>
        <w:numId w:val="1"/>
      </w:numPr>
      <w:tabs>
        <w:tab w:val="left" w:pos="1050"/>
        <w:tab w:val="left" w:pos="2040"/>
      </w:tabs>
      <w:ind w:left="420" w:firstLine="420" w:firstLineChars="200"/>
    </w:pPr>
    <w:rPr>
      <w:rFonts w:asciiTheme="minorHAnsi" w:hAnsiTheme="minorHAnsi" w:eastAsiaTheme="minorEastAsia" w:cstheme="minorBidi"/>
    </w:rPr>
  </w:style>
  <w:style w:type="table" w:styleId="23">
    <w:name w:val="Table Grid"/>
    <w:basedOn w:val="2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qFormat/>
    <w:uiPriority w:val="0"/>
  </w:style>
  <w:style w:type="character" w:styleId="27">
    <w:name w:val="FollowedHyperlink"/>
    <w:basedOn w:val="24"/>
    <w:qFormat/>
    <w:uiPriority w:val="0"/>
    <w:rPr>
      <w:color w:val="800080"/>
      <w:u w:val="none"/>
    </w:rPr>
  </w:style>
  <w:style w:type="character" w:styleId="28">
    <w:name w:val="Hyperlink"/>
    <w:basedOn w:val="24"/>
    <w:qFormat/>
    <w:uiPriority w:val="0"/>
    <w:rPr>
      <w:color w:val="0000FF"/>
      <w:u w:val="none"/>
    </w:rPr>
  </w:style>
  <w:style w:type="character" w:styleId="29">
    <w:name w:val="annotation reference"/>
    <w:basedOn w:val="24"/>
    <w:qFormat/>
    <w:uiPriority w:val="0"/>
    <w:rPr>
      <w:sz w:val="21"/>
      <w:szCs w:val="21"/>
    </w:rPr>
  </w:style>
  <w:style w:type="paragraph" w:styleId="30">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31">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styleId="32">
    <w:name w:val="List Paragraph"/>
    <w:basedOn w:val="1"/>
    <w:qFormat/>
    <w:uiPriority w:val="34"/>
    <w:pPr>
      <w:ind w:firstLine="420" w:firstLineChars="200"/>
    </w:pPr>
  </w:style>
  <w:style w:type="character" w:customStyle="1" w:styleId="33">
    <w:name w:val="NormalCharacter"/>
    <w:qFormat/>
    <w:uiPriority w:val="0"/>
    <w:rPr>
      <w:kern w:val="2"/>
      <w:sz w:val="21"/>
      <w:szCs w:val="24"/>
      <w:lang w:val="en-US" w:eastAsia="zh-CN" w:bidi="ar-SA"/>
    </w:rPr>
  </w:style>
  <w:style w:type="paragraph" w:customStyle="1" w:styleId="34">
    <w:name w:val="Table Paragraph"/>
    <w:basedOn w:val="1"/>
    <w:qFormat/>
    <w:uiPriority w:val="0"/>
    <w:pPr>
      <w:autoSpaceDE w:val="0"/>
      <w:autoSpaceDN w:val="0"/>
      <w:jc w:val="left"/>
    </w:pPr>
    <w:rPr>
      <w:rFonts w:ascii="宋体" w:hAnsi="宋体" w:cs="宋体"/>
      <w:kern w:val="0"/>
      <w:sz w:val="22"/>
      <w:szCs w:val="22"/>
    </w:rPr>
  </w:style>
  <w:style w:type="paragraph" w:customStyle="1" w:styleId="35">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6">
    <w:name w:val="qowt-font5-gb2312"/>
    <w:qFormat/>
    <w:uiPriority w:val="0"/>
  </w:style>
  <w:style w:type="paragraph" w:customStyle="1" w:styleId="37">
    <w:name w:val="正文格式"/>
    <w:basedOn w:val="8"/>
    <w:qFormat/>
    <w:uiPriority w:val="99"/>
    <w:pPr>
      <w:spacing w:after="0" w:line="360" w:lineRule="auto"/>
      <w:ind w:left="0" w:leftChars="0" w:firstLine="600"/>
    </w:pPr>
    <w:rPr>
      <w:rFonts w:eastAsia="仿宋_GB2312"/>
      <w:sz w:val="30"/>
      <w:szCs w:val="30"/>
    </w:rPr>
  </w:style>
  <w:style w:type="paragraph" w:customStyle="1" w:styleId="38">
    <w:name w:val="msolistparagraph"/>
    <w:basedOn w:val="1"/>
    <w:qFormat/>
    <w:uiPriority w:val="0"/>
    <w:pPr>
      <w:ind w:firstLine="420" w:firstLineChars="200"/>
    </w:pPr>
  </w:style>
  <w:style w:type="paragraph" w:customStyle="1" w:styleId="39">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40">
    <w:name w:val="页眉 字符"/>
    <w:basedOn w:val="24"/>
    <w:link w:val="13"/>
    <w:qFormat/>
    <w:uiPriority w:val="0"/>
    <w:rPr>
      <w:kern w:val="2"/>
      <w:sz w:val="18"/>
      <w:szCs w:val="18"/>
    </w:rPr>
  </w:style>
  <w:style w:type="character" w:customStyle="1" w:styleId="41">
    <w:name w:val="批注文字 字符"/>
    <w:basedOn w:val="24"/>
    <w:link w:val="6"/>
    <w:qFormat/>
    <w:uiPriority w:val="0"/>
    <w:rPr>
      <w:szCs w:val="24"/>
    </w:rPr>
  </w:style>
  <w:style w:type="character" w:customStyle="1" w:styleId="42">
    <w:name w:val="批注主题 字符"/>
    <w:basedOn w:val="41"/>
    <w:link w:val="19"/>
    <w:qFormat/>
    <w:uiPriority w:val="0"/>
    <w:rPr>
      <w:b/>
      <w:bCs/>
      <w:kern w:val="2"/>
      <w:sz w:val="21"/>
      <w:szCs w:val="24"/>
    </w:rPr>
  </w:style>
  <w:style w:type="paragraph" w:customStyle="1" w:styleId="43">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44">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45">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4"/>
    <customShpInfo spid="_x0000_s3073"/>
  </customShpExts>
</s:customData>
</file>

<file path=customXml/item2.xml><?xml version="1.0" encoding="utf-8"?>
<contractReview xmlns="http://schemas.wps.cn/vas-ai-hub/contract-review">
  <reviewItems>
    <reviewItem>
      <errorID>df08778c-a04d-45b0-a103-64589502fa15</errorID>
      <errorWord>法律、法规</errorWord>
      <group>L1_Word</group>
      <groupName>字词问题</groupName>
      <ability>L2_Typo</ability>
      <abilityName>字词错误</abilityName>
      <candidateList>
        <item>法律法规</item>
      </candidateList>
      <explain/>
      <paraID>7C898BC1</paraID>
      <start>9</start>
      <end>14</end>
      <status>unmodified</status>
      <modifiedWord/>
      <trackRevisions>false</trackRevisions>
    </reviewItem>
    <reviewItem>
      <errorID>8cf7f5ba-91e9-4230-a6e4-c3a93353fa23</errorID>
      <errorWord>《深圳市财政局关于采购文件增加风险告知有关事项的通知》</errorWord>
      <group>L1_Official</group>
      <groupName>公文问题</groupName>
      <ability>L2_Official</ability>
      <abilityName>公文问题</abilityName>
      <candidateList/>
      <explain>公文文件引用格式不规范</explain>
      <paraID> 11B924D</paraID>
      <start>0</start>
      <end>27</end>
      <status>unmodified</status>
      <modifiedWord/>
      <trackRevisions>false</trackRevisions>
    </reviewItem>
    <reviewItem>
      <errorID>85a8d44d-2148-4325-b692-8e0b54560bd8</errorID>
      <errorWord>（</errorWord>
      <group>L1_Punc</group>
      <groupName>标点问题</groupName>
      <ability>L2_Punc_CN</ability>
      <abilityName>标点符号检查</abilityName>
      <candidateList/>
      <explain>同一形式括号套用。</explain>
      <paraID>3ED7E277</paraID>
      <start>38</start>
      <end>39</end>
      <status>unmodified</status>
      <modifiedWord/>
      <trackRevisions>false</trackRevisions>
    </reviewItem>
    <reviewItem>
      <errorID>6908c6e0-6e38-4750-9a54-c39b1748a586</errorID>
      <errorWord>）</errorWord>
      <group>L1_Punc</group>
      <groupName>标点问题</groupName>
      <ability>L2_Punc_CN</ability>
      <abilityName>标点符号检查</abilityName>
      <candidateList/>
      <explain>同一形式括号套用。</explain>
      <paraID>3ED7E277</paraID>
      <start>45</start>
      <end>46</end>
      <status>unmodified</status>
      <modifiedWord/>
      <trackRevisions>false</trackRevisions>
    </reviewItem>
    <reviewItem>
      <errorID>0d7178bd-897b-493c-b33d-9af3e24b28af</errorID>
      <errorWord>《关于在相关自由贸易试验区和自由贸易港开展推动解决政府采购异常低价问题试点工作的通知》</errorWord>
      <group>L1_Official</group>
      <groupName>公文问题</groupName>
      <ability>L2_Official</ability>
      <abilityName>公文问题</abilityName>
      <candidateList/>
      <explain>公文文件引用格式不规范</explain>
      <paraID>54FBFCCC</paraID>
      <start>0</start>
      <end>43</end>
      <status>unmodified</status>
      <modifiedWord/>
      <trackRevisions>false</trackRevisions>
    </reviewItem>
    <reviewItem>
      <errorID>b472a44d-b9c2-4fb4-8b3c-35d204127a82</errorID>
      <errorWord>&lt;</errorWord>
      <group>L1_Format</group>
      <groupName>格式问题</groupName>
      <ability>L2_HalfPunc_CN</ability>
      <abilityName>全半角检查</abilityName>
      <candidateList>
        <item>〈</item>
      </candidateList>
      <explain>文本全半角错误。</explain>
      <paraID>72664ECC</paraID>
      <start>91</start>
      <end>92</end>
      <status>unmodified</status>
      <modifiedWord/>
      <trackRevisions>false</trackRevisions>
    </reviewItem>
    <reviewItem>
      <errorID>de566794-be3b-4090-994b-ca2b71e90ee9</errorID>
      <errorWord>&lt;</errorWord>
      <group>L1_Format</group>
      <groupName>格式问题</groupName>
      <ability>L2_HalfPunc_CN</ability>
      <abilityName>全半角检查</abilityName>
      <candidateList>
        <item>〈</item>
      </candidateList>
      <explain>文本全半角错误。</explain>
      <paraID>72664ECC</paraID>
      <start>170</start>
      <end>171</end>
      <status>unmodified</status>
      <modifiedWord/>
      <trackRevisions>false</trackRevisions>
    </reviewItem>
    <reviewItem>
      <errorID>d58c9846-b072-4317-b812-513899ad41e7</errorID>
      <errorWord>&lt;</errorWord>
      <group>L1_Format</group>
      <groupName>格式问题</groupName>
      <ability>L2_HalfPunc_CN</ability>
      <abilityName>全半角检查</abilityName>
      <candidateList>
        <item>〈</item>
      </candidateList>
      <explain>文本全半角错误。</explain>
      <paraID>72664ECC</paraID>
      <start>234</start>
      <end>235</end>
      <status>unmodified</status>
      <modifiedWord/>
      <trackRevisions>false</trackRevisions>
    </reviewItem>
    <reviewItem>
      <errorID>dfe5f783-3259-4c4a-bc3e-744a3d3d5ee5</errorID>
      <errorWord>《关于符合本国产品标准的声明函》</errorWord>
      <group>L1_Official</group>
      <groupName>公文问题</groupName>
      <ability>L2_Official</ability>
      <abilityName>公文问题</abilityName>
      <candidateList/>
      <explain>公文文件引用格式不规范</explain>
      <paraID>6A8DAA75</paraID>
      <start>11</start>
      <end>27</end>
      <status>unmodified</status>
      <modifiedWord/>
      <trackRevisions>false</trackRevisions>
    </reviewItem>
    <reviewItem>
      <errorID>cdf809cc-a516-4dd1-9623-5df1e35deade</errorID>
      <errorWord>金融业服务实体经济</errorWord>
      <group>L1_Political</group>
      <groupName>政治性问题</groupName>
      <ability>L2_Keyword</ability>
      <abilityName>固定表述</abilityName>
      <candidateList>
        <item>金融服务实体经济</item>
      </candidateList>
      <explain>词汇“金融服务实体经济”在特定场景下为固定表述形式，请确认此处的“金融业服务实体经济”是否存在不当。</explain>
      <paraID>39D18925</paraID>
      <start>82</start>
      <end>91</end>
      <status>unmodified</status>
      <modifiedWord/>
      <trackRevisions>false</trackRevisions>
    </reviewItem>
    <reviewItem>
      <errorID>b14e02f3-d989-4d50-ae9a-f86382b9eafe</errorID>
      <errorWord>&lt;</errorWord>
      <group>L1_Format</group>
      <groupName>格式问题</groupName>
      <ability>L2_HalfPunc_CN</ability>
      <abilityName>全半角检查</abilityName>
      <candidateList>
        <item>〈</item>
      </candidateList>
      <explain>文本全半角错误。</explain>
      <paraID>39D18925</paraID>
      <start>127</start>
      <end>128</end>
      <status>unmodified</status>
      <modifiedWord/>
      <trackRevisions>false</trackRevisions>
    </reviewItem>
    <reviewItem>
      <errorID>b6947c5d-6f9b-4fa9-a7c2-7eafddc4b2fa</errorID>
      <errorWord>&gt;的通知》</errorWord>
      <group>L1_Punc</group>
      <groupName>标点问题</groupName>
      <ability>L2_Punc_CN</ability>
      <abilityName>标点符号检查</abilityName>
      <candidateList>
        <item>〉的通知》</item>
      </candidateList>
      <explain/>
      <paraID>39D18925</paraID>
      <start>153</start>
      <end>158</end>
      <status>unmodified</status>
      <modifiedWord/>
      <trackRevisions>false</trackRevisions>
    </reviewItem>
    <reviewItem>
      <errorID>9368f172-f6f0-44bf-ac7e-2dee2ca0fc37</errorID>
      <errorWord>-</errorWord>
      <group>L1_Format</group>
      <groupName>格式问题</groupName>
      <ability>L2_HalfPunc_CN</ability>
      <abilityName>全半角检查</abilityName>
      <candidateList>
        <item>－</item>
      </candidateList>
      <explain>文本全半角错误。</explain>
      <paraID>71A8A265</paraID>
      <start>26</start>
      <end>27</end>
      <status>unmodified</status>
      <modifiedWord/>
      <trackRevisions>false</trackRevisions>
    </reviewItem>
    <reviewItem>
      <errorID>ca260cb4-63c2-40a0-9274-224c7ade7f01</errorID>
      <errorWord>(</errorWord>
      <group>L1_Format</group>
      <groupName>格式问题</groupName>
      <ability>L2_HalfPunc_CN</ability>
      <abilityName>全半角检查</abilityName>
      <candidateList>
        <item>（</item>
      </candidateList>
      <explain>文本全半角错误。</explain>
      <paraID>71A8A265</paraID>
      <start>34</start>
      <end>35</end>
      <status>unmodified</status>
      <modifiedWord/>
      <trackRevisions>false</trackRevisions>
    </reviewItem>
    <reviewItem>
      <errorID>4c9fba7a-d136-4098-82e3-ec57ab010790</errorID>
      <errorWord>/)</errorWord>
      <group>L1_Punc</group>
      <groupName>标点问题</groupName>
      <ability>L2_Punc_CN</ability>
      <abilityName>标点符号检查</abilityName>
      <candidateList>
        <item>)</item>
      </candidateList>
      <explain/>
      <paraID>71A8A265</paraID>
      <start>54</start>
      <end>56</end>
      <status>unmodified</status>
      <modifiedWord/>
      <trackRevisions>false</trackRevisions>
    </reviewItem>
    <reviewItem>
      <errorID>9736487c-4d6c-4b62-95fb-798ead420b73</errorID>
      <errorWord>下午14：30</errorWord>
      <group>L1_Knowledge</group>
      <groupName>知识性问题</groupName>
      <ability>L2_Time</ability>
      <abilityName>日期时间</abilityName>
      <candidateList>
        <item>14:30</item>
      </candidateList>
      <explain>24小时制的时间，不需要强调“下午”，并且冒号应使用半角。</explain>
      <paraID>29FE1D12</paraID>
      <start>20</start>
      <end>27</end>
      <status>unmodified</status>
      <modifiedWord/>
      <trackRevisions>false</trackRevisions>
    </reviewItem>
    <reviewItem>
      <errorID>0c55dbc8-ca1b-48fc-acca-349a767ac13c</errorID>
      <errorWord>（</errorWord>
      <group>L1_Punc</group>
      <groupName>标点问题</groupName>
      <ability>L2_Punc_CN</ability>
      <abilityName>标点符号检查</abilityName>
      <candidateList/>
      <explain>同一形式括号套用。</explain>
      <paraID>1D85AF5E</paraID>
      <start>40</start>
      <end>41</end>
      <status>unmodified</status>
      <modifiedWord/>
      <trackRevisions>false</trackRevisions>
    </reviewItem>
    <reviewItem>
      <errorID>d9f8508d-3d96-4a86-b52c-6981384c7b0e</errorID>
      <errorWord>复印件加盖</errorWord>
      <group>L1_Word</group>
      <groupName>字词问题</groupName>
      <ability>L2_Typo</ability>
      <abilityName>字词错误</abilityName>
      <candidateList>
        <item>复印件并加盖</item>
      </candidateList>
      <explain/>
      <paraID>1D85AF5E</paraID>
      <start>60</start>
      <end>65</end>
      <status>unmodified</status>
      <modifiedWord/>
      <trackRevisions>false</trackRevisions>
    </reviewItem>
    <reviewItem>
      <errorID>d4473ebb-2cb0-49c6-8884-8b5411c1cfbd</errorID>
      <errorWord>(</errorWord>
      <group>L1_Punc</group>
      <groupName>标点问题</groupName>
      <ability>L2_Punc_CN</ability>
      <abilityName>标点符号检查</abilityName>
      <candidateList/>
      <explain>同一形式括号套用。</explain>
      <paraID>1D85AF5E</paraID>
      <start>83</start>
      <end>84</end>
      <status>unmodified</status>
      <modifiedWord/>
      <trackRevisions>false</trackRevisions>
    </reviewItem>
    <reviewItem>
      <errorID>8ef9f439-4530-40ed-8fe9-23dbabb5e5c2</errorID>
      <errorWord>)</errorWord>
      <group>L1_Punc</group>
      <groupName>标点问题</groupName>
      <ability>L2_Punc_CN</ability>
      <abilityName>标点符号检查</abilityName>
      <candidateList/>
      <explain>同一形式括号套用。</explain>
      <paraID>1D85AF5E</paraID>
      <start>87</start>
      <end>88</end>
      <status>unmodified</status>
      <modifiedWord/>
      <trackRevisions>false</trackRevisions>
    </reviewItem>
    <reviewItem>
      <errorID>d7fca298-248f-49dc-97c8-1e3adb67d0b5</errorID>
      <errorWord>(</errorWord>
      <group>L1_Punc</group>
      <groupName>标点问题</groupName>
      <ability>L2_Punc_CN</ability>
      <abilityName>标点符号检查</abilityName>
      <candidateList/>
      <explain>同一形式括号套用。</explain>
      <paraID>1D85AF5E</paraID>
      <start>129</start>
      <end>130</end>
      <status>unmodified</status>
      <modifiedWord/>
      <trackRevisions>false</trackRevisions>
    </reviewItem>
    <reviewItem>
      <errorID>e87ef351-697d-4472-b2fe-8f5c761e2490</errorID>
      <errorWord>)</errorWord>
      <group>L1_Punc</group>
      <groupName>标点问题</groupName>
      <ability>L2_Punc_CN</ability>
      <abilityName>标点符号检查</abilityName>
      <candidateList/>
      <explain>同一形式括号套用。</explain>
      <paraID>1D85AF5E</paraID>
      <start>133</start>
      <end>134</end>
      <status>unmodified</status>
      <modifiedWord/>
      <trackRevisions>false</trackRevisions>
    </reviewItem>
    <reviewItem>
      <errorID>61e52308-e0fd-481d-aaa8-998c102b4128</errorID>
      <errorWord>(</errorWord>
      <group>L1_Punc</group>
      <groupName>标点问题</groupName>
      <ability>L2_Punc_CN</ability>
      <abilityName>标点符号检查</abilityName>
      <candidateList/>
      <explain>同一形式括号套用。</explain>
      <paraID>1D85AF5E</paraID>
      <start>152</start>
      <end>153</end>
      <status>unmodified</status>
      <modifiedWord/>
      <trackRevisions>false</trackRevisions>
    </reviewItem>
    <reviewItem>
      <errorID>014eb606-fa18-4a81-8caa-2cd5ba90e807</errorID>
      <errorWord>)</errorWord>
      <group>L1_Punc</group>
      <groupName>标点问题</groupName>
      <ability>L2_Punc_CN</ability>
      <abilityName>标点符号检查</abilityName>
      <candidateList/>
      <explain>同一形式括号套用。</explain>
      <paraID>1D85AF5E</paraID>
      <start>156</start>
      <end>157</end>
      <status>unmodified</status>
      <modifiedWord/>
      <trackRevisions>false</trackRevisions>
    </reviewItem>
    <reviewItem>
      <errorID>b92bee17-112d-408d-8330-fba4b2f5f4e9</errorID>
      <errorWord>）</errorWord>
      <group>L1_Punc</group>
      <groupName>标点问题</groupName>
      <ability>L2_Punc_CN</ability>
      <abilityName>标点符号检查</abilityName>
      <candidateList/>
      <explain>同一形式括号套用。</explain>
      <paraID>1D85AF5E</paraID>
      <start>167</start>
      <end>168</end>
      <status>unmodified</status>
      <modifiedWord/>
      <trackRevisions>false</trackRevisions>
    </reviewItem>
    <reviewItem>
      <errorID>50b363db-b649-4e51-8f80-f756f1e506d3</errorID>
      <errorWord>《政府采购投标及履约承诺函》</errorWord>
      <group>L1_Official</group>
      <groupName>公文问题</groupName>
      <ability>L2_Official</ability>
      <abilityName>公文问题</abilityName>
      <candidateList/>
      <explain>公文文件引用格式不规范</explain>
      <paraID>32E0B44C</paraID>
      <start>31</start>
      <end>45</end>
      <status>unmodified</status>
      <modifiedWord/>
      <trackRevisions>false</trackRevisions>
    </reviewItem>
    <reviewItem>
      <errorID>4e5378ca-a501-4424-af39-2215a35293a7</errorID>
      <errorWord>《政府采购投标及履约承诺函》</errorWord>
      <group>L1_Official</group>
      <groupName>公文问题</groupName>
      <ability>L2_Official</ability>
      <abilityName>公文问题</abilityName>
      <candidateList/>
      <explain>公文文件引用格式不规范</explain>
      <paraID> B8D86D7</paraID>
      <start>61</start>
      <end>75</end>
      <status>unmodified</status>
      <modifiedWord/>
      <trackRevisions>false</trackRevisions>
    </reviewItem>
    <reviewItem>
      <errorID>53eb327b-14ea-4085-899a-19d5cda0be08</errorID>
      <errorWord>《政府采购投标及履约承诺函》</errorWord>
      <group>L1_Official</group>
      <groupName>公文问题</groupName>
      <ability>L2_Official</ability>
      <abilityName>公文问题</abilityName>
      <candidateList/>
      <explain>公文文件引用格式不规范</explain>
      <paraID>3E8BC879</paraID>
      <start>70</start>
      <end>84</end>
      <status>unmodified</status>
      <modifiedWord/>
      <trackRevisions>false</trackRevisions>
    </reviewItem>
    <reviewItem>
      <errorID>a90f3f9e-63ea-4c0c-81b7-5d6cf87dd166</errorID>
      <errorWord>。】</errorWord>
      <group>L1_Punc</group>
      <groupName>标点问题</groupName>
      <ability>L2_Punc_CN</ability>
      <abilityName>标点符号检查</abilityName>
      <candidateList>
        <item>】</item>
      </candidateList>
      <explain/>
      <paraID>2A2E83D0</paraID>
      <start>142</start>
      <end>144</end>
      <status>unmodified</status>
      <modifiedWord/>
      <trackRevisions>false</trackRevisions>
    </reviewItem>
    <reviewItem>
      <errorID>f25d404a-3874-473c-b7a4-bb4c7935eb07</errorID>
      <errorWord>-</errorWord>
      <group>L1_Format</group>
      <groupName>格式问题</groupName>
      <ability>L2_HalfPunc_CN</ability>
      <abilityName>全半角检查</abilityName>
      <candidateList>
        <item>－</item>
      </candidateList>
      <explain>文本全半角错误。</explain>
      <paraID>50074071</paraID>
      <start>189</start>
      <end>190</end>
      <status>unmodified</status>
      <modifiedWord/>
      <trackRevisions>false</trackRevisions>
    </reviewItem>
    <reviewItem>
      <errorID>ec30a7e2-7358-4803-a2cd-4f0473a0374a</errorID>
      <errorWord>《政府采购投标及履约承诺函》</errorWord>
      <group>L1_Official</group>
      <groupName>公文问题</groupName>
      <ability>L2_Official</ability>
      <abilityName>公文问题</abilityName>
      <candidateList/>
      <explain>公文文件引用格式不规范</explain>
      <paraID>22F458BE</paraID>
      <start>58</start>
      <end>72</end>
      <status>unmodified</status>
      <modifiedWord/>
      <trackRevisions>false</trackRevisions>
    </reviewItem>
    <reviewItem>
      <errorID>a39a8ccb-7a7a-4002-8ebc-256f330fca20</errorID>
      <errorWord>其它</errorWord>
      <group>L1_Word</group>
      <groupName>字词问题</groupName>
      <ability>L2_Alias</ability>
      <abilityName>也作/曾用词</abilityName>
      <candidateList>
        <item>其他</item>
      </candidateList>
      <explain>词汇[其它]为不规范表述或旧称，其规范书面表述为[其他]。</explain>
      <paraID>534DFFB3</paraID>
      <start>180</start>
      <end>184</end>
      <status>modified</status>
      <modifiedWord>其他</modifiedWord>
      <trackRevisions>true</trackRevisions>
    </reviewItem>
    <reviewItem>
      <errorID>83dbb49b-e6c2-406e-b827-edf6c4631191</errorID>
      <errorWord>签定</errorWord>
      <group>L1_Word</group>
      <groupName>字词问题</groupName>
      <ability>L2_Typo</ability>
      <abilityName>字词错误</abilityName>
      <candidateList>
        <item>签订</item>
      </candidateList>
      <explain/>
      <paraID>534DFFB3</paraID>
      <start>215</start>
      <end>217</end>
      <status>unmodified</status>
      <modifiedWord/>
      <trackRevisions>false</trackRevisions>
    </reviewItem>
    <reviewItem>
      <errorID>190c1333-33ba-4523-8948-773199391c30</errorID>
      <errorWord>做</errorWord>
      <group>L1_Word</group>
      <groupName>字词问题</groupName>
      <ability>L2_Typo</ability>
      <abilityName>字词错误</abilityName>
      <candidateList>
        <item>作</item>
      </candidateList>
      <explain>存在发音相同字词的误用。</explain>
      <paraID>534DFFB3</paraID>
      <start>229</start>
      <end>230</end>
      <status>unmodified</status>
      <modifiedWord/>
      <trackRevisions>false</trackRevisions>
    </reviewItem>
    <reviewItem>
      <errorID>2a2035c4-7f46-4cd5-840a-5ad3aa40a769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7269ADF4</paraID>
      <start>0</start>
      <end>2</end>
      <status>unmodified</status>
      <modifiedWord/>
      <trackRevisions>false</trackRevisions>
    </reviewItem>
    <reviewItem>
      <errorID>225147fb-546b-42b4-946d-65dbb3df898e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48E6B4CC</paraID>
      <start>0</start>
      <end>2</end>
      <status>unmodified</status>
      <modifiedWord/>
      <trackRevisions>false</trackRevisions>
    </reviewItem>
    <reviewItem>
      <errorID>8c0cd208-fccd-4828-92ef-651573eea35d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48E6B4CC</paraID>
      <start>16</start>
      <end>17</end>
      <status>unmodified</status>
      <modifiedWord/>
      <trackRevisions>false</trackRevisions>
    </reviewItem>
    <reviewItem>
      <errorID>a2cfd84d-1dae-4707-b32a-853149763c36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48E6B4CC</paraID>
      <start>61</start>
      <end>64</end>
      <status>unmodified</status>
      <modifiedWord/>
      <trackRevisions>false</trackRevisions>
    </reviewItem>
    <reviewItem>
      <errorID>28b56c29-2a6f-426a-801a-75e7db2b15fe</errorID>
      <errorWord>(</errorWord>
      <group>L1_Format</group>
      <groupName>格式问题</groupName>
      <ability>L2_HalfPunc_CN</ability>
      <abilityName>全半角检查</abilityName>
      <candidateList>
        <item>（</item>
      </candidateList>
      <explain>文本全半角错误。</explain>
      <paraID>76C0217A</paraID>
      <start>92</start>
      <end>93</end>
      <status>unmodified</status>
      <modifiedWord/>
      <trackRevisions>false</trackRevisions>
    </reviewItem>
    <reviewItem>
      <errorID>0a40d1f3-5f75-478e-a554-b1b0c3cf94ab</errorID>
      <errorWord>)</errorWord>
      <group>L1_Format</group>
      <groupName>格式问题</groupName>
      <ability>L2_HalfPunc_CN</ability>
      <abilityName>全半角检查</abilityName>
      <candidateList>
        <item>）</item>
      </candidateList>
      <explain>文本全半角错误。</explain>
      <paraID>76C0217A</paraID>
      <start>97</start>
      <end>98</end>
      <status>unmodified</status>
      <modifiedWord/>
      <trackRevisions>false</trackRevisions>
    </reviewItem>
    <reviewItem>
      <errorID>6ad2f845-86cf-433f-957e-c652cdcb5ad6</errorID>
      <errorWord>(</errorWord>
      <group>L1_Format</group>
      <groupName>格式问题</groupName>
      <ability>L2_HalfPunc_CN</ability>
      <abilityName>全半角检查</abilityName>
      <candidateList>
        <item>（</item>
      </candidateList>
      <explain>文本全半角错误。</explain>
      <paraID>19898616</paraID>
      <start>14</start>
      <end>15</end>
      <status>unmodified</status>
      <modifiedWord/>
      <trackRevisions>false</trackRevisions>
    </reviewItem>
    <reviewItem>
      <errorID>d9698138-7dfe-43d7-8cdf-538516d54b55</errorID>
      <errorWord>)</errorWord>
      <group>L1_Format</group>
      <groupName>格式问题</groupName>
      <ability>L2_HalfPunc_CN</ability>
      <abilityName>全半角检查</abilityName>
      <candidateList>
        <item>）</item>
      </candidateList>
      <explain>文本全半角错误。</explain>
      <paraID>19898616</paraID>
      <start>19</start>
      <end>20</end>
      <status>unmodified</status>
      <modifiedWord/>
      <trackRevisions>false</trackRevisions>
    </reviewItem>
    <reviewItem>
      <errorID>1ccccb3f-01fb-4344-bf24-c401e6574c87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28764315</paraID>
      <start>0</start>
      <end>2</end>
      <status>unmodified</status>
      <modifiedWord/>
      <trackRevisions>false</trackRevisions>
    </reviewItem>
    <reviewItem>
      <errorID>7457884a-07e4-4f17-896b-d3cb03cae073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7346027C</paraID>
      <start>0</start>
      <end>2</end>
      <status>unmodified</status>
      <modifiedWord/>
      <trackRevisions>false</trackRevisions>
    </reviewItem>
    <reviewItem>
      <errorID>0de827a9-797e-4748-99d4-284cefb8a6c4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648FB19F</paraID>
      <start>0</start>
      <end>2</end>
      <status>unmodified</status>
      <modifiedWord/>
      <trackRevisions>false</trackRevisions>
    </reviewItem>
    <reviewItem>
      <errorID>df234189-c387-4c62-ad91-b8cd8920c968</errorID>
      <errorWord>文件要</errorWord>
      <group>L1_Word</group>
      <groupName>字词问题</groupName>
      <ability>L2_Typo</ability>
      <abilityName>字词错误</abilityName>
      <candidateList>
        <item>文件</item>
      </candidateList>
      <explain/>
      <paraID>648FB19F</paraID>
      <start>4</start>
      <end>7</end>
      <status>unmodified</status>
      <modifiedWord/>
      <trackRevisions>false</trackRevisions>
    </reviewItem>
    <reviewItem>
      <errorID>0623097a-7c4d-4f51-b958-b6667e9fc77c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C0D1328</paraID>
      <start>0</start>
      <end>2</end>
      <status>unmodified</status>
      <modifiedWord/>
      <trackRevisions>false</trackRevisions>
    </reviewItem>
    <reviewItem>
      <errorID>b0a12abc-397e-4ff0-a661-035b74db19ae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5E6CED48</paraID>
      <start>0</start>
      <end>2</end>
      <status>unmodified</status>
      <modifiedWord/>
      <trackRevisions>false</trackRevisions>
    </reviewItem>
    <reviewItem>
      <errorID>9575a47f-c20f-445a-9f85-6dcd320246de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7E6DC560</paraID>
      <start>0</start>
      <end>2</end>
      <status>unmodified</status>
      <modifiedWord/>
      <trackRevisions>false</trackRevisions>
    </reviewItem>
    <reviewItem>
      <errorID>225af0e6-836b-4dcb-89ef-1a7289605c74</errorID>
      <errorWord>就这</errorWord>
      <group>L1_Official</group>
      <groupName>公文问题</groupName>
      <ability>L2_Official</ability>
      <abilityName>公文问题</abilityName>
      <candidateList/>
      <explain>公文中禁止出现该词语</explain>
      <paraID>7E6DC560</paraID>
      <start>63</start>
      <end>65</end>
      <status>unmodified</status>
      <modifiedWord/>
      <trackRevisions>false</trackRevisions>
    </reviewItem>
    <reviewItem>
      <errorID>9fd2a5e2-66a9-46d5-bfb1-70738fd0444f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242DBAA5</paraID>
      <start>0</start>
      <end>2</end>
      <status>unmodified</status>
      <modifiedWord/>
      <trackRevisions>false</trackRevisions>
    </reviewItem>
    <reviewItem>
      <errorID>1d287bd1-73c8-4259-8792-005dbd4bea9d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3F9485EA</paraID>
      <start>0</start>
      <end>3</end>
      <status>unmodified</status>
      <modifiedWord/>
      <trackRevisions>false</trackRevisions>
    </reviewItem>
    <reviewItem>
      <errorID>eeb66148-dd55-4072-8bae-f865907d8f4e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7269B558</paraID>
      <start>0</start>
      <end>3</end>
      <status>unmodified</status>
      <modifiedWord/>
      <trackRevisions>false</trackRevisions>
    </reviewItem>
    <reviewItem>
      <errorID>e7f1db98-0578-416f-a067-99ef9beee18a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2B2337BC</paraID>
      <start>0</start>
      <end>3</end>
      <status>unmodified</status>
      <modifiedWord/>
      <trackRevisions>false</trackRevisions>
    </reviewItem>
    <reviewItem>
      <errorID>29e992de-f383-47b8-b339-1808000bc380</errorID>
      <errorWord>二个</errorWord>
      <group>L1_Word</group>
      <groupName>字词问题</groupName>
      <ability>L2_Typo</ability>
      <abilityName>字词错误</abilityName>
      <candidateList>
        <item>两个</item>
      </candidateList>
      <explain/>
      <paraID>7C33435B</paraID>
      <start>5</start>
      <end>7</end>
      <status>unmodified</status>
      <modifiedWord/>
      <trackRevisions>false</trackRevisions>
    </reviewItem>
    <reviewItem>
      <errorID>37e59ccf-a5c0-4810-8a2e-a8e43ea0ca68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7945614</paraID>
      <start>0</start>
      <end>3</end>
      <status>unmodified</status>
      <modifiedWord/>
      <trackRevisions>false</trackRevisions>
    </reviewItem>
    <reviewItem>
      <errorID>26a1b69d-78e9-46e2-836a-296bf8bf91c3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7BCD417B</paraID>
      <start>0</start>
      <end>3</end>
      <status>unmodified</status>
      <modifiedWord/>
      <trackRevisions>false</trackRevisions>
    </reviewItem>
    <reviewItem>
      <errorID>14b5d610-0f4a-46d8-bd74-1525600a86cb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F9AF00C</paraID>
      <start>0</start>
      <end>3</end>
      <status>unmodified</status>
      <modifiedWord/>
      <trackRevisions>false</trackRevisions>
    </reviewItem>
    <reviewItem>
      <errorID>c51fa3b3-0e6b-4712-9f08-e1933a04b7eb</errorID>
      <errorWord>责</errorWord>
      <group>L1_Word</group>
      <groupName>字词问题</groupName>
      <ability>L2_Typo</ability>
      <abilityName>字词错误</abilityName>
      <candidateList>
        <item>责人</item>
      </candidateList>
      <explain/>
      <paraID>7E7DE12B</paraID>
      <start>22</start>
      <end>23</end>
      <status>unmodified</status>
      <modifiedWord/>
      <trackRevisions>false</trackRevisions>
    </reviewItem>
    <reviewItem>
      <errorID>10597546-a04b-4cbf-929d-dde206892881</errorID>
      <errorWord>下午14:30</errorWord>
      <group>L1_Knowledge</group>
      <groupName>知识性问题</groupName>
      <ability>L2_Time</ability>
      <abilityName>日期时间</abilityName>
      <candidateList>
        <item>14:30</item>
      </candidateList>
      <explain>24小时制的时间，不需要强调“下午”。</explain>
      <paraID>55254B13</paraID>
      <start>18</start>
      <end>25</end>
      <status>unmodified</status>
      <modifiedWord/>
      <trackRevisions>false</trackRevisions>
    </reviewItem>
    <reviewItem>
      <errorID>141d147b-bb38-4cbd-a253-771b44f8c7eb</errorID>
      <errorWord>下午14:30</errorWord>
      <group>L1_Knowledge</group>
      <groupName>知识性问题</groupName>
      <ability>L2_Time</ability>
      <abilityName>日期时间</abilityName>
      <candidateList>
        <item>14:30</item>
      </candidateList>
      <explain>24小时制的时间，不需要强调“下午”。</explain>
      <paraID> 7B2AE22</paraID>
      <start>18</start>
      <end>25</end>
      <status>unmodified</status>
      <modifiedWord/>
      <trackRevisions>false</trackRevisions>
    </reviewItem>
    <reviewItem>
      <errorID>92dc1231-0270-4807-a1b1-c50c34f47798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706B25B5</paraID>
      <start>0</start>
      <end>2</end>
      <status>unmodified</status>
      <modifiedWord/>
      <trackRevisions>false</trackRevisions>
    </reviewItem>
    <reviewItem>
      <errorID>e41847ea-6114-42d1-8589-6b034ec47cb3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6F3B9AD5</paraID>
      <start>0</start>
      <end>2</end>
      <status>unmodified</status>
      <modifiedWord/>
      <trackRevisions>false</trackRevisions>
    </reviewItem>
    <reviewItem>
      <errorID>69de4dc9-d3ad-40ed-a730-4121f40da01b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3C321372</paraID>
      <start>0</start>
      <end>2</end>
      <status>unmodified</status>
      <modifiedWord/>
      <trackRevisions>false</trackRevisions>
    </reviewItem>
    <reviewItem>
      <errorID>b28e96cb-7e95-4248-9bf7-67bd5503905c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49EAF98B</paraID>
      <start>0</start>
      <end>2</end>
      <status>unmodified</status>
      <modifiedWord/>
      <trackRevisions>false</trackRevisions>
    </reviewItem>
    <reviewItem>
      <errorID>f014d7e3-f416-4bbd-a661-be663d230dc6</errorID>
      <errorWord>二个</errorWord>
      <group>L1_Word</group>
      <groupName>字词问题</groupName>
      <ability>L2_Typo</ability>
      <abilityName>字词错误</abilityName>
      <candidateList>
        <item>两个</item>
      </candidateList>
      <explain/>
      <paraID> 37684AF</paraID>
      <start>5</start>
      <end>7</end>
      <status>unmodified</status>
      <modifiedWord/>
      <trackRevisions>false</trackRevisions>
    </reviewItem>
    <reviewItem>
      <errorID>ea484621-0bc7-4948-b729-1a32e213775d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C9032C7</paraID>
      <start>0</start>
      <end>2</end>
      <status>unmodified</status>
      <modifiedWord/>
      <trackRevisions>false</trackRevisions>
    </reviewItem>
    <reviewItem>
      <errorID>1c386bb9-0eec-451d-b29f-573156afc576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571F645D</paraID>
      <start>0</start>
      <end>2</end>
      <status>unmodified</status>
      <modifiedWord/>
      <trackRevisions>false</trackRevisions>
    </reviewItem>
    <reviewItem>
      <errorID>75141c98-66f9-49a1-8b8e-1157538ddd91</errorID>
      <errorWord>，</errorWord>
      <group>L1_Word</group>
      <groupName>字词问题</groupName>
      <ability>L2_Typo</ability>
      <abilityName>字词错误</abilityName>
      <candidateList>
        <item>，在</item>
      </candidateList>
      <explain/>
      <paraID>273FF97A</paraID>
      <start>12</start>
      <end>13</end>
      <status>unmodified</status>
      <modifiedWord/>
      <trackRevisions>false</trackRevisions>
    </reviewItem>
    <reviewItem>
      <errorID>f617de8e-b5b4-47e9-8d2f-f5d716feb3da</errorID>
      <errorWord>法律、法规</errorWord>
      <group>L1_Word</group>
      <groupName>字词问题</groupName>
      <ability>L2_Typo</ability>
      <abilityName>字词错误</abilityName>
      <candidateList>
        <item>法律法规</item>
      </candidateList>
      <explain/>
      <paraID>40642199</paraID>
      <start>15</start>
      <end>20</end>
      <status>unmodified</status>
      <modifiedWord/>
      <trackRevisions>false</trackRevisions>
    </reviewItem>
    <reviewItem>
      <errorID>021dd4d8-8bad-4312-af24-885443f6f01d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38E8072F</paraID>
      <start>0</start>
      <end>2</end>
      <status>unmodified</status>
      <modifiedWord/>
      <trackRevisions>false</trackRevisions>
    </reviewItem>
    <reviewItem>
      <errorID>2f4741c0-9e61-4763-afe2-74fcbb99b437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2CE12E1E</paraID>
      <start>0</start>
      <end>2</end>
      <status>unmodified</status>
      <modifiedWord/>
      <trackRevisions>false</trackRevisions>
    </reviewItem>
    <reviewItem>
      <errorID>064f22a5-a00c-4c3a-980b-1cc4b434ca3d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57BA283D</paraID>
      <start>0</start>
      <end>2</end>
      <status>unmodified</status>
      <modifiedWord/>
      <trackRevisions>false</trackRevisions>
    </reviewItem>
    <reviewItem>
      <errorID>34af29ed-85f1-4f7c-9442-fe451611a328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2067F4A6</paraID>
      <start>0</start>
      <end>2</end>
      <status>unmodified</status>
      <modifiedWord/>
      <trackRevisions>false</trackRevisions>
    </reviewItem>
    <reviewItem>
      <errorID>f2398626-490e-422e-9f70-c1985f537401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A40F305</paraID>
      <start>0</start>
      <end>2</end>
      <status>unmodified</status>
      <modifiedWord/>
      <trackRevisions>false</trackRevisions>
    </reviewItem>
    <reviewItem>
      <errorID>2a195fd1-ee6c-49c0-97d3-937740f6043a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3A32ED36</paraID>
      <start>0</start>
      <end>2</end>
      <status>unmodified</status>
      <modifiedWord/>
      <trackRevisions>false</trackRevisions>
    </reviewItem>
    <reviewItem>
      <errorID>a8cee075-ec87-452c-acd8-786c298a812f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3B1FB5E</paraID>
      <start>0</start>
      <end>2</end>
      <status>unmodified</status>
      <modifiedWord/>
      <trackRevisions>false</trackRevisions>
    </reviewItem>
    <reviewItem>
      <errorID>d77486a9-7240-46b8-b65f-468958f35f17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7A4C5CF2</paraID>
      <start>0</start>
      <end>2</end>
      <status>unmodified</status>
      <modifiedWord/>
      <trackRevisions>false</trackRevisions>
    </reviewItem>
    <reviewItem>
      <errorID>45056867-ef7e-486e-85fe-32d7ca034b22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4CB026D6</paraID>
      <start>0</start>
      <end>2</end>
      <status>unmodified</status>
      <modifiedWord/>
      <trackRevisions>false</trackRevisions>
    </reviewItem>
    <reviewItem>
      <errorID>1bdb980d-1583-4232-ac2d-d06fb21837f2</errorID>
      <errorWord>１</errorWord>
      <group>L1_Format</group>
      <groupName>格式问题</groupName>
      <ability>L2_HalfPunc_CN</ability>
      <abilityName>全半角检查</abilityName>
      <candidateList>
        <item>1</item>
      </candidateList>
      <explain>文本全半角错误。</explain>
      <paraID>729304E3</paraID>
      <start>0</start>
      <end>1</end>
      <status>unmodified</status>
      <modifiedWord/>
      <trackRevisions>false</trackRevisions>
    </reviewItem>
    <reviewItem>
      <errorID>26e89ba6-75e3-4f96-96bd-40d4ad4be251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469AE0B2</paraID>
      <start>0</start>
      <end>2</end>
      <status>unmodified</status>
      <modifiedWord/>
      <trackRevisions>false</trackRevisions>
    </reviewItem>
    <reviewItem>
      <errorID>7e97fc80-855a-41c6-939e-7c9b8f09f0df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14E9E735</paraID>
      <start>0</start>
      <end>2</end>
      <status>unmodified</status>
      <modifiedWord/>
      <trackRevisions>false</trackRevisions>
    </reviewItem>
    <reviewItem>
      <errorID>2bcf6fa7-06aa-4ee5-9585-2c29d1d01a53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644B10E8</paraID>
      <start>0</start>
      <end>2</end>
      <status>unmodified</status>
      <modifiedWord/>
      <trackRevisions>false</trackRevisions>
    </reviewItem>
    <reviewItem>
      <errorID>1578b475-2569-4172-910d-d5b7d2b329bf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53CA34A</paraID>
      <start>0</start>
      <end>2</end>
      <status>unmodified</status>
      <modifiedWord/>
      <trackRevisions>false</trackRevisions>
    </reviewItem>
    <reviewItem>
      <errorID>0570f10a-afd5-4aa4-b4fa-7ee50d2f52d8</errorID>
      <errorWord>相关台帐</errorWord>
      <group>L1_Word</group>
      <groupName>字词问题</groupName>
      <ability>L2_Alias</ability>
      <abilityName>也作/曾用词</abilityName>
      <candidateList>
        <item>相关台账</item>
      </candidateList>
      <explain>词汇[相关台帐]为不规范表述或旧称，其规范书面表述为[相关台账]。</explain>
      <paraID> 53CA34A</paraID>
      <start>92</start>
      <end>100</end>
      <status>modified</status>
      <modifiedWord>相关台账</modifiedWord>
      <trackRevisions>true</trackRevisions>
    </reviewItem>
    <reviewItem>
      <errorID>7d90152e-9e5a-4348-87db-88a73dcdf83b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1C046DA1</paraID>
      <start>0</start>
      <end>2</end>
      <status>unmodified</status>
      <modifiedWord/>
      <trackRevisions>false</trackRevisions>
    </reviewItem>
    <reviewItem>
      <errorID>4a32a208-7f2c-43d1-8c87-22fde434ebf8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3038E74D</paraID>
      <start>0</start>
      <end>2</end>
      <status>unmodified</status>
      <modifiedWord/>
      <trackRevisions>false</trackRevisions>
    </reviewItem>
    <reviewItem>
      <errorID>ee437a1d-eda7-49dc-8bc4-8d33a764e8c5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1F4CB067</paraID>
      <start>0</start>
      <end>2</end>
      <status>unmodified</status>
      <modifiedWord/>
      <trackRevisions>false</trackRevisions>
    </reviewItem>
    <reviewItem>
      <errorID>156610b7-53f4-44ad-b25f-dff53d54f241</errorID>
      <errorWord>期间</errorWord>
      <group>L1_Word</group>
      <groupName>字词问题</groupName>
      <ability>L2_Typo</ability>
      <abilityName>字词错误</abilityName>
      <candidateList>
        <item>其间</item>
      </candidateList>
      <explain/>
      <paraID>1F4CB067</paraID>
      <start>25</start>
      <end>27</end>
      <status>unmodified</status>
      <modifiedWord/>
      <trackRevisions>false</trackRevisions>
    </reviewItem>
    <reviewItem>
      <errorID>91394576-2a32-4edd-a0b5-c73ae9673238</errorID>
      <errorWord>其它</errorWord>
      <group>L1_Word</group>
      <groupName>字词问题</groupName>
      <ability>L2_Alias</ability>
      <abilityName>也作/曾用词</abilityName>
      <candidateList>
        <item>其他</item>
      </candidateList>
      <explain>词汇[其它]为不规范表述或旧称，其规范书面表述为[其他]。</explain>
      <paraID>1F4CB067</paraID>
      <start>39</start>
      <end>43</end>
      <status>modified</status>
      <modifiedWord>其他</modifiedWord>
      <trackRevisions>true</trackRevisions>
    </reviewItem>
    <reviewItem>
      <errorID>dd60a628-fb1d-46ba-984c-311795bec226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C5C50AA</paraID>
      <start>0</start>
      <end>2</end>
      <status>unmodified</status>
      <modifiedWord/>
      <trackRevisions>false</trackRevisions>
    </reviewItem>
    <reviewItem>
      <errorID>5bf3a032-40ad-4609-97f4-b2725f1cf329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12DE83CD</paraID>
      <start>0</start>
      <end>3</end>
      <status>unmodified</status>
      <modifiedWord/>
      <trackRevisions>false</trackRevisions>
    </reviewItem>
    <reviewItem>
      <errorID>eaa50d6c-2717-4f69-8ec3-1e32d4bebbd0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5D79A7CB</paraID>
      <start>0</start>
      <end>3</end>
      <status>unmodified</status>
      <modifiedWord/>
      <trackRevisions>false</trackRevisions>
    </reviewItem>
    <reviewItem>
      <errorID>d3be2e98-bc4a-4bce-9aa1-062261b11d10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39AC2B23</paraID>
      <start>0</start>
      <end>3</end>
      <status>unmodified</status>
      <modifiedWord/>
      <trackRevisions>false</trackRevisions>
    </reviewItem>
    <reviewItem>
      <errorID>afe59206-02b3-4d29-8e24-5810192d6288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4C6C01BB</paraID>
      <start>0</start>
      <end>3</end>
      <status>unmodified</status>
      <modifiedWord/>
      <trackRevisions>false</trackRevisions>
    </reviewItem>
    <reviewItem>
      <errorID>eddcb9e9-dbc6-4df6-8c22-755055600108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50BFDCC6</paraID>
      <start>0</start>
      <end>2</end>
      <status>unmodified</status>
      <modifiedWord/>
      <trackRevisions>false</trackRevisions>
    </reviewItem>
    <reviewItem>
      <errorID>8ef780cf-cf45-4a74-9712-a94f38508241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4CCE2192</paraID>
      <start>0</start>
      <end>2</end>
      <status>unmodified</status>
      <modifiedWord/>
      <trackRevisions>false</trackRevisions>
    </reviewItem>
    <reviewItem>
      <errorID>f8e36519-7e17-4291-af1e-12ef4e8f90d3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29697CEB</paraID>
      <start>0</start>
      <end>2</end>
      <status>unmodified</status>
      <modifiedWord/>
      <trackRevisions>false</trackRevisions>
    </reviewItem>
    <reviewItem>
      <errorID>ae93102f-8409-4c56-b946-ca58d999427b</errorID>
      <errorWord>做出</errorWord>
      <group>L1_Word</group>
      <groupName>字词问题</groupName>
      <ability>L2_Typo</ability>
      <abilityName>字词错误</abilityName>
      <candidateList>
        <item>作出</item>
      </candidateList>
      <explain/>
      <paraID>29697CEB</paraID>
      <start>34</start>
      <end>36</end>
      <status>unmodified</status>
      <modifiedWord/>
      <trackRevisions>false</trackRevisions>
    </reviewItem>
    <reviewItem>
      <errorID>4cfa3401-a1d8-47be-bd7c-095fac07bac3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B90D98</paraID>
      <start>0</start>
      <end>2</end>
      <status>unmodified</status>
      <modifiedWord/>
      <trackRevisions>false</trackRevisions>
    </reviewItem>
    <reviewItem>
      <errorID>90e9fa07-a142-49c1-a296-dbb7cfa8d956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4683F095</paraID>
      <start>0</start>
      <end>2</end>
      <status>unmodified</status>
      <modifiedWord/>
      <trackRevisions>false</trackRevisions>
    </reviewItem>
    <reviewItem>
      <errorID>ea97735b-773a-41e1-83d4-4fd095d91f4f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2D185401</paraID>
      <start>0</start>
      <end>2</end>
      <status>unmodified</status>
      <modifiedWord/>
      <trackRevisions>false</trackRevisions>
    </reviewItem>
    <reviewItem>
      <errorID>b2fce44c-d739-4bcb-8a8c-43fc643069d5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6227F14C</paraID>
      <start>0</start>
      <end>2</end>
      <status>unmodified</status>
      <modifiedWord/>
      <trackRevisions>false</trackRevisions>
    </reviewItem>
    <reviewItem>
      <errorID>3d30cfc9-6f00-4a70-8ed0-d1630c41dc12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B6EFA7C</paraID>
      <start>0</start>
      <end>2</end>
      <status>unmodified</status>
      <modifiedWord/>
      <trackRevisions>false</trackRevisions>
    </reviewItem>
    <reviewItem>
      <errorID>b0579b4e-f40f-4068-b0b1-aff0d32c3503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124BC8FD</paraID>
      <start>0</start>
      <end>2</end>
      <status>unmodified</status>
      <modifiedWord/>
      <trackRevisions>false</trackRevisions>
    </reviewItem>
    <reviewItem>
      <errorID>a3694a76-d79f-4b3c-a06c-646058ff8f55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43EEDC8</paraID>
      <start>0</start>
      <end>2</end>
      <status>unmodified</status>
      <modifiedWord/>
      <trackRevisions>false</trackRevisions>
    </reviewItem>
    <reviewItem>
      <errorID>fdcb42bc-e38f-4d03-ab39-f0848bc462c3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7C3A21FB</paraID>
      <start>0</start>
      <end>2</end>
      <status>unmodified</status>
      <modifiedWord/>
      <trackRevisions>false</trackRevisions>
    </reviewItem>
    <reviewItem>
      <errorID>6c54ff7f-dace-4dc3-90df-bbc7a95c56dd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24CB7FFC</paraID>
      <start>0</start>
      <end>2</end>
      <status>unmodified</status>
      <modifiedWord/>
      <trackRevisions>false</trackRevisions>
    </reviewItem>
    <reviewItem>
      <errorID>d2c49371-a53d-4976-8529-b4a39a00dff9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7435D57E</paraID>
      <start>0</start>
      <end>2</end>
      <status>unmodified</status>
      <modifiedWord/>
      <trackRevisions>false</trackRevisions>
    </reviewItem>
    <reviewItem>
      <errorID>a05ddf48-0c98-4851-8cdd-6a4977bccc63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7D99BAF</paraID>
      <start>0</start>
      <end>2</end>
      <status>unmodified</status>
      <modifiedWord/>
      <trackRevisions>false</trackRevisions>
    </reviewItem>
    <reviewItem>
      <errorID>a5dae741-d8b5-4785-9e19-2665144b52d9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2842DC04</paraID>
      <start>0</start>
      <end>2</end>
      <status>unmodified</status>
      <modifiedWord/>
      <trackRevisions>false</trackRevisions>
    </reviewItem>
    <reviewItem>
      <errorID>92573d72-3216-49f9-a1c2-3df29bf8379e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524F5F04</paraID>
      <start>0</start>
      <end>2</end>
      <status>unmodified</status>
      <modifiedWord/>
      <trackRevisions>false</trackRevisions>
    </reviewItem>
    <reviewItem>
      <errorID>45ed7499-16e0-44e2-b1d0-13c3e7a59af0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5B511FF4</paraID>
      <start>0</start>
      <end>2</end>
      <status>unmodified</status>
      <modifiedWord/>
      <trackRevisions>false</trackRevisions>
    </reviewItem>
    <reviewItem>
      <errorID>5a50458f-0634-498b-ab00-338a9f34c3b1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4B10F42E</paraID>
      <start>0</start>
      <end>2</end>
      <status>unmodified</status>
      <modifiedWord/>
      <trackRevisions>false</trackRevisions>
    </reviewItem>
    <reviewItem>
      <errorID>ef75f734-be4e-471e-99ae-e78b080fea7d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11F07C1B</paraID>
      <start>0</start>
      <end>2</end>
      <status>unmodified</status>
      <modifiedWord/>
      <trackRevisions>false</trackRevisions>
    </reviewItem>
    <reviewItem>
      <errorID>62b10cec-a34d-4654-913c-5074b9113a36</errorID>
      <errorWord>目</errorWord>
      <group>L1_Word</group>
      <groupName>字词问题</groupName>
      <ability>L2_Typo</ability>
      <abilityName>字词错误</abilityName>
      <candidateList>
        <item>目以</item>
      </candidateList>
      <explain/>
      <paraID>11F07C1B</paraID>
      <start>69</start>
      <end>70</end>
      <status>unmodified</status>
      <modifiedWord/>
      <trackRevisions>false</trackRevisions>
    </reviewItem>
    <reviewItem>
      <errorID>05e12e2e-08fc-47e1-b490-b7169b5cdecd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600DB74A</paraID>
      <start>0</start>
      <end>2</end>
      <status>unmodified</status>
      <modifiedWord/>
      <trackRevisions>false</trackRevisions>
    </reviewItem>
    <reviewItem>
      <errorID>af7b818a-4e0c-4b56-a420-5063984c109f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1DBE5233</paraID>
      <start>0</start>
      <end>2</end>
      <status>unmodified</status>
      <modifiedWord/>
      <trackRevisions>false</trackRevisions>
    </reviewItem>
    <reviewItem>
      <errorID>dac96dfa-f7be-4a46-8707-521e26e23605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2813F407</paraID>
      <start>0</start>
      <end>2</end>
      <status>unmodified</status>
      <modifiedWord/>
      <trackRevisions>false</trackRevisions>
    </reviewItem>
    <reviewItem>
      <errorID>8719204e-73d5-4c00-82a2-01224de7b1bf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185726EF</paraID>
      <start>0</start>
      <end>2</end>
      <status>unmodified</status>
      <modifiedWord/>
      <trackRevisions>false</trackRevisions>
    </reviewItem>
    <reviewItem>
      <errorID>51f1264f-19cf-4acc-ae99-aca59b7977b1</errorID>
      <errorWord>,</errorWord>
      <group>L1_Format</group>
      <groupName>格式问题</groupName>
      <ability>L2_HalfPunc_CN</ability>
      <abilityName>全半角检查</abilityName>
      <candidateList>
        <item>，</item>
      </candidateList>
      <explain>文本全半角错误。</explain>
      <paraID>185726EF</paraID>
      <start>85</start>
      <end>87</end>
      <status>modified</status>
      <modifiedWord>，</modifiedWord>
      <trackRevisions>true</trackRevisions>
    </reviewItem>
    <reviewItem>
      <errorID>d771af6e-faff-4c29-b8ce-dcf360b08754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55F121D5</paraID>
      <start>0</start>
      <end>2</end>
      <status>unmodified</status>
      <modifiedWord/>
      <trackRevisions>false</trackRevisions>
    </reviewItem>
    <reviewItem>
      <errorID>7896dea8-617a-443f-b1be-6f24ef8b8289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4691ABD4</paraID>
      <start>0</start>
      <end>2</end>
      <status>unmodified</status>
      <modifiedWord/>
      <trackRevisions>false</trackRevisions>
    </reviewItem>
    <reviewItem>
      <errorID>844c3c7c-96ee-4bc0-aefa-5789c88a46cc</errorID>
      <errorWord>法律、法规</errorWord>
      <group>L1_Word</group>
      <groupName>字词问题</groupName>
      <ability>L2_Typo</ability>
      <abilityName>字词错误</abilityName>
      <candidateList>
        <item>法律法规</item>
      </candidateList>
      <explain/>
      <paraID>5B59265E</paraID>
      <start>5</start>
      <end>10</end>
      <status>unmodified</status>
      <modifiedWord/>
      <trackRevisions>false</trackRevisions>
    </reviewItem>
    <reviewItem>
      <errorID>322f163b-ee12-4e29-894c-8df30356fd1d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1B56FAE0</paraID>
      <start>0</start>
      <end>2</end>
      <status>unmodified</status>
      <modifiedWord/>
      <trackRevisions>false</trackRevisions>
    </reviewItem>
    <reviewItem>
      <errorID>4c6e58f0-0331-4c4e-a1b3-b3d108db9f28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5965430F</paraID>
      <start>0</start>
      <end>2</end>
      <status>unmodified</status>
      <modifiedWord/>
      <trackRevisions>false</trackRevisions>
    </reviewItem>
    <reviewItem>
      <errorID>20093329-52a7-4787-b70d-b5fcf30bb724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4E4EE539</paraID>
      <start>0</start>
      <end>2</end>
      <status>unmodified</status>
      <modifiedWord/>
      <trackRevisions>false</trackRevisions>
    </reviewItem>
    <reviewItem>
      <errorID>d7566101-31fc-4cd9-b53a-794da0e13481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254FB8EF</paraID>
      <start>0</start>
      <end>2</end>
      <status>unmodified</status>
      <modifiedWord/>
      <trackRevisions>false</trackRevisions>
    </reviewItem>
    <reviewItem>
      <errorID>cc536873-044b-4f4c-b38c-48c0be80138b</errorID>
      <errorWord>其它</errorWord>
      <group>L1_Word</group>
      <groupName>字词问题</groupName>
      <ability>L2_Alias</ability>
      <abilityName>也作/曾用词</abilityName>
      <candidateList>
        <item>其他</item>
      </candidateList>
      <explain>词汇[其它]为不规范表述或旧称，其规范书面表述为[其他]。</explain>
      <paraID>254FB8EF</paraID>
      <start>138</start>
      <end>142</end>
      <status>modified</status>
      <modifiedWord>其他</modifiedWord>
      <trackRevisions>true</trackRevisions>
    </reviewItem>
    <reviewItem>
      <errorID>49c06aea-71ee-497b-84ed-bc7cdf3a201f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4F913469</paraID>
      <start>0</start>
      <end>2</end>
      <status>unmodified</status>
      <modifiedWord/>
      <trackRevisions>false</trackRevisions>
    </reviewItem>
    <reviewItem>
      <errorID>8eacf28b-bba8-431b-b419-13fcb6de4343</errorID>
      <errorWord>:</errorWord>
      <group>L1_Format</group>
      <groupName>格式问题</groupName>
      <ability>L2_HalfPunc_CN</ability>
      <abilityName>全半角检查</abilityName>
      <candidateList>
        <item>：</item>
      </candidateList>
      <explain>文本全半角错误。</explain>
      <paraID>28F286B9</paraID>
      <start>21</start>
      <end>23</end>
      <status>modified</status>
      <modifiedWord>：</modifiedWord>
      <trackRevisions>true</trackRevisions>
    </reviewItem>
    <reviewItem>
      <errorID>219798a1-76e9-4117-b014-0a7205e5eb54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1EF3062F</paraID>
      <start>0</start>
      <end>2</end>
      <status>unmodified</status>
      <modifiedWord/>
      <trackRevisions>false</trackRevisions>
    </reviewItem>
    <reviewItem>
      <errorID>f26c4427-a1f5-4d17-b00a-baf33d5c993a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102A07D5</paraID>
      <start>0</start>
      <end>2</end>
      <status>unmodified</status>
      <modifiedWord/>
      <trackRevisions>false</trackRevisions>
    </reviewItem>
    <reviewItem>
      <errorID>ce4f05f1-8ca0-4a54-9549-8f4e17f5f17f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6D49E7AC</paraID>
      <start>0</start>
      <end>2</end>
      <status>unmodified</status>
      <modifiedWord/>
      <trackRevisions>false</trackRevisions>
    </reviewItem>
    <reviewItem>
      <errorID>6817ea5b-0bb1-436a-b89c-ccfc964b7982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6D95D195</paraID>
      <start>0</start>
      <end>2</end>
      <status>unmodified</status>
      <modifiedWord/>
      <trackRevisions>false</trackRevisions>
    </reviewItem>
    <reviewItem>
      <errorID>1f112020-7b32-4f6b-974e-32e3c6f08c0b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500D4F6</paraID>
      <start>0</start>
      <end>2</end>
      <status>unmodified</status>
      <modifiedWord/>
      <trackRevisions>false</trackRevisions>
    </reviewItem>
    <reviewItem>
      <errorID>80d7bd7e-82c4-412b-bc76-677fc2634fc8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776680B</paraID>
      <start>0</start>
      <end>2</end>
      <status>unmodified</status>
      <modifiedWord/>
      <trackRevisions>false</trackRevisions>
    </reviewItem>
    <reviewItem>
      <errorID>8027f4bd-2705-45f9-92ba-f8356a2e8bf8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3EAFECF1</paraID>
      <start>0</start>
      <end>2</end>
      <status>unmodified</status>
      <modifiedWord/>
      <trackRevisions>false</trackRevisions>
    </reviewItem>
    <reviewItem>
      <errorID>a5b21f61-f46d-4901-994c-b71e656c52b8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490F123A</paraID>
      <start>0</start>
      <end>2</end>
      <status>unmodified</status>
      <modifiedWord/>
      <trackRevisions>false</trackRevisions>
    </reviewItem>
    <reviewItem>
      <errorID>70728971-49e2-4df5-87da-fb0d821258d1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6B169ADA</paraID>
      <start>0</start>
      <end>2</end>
      <status>unmodified</status>
      <modifiedWord/>
      <trackRevisions>false</trackRevisions>
    </reviewItem>
    <reviewItem>
      <errorID>93426a16-dae7-47d9-ba3c-031166bf151d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455C3C48</paraID>
      <start>0</start>
      <end>2</end>
      <status>unmodified</status>
      <modifiedWord/>
      <trackRevisions>false</trackRevisions>
    </reviewItem>
    <reviewItem>
      <errorID>104be57c-f5fe-4be0-a823-2bd4955cb24f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3E0AD266</paraID>
      <start>0</start>
      <end>2</end>
      <status>unmodified</status>
      <modifiedWord/>
      <trackRevisions>false</trackRevisions>
    </reviewItem>
    <reviewItem>
      <errorID>2992f92f-7a70-420f-9ed5-e2a4bd501f11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43219CD8</paraID>
      <start>0</start>
      <end>2</end>
      <status>unmodified</status>
      <modifiedWord/>
      <trackRevisions>false</trackRevisions>
    </reviewItem>
    <reviewItem>
      <errorID>c95d0395-8bd6-4890-9190-ddabd1b0d310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3F5F232E</paraID>
      <start>0</start>
      <end>2</end>
      <status>unmodified</status>
      <modifiedWord/>
      <trackRevisions>false</trackRevisions>
    </reviewItem>
    <reviewItem>
      <errorID>51958fe3-1e73-4896-8cf2-bf9945c17290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663BFC9F</paraID>
      <start>0</start>
      <end>2</end>
      <status>unmodified</status>
      <modifiedWord/>
      <trackRevisions>false</trackRevisions>
    </reviewItem>
    <reviewItem>
      <errorID>a66fdfb2-7cf4-4e28-ac2d-aecc64cc412c</errorID>
      <errorWord>,</errorWord>
      <group>L1_Format</group>
      <groupName>格式问题</groupName>
      <ability>L2_HalfPunc_CN</ability>
      <abilityName>全半角检查</abilityName>
      <candidateList>
        <item>，</item>
      </candidateList>
      <explain>文本全半角错误。</explain>
      <paraID>663BFC9F</paraID>
      <start>45</start>
      <end>47</end>
      <status>modified</status>
      <modifiedWord>，</modifiedWord>
      <trackRevisions>true</trackRevisions>
    </reviewItem>
    <reviewItem>
      <errorID>27e274fb-d73d-4a3d-8832-d0daf2fc4d25</errorID>
      <errorWord>(</errorWord>
      <group>L1_Format</group>
      <groupName>格式问题</groupName>
      <ability>L2_HalfPunc_CN</ability>
      <abilityName>全半角检查</abilityName>
      <candidateList>
        <item>（</item>
      </candidateList>
      <explain>文本全半角错误。</explain>
      <paraID>4A8D07E9</paraID>
      <start>19</start>
      <end>20</end>
      <status>unmodified</status>
      <modifiedWord/>
      <trackRevisions>false</trackRevisions>
    </reviewItem>
    <reviewItem>
      <errorID>42a9a081-b658-4acf-bd79-6b426acf2922</errorID>
      <errorWord>)</errorWord>
      <group>L1_Format</group>
      <groupName>格式问题</groupName>
      <ability>L2_HalfPunc_CN</ability>
      <abilityName>全半角检查</abilityName>
      <candidateList>
        <item>）</item>
      </candidateList>
      <explain>文本全半角错误。</explain>
      <paraID>4A8D07E9</paraID>
      <start>28</start>
      <end>29</end>
      <status>unmodified</status>
      <modifiedWord/>
      <trackRevisions>false</trackRevisions>
    </reviewItem>
    <reviewItem>
      <errorID>2724f4f7-78b1-4ea6-a692-9846d50a3d37</errorID>
      <errorWord>二次</errorWord>
      <group>L1_Word</group>
      <groupName>字词问题</groupName>
      <ability>L2_Typo</ability>
      <abilityName>字词错误</abilityName>
      <candidateList>
        <item>两次</item>
      </candidateList>
      <explain/>
      <paraID>34AD314B</paraID>
      <start>18</start>
      <end>20</end>
      <status>unmodified</status>
      <modifiedWord/>
      <trackRevisions>false</trackRevisions>
    </reviewItem>
    <reviewItem>
      <errorID>9b725b1f-00c3-4252-b481-f7c6664f7146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3BE0A94F</paraID>
      <start>0</start>
      <end>2</end>
      <status>unmodified</status>
      <modifiedWord/>
      <trackRevisions>false</trackRevisions>
    </reviewItem>
    <reviewItem>
      <errorID>0652bee2-6649-4afd-9c91-9fd93d8f1b72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2858C124</paraID>
      <start>0</start>
      <end>2</end>
      <status>unmodified</status>
      <modifiedWord/>
      <trackRevisions>false</trackRevisions>
    </reviewItem>
    <reviewItem>
      <errorID>0c94d3fa-0b68-4bb7-b952-aa9d93181fc5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6EEA79BF</paraID>
      <start>0</start>
      <end>2</end>
      <status>unmodified</status>
      <modifiedWord/>
      <trackRevisions>false</trackRevisions>
    </reviewItem>
    <reviewItem>
      <errorID>25abaf46-556c-423b-96bb-de8e069c1fe0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5F141C51</paraID>
      <start>0</start>
      <end>2</end>
      <status>unmodified</status>
      <modifiedWord/>
      <trackRevisions>false</trackRevisions>
    </reviewItem>
    <reviewItem>
      <errorID>53417412-cfae-4717-9b5f-82e051e1a047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6F455615</paraID>
      <start>0</start>
      <end>2</end>
      <status>unmodified</status>
      <modifiedWord/>
      <trackRevisions>false</trackRevisions>
    </reviewItem>
    <reviewItem>
      <errorID>3f96087b-e361-49f3-8314-523c6a9a2b48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4CB6E4EF</paraID>
      <start>0</start>
      <end>2</end>
      <status>unmodified</status>
      <modifiedWord/>
      <trackRevisions>false</trackRevisions>
    </reviewItem>
    <reviewItem>
      <errorID>0da3e605-120a-49eb-85f8-be64d8eef90d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B45A7C</paraID>
      <start>0</start>
      <end>2</end>
      <status>unmodified</status>
      <modifiedWord/>
      <trackRevisions>false</trackRevisions>
    </reviewItem>
    <reviewItem>
      <errorID>ebc02297-553d-42de-a29a-210d01c22bad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7298DF99</paraID>
      <start>0</start>
      <end>2</end>
      <status>unmodified</status>
      <modifiedWord/>
      <trackRevisions>false</trackRevisions>
    </reviewItem>
    <reviewItem>
      <errorID>36df599a-5b4f-4af5-9185-077a85994153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4E357D8F</paraID>
      <start>0</start>
      <end>2</end>
      <status>unmodified</status>
      <modifiedWord/>
      <trackRevisions>false</trackRevisions>
    </reviewItem>
    <reviewItem>
      <errorID>c8e9d662-7f19-4dc5-8620-b831495ff238</errorID>
      <errorWord>法律、法规</errorWord>
      <group>L1_Word</group>
      <groupName>字词问题</groupName>
      <ability>L2_Typo</ability>
      <abilityName>字词错误</abilityName>
      <candidateList>
        <item>法律法规</item>
      </candidateList>
      <explain/>
      <paraID>4E357D8F</paraID>
      <start>8</start>
      <end>13</end>
      <status>unmodified</status>
      <modifiedWord/>
      <trackRevisions>false</trackRevisions>
    </reviewItem>
    <reviewItem>
      <errorID>54b48707-d30d-4e26-887f-fd73ef8323c8</errorID>
      <errorWord>法律、法规</errorWord>
      <group>L1_Word</group>
      <groupName>字词问题</groupName>
      <ability>L2_Typo</ability>
      <abilityName>字词错误</abilityName>
      <candidateList>
        <item>法律法规</item>
      </candidateList>
      <explain/>
      <paraID>4E357D8F</paraID>
      <start>28</start>
      <end>33</end>
      <status>unmodified</status>
      <modifiedWord/>
      <trackRevisions>false</trackRevisions>
    </reviewItem>
    <reviewItem>
      <errorID>750b25b5-3b17-4431-92c6-b470f506d93c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35431E29</paraID>
      <start>0</start>
      <end>2</end>
      <status>unmodified</status>
      <modifiedWord/>
      <trackRevisions>false</trackRevisions>
    </reviewItem>
    <reviewItem>
      <errorID>389fbf6d-ccda-4cd6-9f48-dd6a064e6f73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42CD9B15</paraID>
      <start>0</start>
      <end>2</end>
      <status>unmodified</status>
      <modifiedWord/>
      <trackRevisions>false</trackRevisions>
    </reviewItem>
    <reviewItem>
      <errorID>a4bea85f-e839-4714-8f66-861722993220</errorID>
      <errorWord>摹仿</errorWord>
      <group>L1_Word</group>
      <groupName>字词问题</groupName>
      <ability>L2_Variant</ability>
      <abilityName>异形词</abilityName>
      <candidateList>
        <item>模仿</item>
      </candidateList>
      <explain>词汇[摹仿]的规范词形写作[模仿]。</explain>
      <paraID>42CD9B15</paraID>
      <start>30</start>
      <end>32</end>
      <status>unmodified</status>
      <modifiedWord/>
      <trackRevisions>false</trackRevisions>
    </reviewItem>
    <reviewItem>
      <errorID>e6fcc748-ea32-4af4-acd5-53ed4a9e4286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2964FA24</paraID>
      <start>0</start>
      <end>2</end>
      <status>unmodified</status>
      <modifiedWord/>
      <trackRevisions>false</trackRevisions>
    </reviewItem>
    <reviewItem>
      <errorID>ffdf4606-44b0-41e3-966f-7005bbe635aa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A7C36C</paraID>
      <start>0</start>
      <end>3</end>
      <status>unmodified</status>
      <modifiedWord/>
      <trackRevisions>false</trackRevisions>
    </reviewItem>
    <reviewItem>
      <errorID>b5ae5d88-8649-4496-8059-07b6596948c0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5276F5FB</paraID>
      <start>0</start>
      <end>3</end>
      <status>unmodified</status>
      <modifiedWord/>
      <trackRevisions>false</trackRevisions>
    </reviewItem>
    <reviewItem>
      <errorID>f90e0116-e37a-4a26-925c-439a96ba1c7e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109B3300</paraID>
      <start>0</start>
      <end>3</end>
      <status>unmodified</status>
      <modifiedWord/>
      <trackRevisions>false</trackRevisions>
    </reviewItem>
    <reviewItem>
      <errorID>2b67a806-09bc-43eb-b17b-0d4b8d4759c0</errorID>
      <errorWord>容</errorWord>
      <group>L1_Word</group>
      <groupName>字词问题</groupName>
      <ability>L2_Typo</ability>
      <abilityName>字词错误</abilityName>
      <candidateList>
        <item>容由</item>
      </candidateList>
      <explain/>
      <paraID>496A2E50</paraID>
      <start>17</start>
      <end>20</end>
      <status>modified</status>
      <modifiedWord>容由</modifiedWord>
      <trackRevisions>true</trackRevisions>
    </reviewItem>
    <reviewItem>
      <errorID>6629d7dc-e211-4c2b-9165-901737337336</errorID>
      <errorWord>金融业服务实体经济</errorWord>
      <group>L1_Political</group>
      <groupName>政治性问题</groupName>
      <ability>L2_Keyword</ability>
      <abilityName>固定表述</abilityName>
      <candidateList>
        <item>金融服务实体经济</item>
      </candidateList>
      <explain>词汇“金融服务实体经济”在特定场景下为固定表述形式，请确认此处的“金融业服务实体经济”是否存在不当。</explain>
      <paraID>1968DEA3</paraID>
      <start>82</start>
      <end>91</end>
      <status>unmodified</status>
      <modifiedWord/>
      <trackRevisions>false</trackRevisions>
    </reviewItem>
    <reviewItem>
      <errorID>34afa9b0-47aa-4052-9748-0366e2cac413</errorID>
      <errorWord>&lt;</errorWord>
      <group>L1_Format</group>
      <groupName>格式问题</groupName>
      <ability>L2_HalfPunc_CN</ability>
      <abilityName>全半角检查</abilityName>
      <candidateList>
        <item>〈</item>
      </candidateList>
      <explain>文本全半角错误。</explain>
      <paraID>1968DEA3</paraID>
      <start>127</start>
      <end>128</end>
      <status>unmodified</status>
      <modifiedWord/>
      <trackRevisions>false</trackRevisions>
    </reviewItem>
    <reviewItem>
      <errorID>b43200d7-79fe-4f17-9ecd-66fa77c15f15</errorID>
      <errorWord>&gt;的通知》</errorWord>
      <group>L1_Punc</group>
      <groupName>标点问题</groupName>
      <ability>L2_Punc_CN</ability>
      <abilityName>标点符号检查</abilityName>
      <candidateList>
        <item>〉的通知》</item>
      </candidateList>
      <explain/>
      <paraID>1968DEA3</paraID>
      <start>153</start>
      <end>158</end>
      <status>unmodified</status>
      <modifiedWord/>
      <trackRevisions>false</trackRevisions>
    </reviewItem>
    <reviewItem>
      <errorID>29ed5fc9-c0a4-4241-a286-40d37dc80c9a</errorID>
      <errorWord>外资</errorWord>
      <group>L1_Word</group>
      <groupName>字词问题</groupName>
      <ability>L2_Typo</ability>
      <abilityName>字词错误</abilityName>
      <candidateList>
        <item>资</item>
      </candidateList>
      <explain/>
      <paraID>32FF91FE</paraID>
      <start>146</start>
      <end>148</end>
      <status>unmodified</status>
      <modifiedWord/>
      <trackRevisions>false</trackRevisions>
    </reviewItem>
    <reviewItem>
      <errorID>908be373-0722-4782-accf-39dab8104a9c</errorID>
      <errorWord>其它</errorWord>
      <group>L1_Word</group>
      <groupName>字词问题</groupName>
      <ability>L2_Alias</ability>
      <abilityName>也作/曾用词</abilityName>
      <candidateList>
        <item>其他</item>
      </candidateList>
      <explain>词汇[其它]为不规范表述或旧称，其规范书面表述为[其他]。</explain>
      <paraID>643F44CD</paraID>
      <start>182</start>
      <end>186</end>
      <status>modified</status>
      <modifiedWord>其他</modifiedWord>
      <trackRevisions>true</trackRevisions>
    </reviewItem>
    <reviewItem>
      <errorID>042d4819-8971-4413-b833-973927f262ed</errorID>
      <errorWord>签定</errorWord>
      <group>L1_Word</group>
      <groupName>字词问题</groupName>
      <ability>L2_Typo</ability>
      <abilityName>字词错误</abilityName>
      <candidateList>
        <item>签订</item>
      </candidateList>
      <explain/>
      <paraID>643F44CD</paraID>
      <start>217</start>
      <end>219</end>
      <status>unmodified</status>
      <modifiedWord/>
      <trackRevisions>false</trackRevisions>
    </reviewItem>
    <reviewItem>
      <errorID>78f216ba-9433-4ac1-bb98-0ca50715cc8f</errorID>
      <errorWord>做</errorWord>
      <group>L1_Word</group>
      <groupName>字词问题</groupName>
      <ability>L2_Typo</ability>
      <abilityName>字词错误</abilityName>
      <candidateList>
        <item>作</item>
      </candidateList>
      <explain>存在发音相同字词的误用。</explain>
      <paraID>643F44CD</paraID>
      <start>231</start>
      <end>232</end>
      <status>unmodified</status>
      <modifiedWord/>
      <trackRevisions>false</trackRevisions>
    </reviewItem>
    <reviewItem>
      <errorID>c5d372e8-f294-49d6-92ba-4f18413f06a2</errorID>
      <errorWord>:</errorWord>
      <group>L1_Format</group>
      <groupName>格式问题</groupName>
      <ability>L2_HalfPunc_CN</ability>
      <abilityName>全半角检查</abilityName>
      <candidateList>
        <item>：</item>
      </candidateList>
      <explain>文本全半角错误。</explain>
      <paraID> 4AFFFEF</paraID>
      <start>23</start>
      <end>25</end>
      <status>modified</status>
      <modifiedWord>：</modifiedWord>
      <trackRevisions>true</trackRevisions>
    </reviewItem>
    <reviewItem>
      <errorID>89910b9f-ab5b-463f-83a6-90904d85bea0</errorID>
      <errorWord>目</errorWord>
      <group>L1_Word</group>
      <groupName>字词问题</groupName>
      <ability>L2_Typo</ability>
      <abilityName>字词错误</abilityName>
      <candidateList>
        <item>目以</item>
      </candidateList>
      <explain/>
      <paraID>1686B1AB</paraID>
      <start>71</start>
      <end>72</end>
      <status>unmodified</status>
      <modifiedWord/>
      <trackRevisions>false</trackRevisions>
    </reviewItem>
    <reviewItem>
      <errorID>601726a6-1526-4df0-bdaa-9a73f6b32d8d</errorID>
      <errorWord>,</errorWord>
      <group>L1_Format</group>
      <groupName>格式问题</groupName>
      <ability>L2_HalfPunc_CN</ability>
      <abilityName>全半角检查</abilityName>
      <candidateList>
        <item>，</item>
      </candidateList>
      <explain>文本全半角错误。</explain>
      <paraID>40D8A5D1</paraID>
      <start>90</start>
      <end>92</end>
      <status>modified</status>
      <modifiedWord>，</modifiedWord>
      <trackRevisions>true</trackRevisions>
    </reviewItem>
    <reviewItem>
      <errorID>7b467906-5dd2-40e7-83c8-4826fbbf297f</errorID>
      <errorWord>法律、法规</errorWord>
      <group>L1_Word</group>
      <groupName>字词问题</groupName>
      <ability>L2_Typo</ability>
      <abilityName>字词错误</abilityName>
      <candidateList>
        <item>法律法规</item>
      </candidateList>
      <explain/>
      <paraID>3E36856A</paraID>
      <start>5</start>
      <end>10</end>
      <status>unmodified</status>
      <modifiedWord/>
      <trackRevisions>false</trackRevisions>
    </reviewItem>
    <reviewItem>
      <errorID>bbdbeeb9-a318-47b9-9b87-5e0726d1a760</errorID>
      <errorWord>,</errorWord>
      <group>L1_Format</group>
      <groupName>格式问题</groupName>
      <ability>L2_HalfPunc_CN</ability>
      <abilityName>全半角检查</abilityName>
      <candidateList>
        <item>，</item>
      </candidateList>
      <explain>文本全半角错误。</explain>
      <paraID>3E5FACD2</paraID>
      <start>50</start>
      <end>52</end>
      <status>modified</status>
      <modifiedWord>，</modifiedWord>
      <trackRevisions>true</trackRevisions>
    </reviewItem>
    <reviewItem>
      <errorID>2e07ff50-5814-4c1e-9361-b39a3c1478a5</errorID>
      <errorWord>(</errorWord>
      <group>L1_Format</group>
      <groupName>格式问题</groupName>
      <ability>L2_HalfPunc_CN</ability>
      <abilityName>全半角检查</abilityName>
      <candidateList>
        <item>（</item>
      </candidateList>
      <explain>文本全半角错误。</explain>
      <paraID>7A2A192A</paraID>
      <start>20</start>
      <end>21</end>
      <status>unmodified</status>
      <modifiedWord/>
      <trackRevisions>false</trackRevisions>
    </reviewItem>
    <reviewItem>
      <errorID>627fe6d7-7f8f-48af-b441-b88bd0f42104</errorID>
      <errorWord>)</errorWord>
      <group>L1_Format</group>
      <groupName>格式问题</groupName>
      <ability>L2_HalfPunc_CN</ability>
      <abilityName>全半角检查</abilityName>
      <candidateList>
        <item>）</item>
      </candidateList>
      <explain>文本全半角错误。</explain>
      <paraID>7A2A192A</paraID>
      <start>29</start>
      <end>30</end>
      <status>unmodified</status>
      <modifiedWord/>
      <trackRevisions>false</trackRevisions>
    </reviewItem>
    <reviewItem>
      <errorID>a3a29c33-1f0b-4e24-9a1b-43c71118813b</errorID>
      <errorWord>二次</errorWord>
      <group>L1_Word</group>
      <groupName>字词问题</groupName>
      <ability>L2_Typo</ability>
      <abilityName>字词错误</abilityName>
      <candidateList>
        <item>两次</item>
      </candidateList>
      <explain/>
      <paraID>6D7295D8</paraID>
      <start>19</start>
      <end>21</end>
      <status>unmodified</status>
      <modifiedWord/>
      <trackRevisions>false</trackRevisions>
    </reviewItem>
    <reviewItem>
      <errorID>6e9f8193-32d5-4b45-b427-b9d0f6bfb108</errorID>
      <errorWord>&lt;</errorWord>
      <group>L1_Format</group>
      <groupName>格式问题</groupName>
      <ability>L2_HalfPunc_CN</ability>
      <abilityName>全半角检查</abilityName>
      <candidateList>
        <item>〈</item>
      </candidateList>
      <explain>文本全半角错误。</explain>
      <paraID>1DF8D5F5</paraID>
      <start>50</start>
      <end>51</end>
      <status>unmodified</status>
      <modifiedWord/>
      <trackRevisions>false</trackRevisions>
    </reviewItem>
    <reviewItem>
      <errorID>1e0bbff6-6730-4d77-a0b5-f3c14b66a8f2</errorID>
      <errorWord>&lt;</errorWord>
      <group>L1_Format</group>
      <groupName>格式问题</groupName>
      <ability>L2_HalfPunc_CN</ability>
      <abilityName>全半角检查</abilityName>
      <candidateList>
        <item>〈</item>
      </candidateList>
      <explain>文本全半角错误。</explain>
      <paraID>4E004873</paraID>
      <start>50</start>
      <end>51</end>
      <status>unmodified</status>
      <modifiedWord/>
      <trackRevisions>false</trackRevisions>
    </reviewItem>
    <reviewItem>
      <errorID>9f91898b-0c0e-4e71-8dbe-312dec2709bf</errorID>
      <errorWord>&lt;</errorWord>
      <group>L1_Format</group>
      <groupName>格式问题</groupName>
      <ability>L2_HalfPunc_CN</ability>
      <abilityName>全半角检查</abilityName>
      <candidateList>
        <item>〈</item>
      </candidateList>
      <explain>文本全半角错误。</explain>
      <paraID>5EE8A2C2</paraID>
      <start>35</start>
      <end>36</end>
      <status>unmodified</status>
      <modifiedWord/>
      <trackRevisions>false</trackRevisions>
    </reviewItem>
    <reviewItem>
      <errorID>52912017-af24-4d59-bdcb-ea0175550d4e</errorID>
      <errorWord>(</errorWord>
      <group>L1_Format</group>
      <groupName>格式问题</groupName>
      <ability>L2_HalfPunc_CN</ability>
      <abilityName>全半角检查</abilityName>
      <candidateList>
        <item>（</item>
      </candidateList>
      <explain>文本全半角错误。</explain>
      <paraID>18E96367</paraID>
      <start>58</start>
      <end>59</end>
      <status>unmodified</status>
      <modifiedWord/>
      <trackRevisions>false</trackRevisions>
    </reviewItem>
    <reviewItem>
      <errorID>c70adb7d-3f61-459d-a185-e8dbd4e0c4dd</errorID>
      <errorWord>)</errorWord>
      <group>L1_Format</group>
      <groupName>格式问题</groupName>
      <ability>L2_HalfPunc_CN</ability>
      <abilityName>全半角检查</abilityName>
      <candidateList>
        <item>）</item>
      </candidateList>
      <explain>文本全半角错误。</explain>
      <paraID>18E96367</paraID>
      <start>61</start>
      <end>62</end>
      <status>unmodified</status>
      <modifiedWord/>
      <trackRevisions>false</trackRevisions>
    </reviewItem>
    <reviewItem>
      <errorID>d5cddfd0-2e43-49a2-b2d1-e8df7cdab23d</errorID>
      <errorWord>(</errorWord>
      <group>L1_Format</group>
      <groupName>格式问题</groupName>
      <ability>L2_HalfPunc_CN</ability>
      <abilityName>全半角检查</abilityName>
      <candidateList>
        <item>（</item>
      </candidateList>
      <explain>文本全半角错误。</explain>
      <paraID>18E96367</paraID>
      <start>114</start>
      <end>115</end>
      <status>unmodified</status>
      <modifiedWord/>
      <trackRevisions>false</trackRevisions>
    </reviewItem>
    <reviewItem>
      <errorID>97565810-fbda-454b-81d2-635a847ea0d6</errorID>
      <errorWord>)</errorWord>
      <group>L1_Format</group>
      <groupName>格式问题</groupName>
      <ability>L2_HalfPunc_CN</ability>
      <abilityName>全半角检查</abilityName>
      <candidateList>
        <item>）</item>
      </candidateList>
      <explain>文本全半角错误。</explain>
      <paraID>18E96367</paraID>
      <start>117</start>
      <end>118</end>
      <status>unmodified</status>
      <modifiedWord/>
      <trackRevisions>false</trackRevisions>
    </reviewItem>
    <reviewItem>
      <errorID>7d15e4a4-c543-4311-87d9-75d39db994ae</errorID>
      <errorWord>做出</errorWord>
      <group>L1_Word</group>
      <groupName>字词问题</groupName>
      <ability>L2_Typo</ability>
      <abilityName>字词错误</abilityName>
      <candidateList>
        <item>作出</item>
      </candidateList>
      <explain/>
      <paraID>1C7E8BED</paraID>
      <start>22</start>
      <end>24</end>
      <status>unmodified</status>
      <modifiedWord/>
      <trackRevisions>false</trackRevisions>
    </reviewItem>
    <reviewItem>
      <errorID>4d7c9791-6135-4916-ab49-7ecb3f8ea720</errorID>
      <errorWord>法律、法规</errorWord>
      <group>L1_Word</group>
      <groupName>字词问题</groupName>
      <ability>L2_Typo</ability>
      <abilityName>字词错误</abilityName>
      <candidateList>
        <item>法律法规</item>
      </candidateList>
      <explain/>
      <paraID>4FDE71C0</paraID>
      <start>3</start>
      <end>8</end>
      <status>unmodified</status>
      <modifiedWord/>
      <trackRevisions>false</trackRevisions>
    </reviewItem>
    <reviewItem>
      <errorID>6ae19fa8-b0c1-4c36-85c8-731d533325d4</errorID>
      <errorWord>(</errorWord>
      <group>L1_Format</group>
      <groupName>格式问题</groupName>
      <ability>L2_HalfPunc_CN</ability>
      <abilityName>全半角检查</abilityName>
      <candidateList>
        <item>（</item>
      </candidateList>
      <explain>文本全半角错误。</explain>
      <paraID>2F4BCA03</paraID>
      <start>7</start>
      <end>8</end>
      <status>unmodified</status>
      <modifiedWord/>
      <trackRevisions>false</trackRevisions>
    </reviewItem>
    <reviewItem>
      <errorID>bef18f3e-324d-487f-939a-28829390de04</errorID>
      <errorWord>)</errorWord>
      <group>L1_Format</group>
      <groupName>格式问题</groupName>
      <ability>L2_HalfPunc_CN</ability>
      <abilityName>全半角检查</abilityName>
      <candidateList>
        <item>）</item>
      </candidateList>
      <explain>文本全半角错误。</explain>
      <paraID>2F4BCA03</paraID>
      <start>18</start>
      <end>19</end>
      <status>unmodified</status>
      <modifiedWord/>
      <trackRevisions>false</trackRevisions>
    </reviewItem>
    <reviewItem>
      <errorID>0d42e1c3-c9cf-42a7-8fab-d2e10f8c0a2b</errorID>
      <errorWord>《关于符合本国产品标准的声明函》</errorWord>
      <group>L1_Official</group>
      <groupName>公文问题</groupName>
      <ability>L2_Official</ability>
      <abilityName>公文问题</abilityName>
      <candidateList/>
      <explain>公文文件引用格式不规范</explain>
      <paraID>78BF48B8</paraID>
      <start>13</start>
      <end>29</end>
      <status>unmodified</status>
      <modifiedWord/>
      <trackRevisions>false</trackRevisions>
    </reviewItem>
    <reviewItem>
      <errorID>ddfe5cd9-420f-41e4-a5a9-4f3f0555b213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24295A73</paraID>
      <start>0</start>
      <end>3</end>
      <status>unmodified</status>
      <modifiedWord/>
      <trackRevisions>false</trackRevisions>
    </reviewItem>
    <reviewItem>
      <errorID>fa950e30-0d2d-475f-81b0-d22e071c72b5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35925214</paraID>
      <start>0</start>
      <end>2</end>
      <status>unmodified</status>
      <modifiedWord/>
      <trackRevisions>false</trackRevisions>
    </reviewItem>
    <reviewItem>
      <errorID>2c3fb14d-61db-4d37-b9d1-017355ee135b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733610A9</paraID>
      <start>0</start>
      <end>2</end>
      <status>unmodified</status>
      <modifiedWord/>
      <trackRevisions>false</trackRevisions>
    </reviewItem>
    <reviewItem>
      <errorID>6691d630-3a59-4934-ac7a-ce35cc37d7ce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61AFD54B</paraID>
      <start>0</start>
      <end>3</end>
      <status>unmodified</status>
      <modifiedWord/>
      <trackRevisions>false</trackRevisions>
    </reviewItem>
    <reviewItem>
      <errorID>92303cd6-b131-4224-a4e2-166cd5adfcc6</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4B8B269</paraID>
      <start>0</start>
      <end>3</end>
      <status>unmodified</status>
      <modifiedWord/>
      <trackRevisions>false</trackRevisions>
    </reviewItem>
    <reviewItem>
      <errorID>21b98010-5404-43eb-9e52-6543fa6a45c8</errorID>
      <errorWord>具有具有</errorWord>
      <group>L1_Word</group>
      <groupName>字词问题</groupName>
      <ability>L2_Typo</ability>
      <abilityName>字词错误</abilityName>
      <candidateList>
        <item>具有</item>
      </candidateList>
      <explain/>
      <paraID> AB868A0</paraID>
      <start>5</start>
      <end>11</end>
      <status>modified</status>
      <modifiedWord>具有</modifiedWord>
      <trackRevisions>true</trackRevisions>
    </reviewItem>
    <reviewItem>
      <errorID>f209c55a-e932-4551-987c-d23ce519f6a1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22334EBD</paraID>
      <start>0</start>
      <end>2</end>
      <status>unmodified</status>
      <modifiedWord/>
      <trackRevisions>false</trackRevisions>
    </reviewItem>
    <reviewItem>
      <errorID>ddc93bf8-d2ae-4ee0-a292-3ac1fe82894e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61F53131</paraID>
      <start>0</start>
      <end>2</end>
      <status>unmodified</status>
      <modifiedWord/>
      <trackRevisions>false</trackRevisions>
    </reviewItem>
    <reviewItem>
      <errorID>92642bba-b95f-4c80-8a26-5567e4a775d8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4B50C5F1</paraID>
      <start>0</start>
      <end>3</end>
      <status>unmodified</status>
      <modifiedWord/>
      <trackRevisions>false</trackRevisions>
    </reviewItem>
    <reviewItem>
      <errorID>687523ab-9026-4ac8-a0fd-aac4b3ccd75a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38CE2380</paraID>
      <start>0</start>
      <end>3</end>
      <status>unmodified</status>
      <modifiedWord/>
      <trackRevisions>false</trackRevisions>
    </reviewItem>
    <reviewItem>
      <errorID>6e488fda-863f-422f-8764-8c3f201b22e5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4EF8A150</paraID>
      <start>0</start>
      <end>2</end>
      <status>unmodified</status>
      <modifiedWord/>
      <trackRevisions>false</trackRevisions>
    </reviewItem>
    <reviewItem>
      <errorID>e8b8ed5e-20dc-4120-adb9-19300563e0dc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6762FF32</paraID>
      <start>0</start>
      <end>2</end>
      <status>unmodified</status>
      <modifiedWord/>
      <trackRevisions>false</trackRevisions>
    </reviewItem>
    <reviewItem>
      <errorID>e0db9ad4-60fb-4a6c-8c71-d0b3e9c78c59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2BCED868</paraID>
      <start>0</start>
      <end>2</end>
      <status>unmodified</status>
      <modifiedWord/>
      <trackRevisions>false</trackRevisions>
    </reviewItem>
    <reviewItem>
      <errorID>16b612a2-8f22-4cca-a5d2-18699d25fa86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3FC391BB</paraID>
      <start>0</start>
      <end>3</end>
      <status>unmodified</status>
      <modifiedWord/>
      <trackRevisions>false</trackRevisions>
    </reviewItem>
    <reviewItem>
      <errorID>340ea147-b245-4cd1-bed9-7eca82d02079</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290997F2</paraID>
      <start>0</start>
      <end>3</end>
      <status>unmodified</status>
      <modifiedWord/>
      <trackRevisions>false</trackRevisions>
    </reviewItem>
    <reviewItem>
      <errorID>b416b6ae-0ba8-40d0-a047-b581d31f47e3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1C5C0107</paraID>
      <start>0</start>
      <end>2</end>
      <status>unmodified</status>
      <modifiedWord/>
      <trackRevisions>false</trackRevisions>
    </reviewItem>
    <reviewItem>
      <errorID>85d18197-a0d7-4e2f-aba6-9859db3d4358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3D0FEA59</paraID>
      <start>0</start>
      <end>2</end>
      <status>unmodified</status>
      <modifiedWord/>
      <trackRevisions>false</trackRevisions>
    </reviewItem>
    <reviewItem>
      <errorID>dd003b8f-340b-4b6d-ae0c-21765a38b55f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40D7E84C</paraID>
      <start>0</start>
      <end>3</end>
      <status>unmodified</status>
      <modifiedWord/>
      <trackRevisions>false</trackRevisions>
    </reviewItem>
    <reviewItem>
      <errorID>cc7ab1ad-c3f1-4924-97ff-86e6027211b6</errorID>
      <errorWord>&lt;</errorWord>
      <group>L1_Format</group>
      <groupName>格式问题</groupName>
      <ability>L2_HalfPunc_CN</ability>
      <abilityName>全半角检查</abilityName>
      <candidateList>
        <item>〈</item>
      </candidateList>
      <explain>文本全半角错误。</explain>
      <paraID>43C8AFA3</paraID>
      <start>13</start>
      <end>14</end>
      <status>unmodified</status>
      <modifiedWord/>
      <trackRevisions>false</trackRevisions>
    </reviewItem>
    <reviewItem>
      <errorID>bda5a9a2-879d-459c-8fc7-8cab2d970078</errorID>
      <errorWord>&gt;的通知》</errorWord>
      <group>L1_Punc</group>
      <groupName>标点问题</groupName>
      <ability>L2_Punc_CN</ability>
      <abilityName>标点符号检查</abilityName>
      <candidateList>
        <item>〉的通知》</item>
      </candidateList>
      <explain/>
      <paraID>43C8AFA3</paraID>
      <start>35</start>
      <end>40</end>
      <status>unmodified</status>
      <modifiedWord/>
      <trackRevisions>false</trackRevisions>
    </reviewItem>
    <reviewItem>
      <errorID>d17174d6-91c0-4dbb-a02d-48e5d2f1d9f5</errorID>
      <errorWord>:</errorWord>
      <group>L1_Format</group>
      <groupName>格式问题</groupName>
      <ability>L2_HalfPunc_CN</ability>
      <abilityName>全半角检查</abilityName>
      <candidateList>
        <item>：</item>
      </candidateList>
      <explain>文本全半角错误。</explain>
      <paraID>1A4E704A</paraID>
      <start>7</start>
      <end>9</end>
      <status>modified</status>
      <modifiedWord>：</modifiedWord>
      <trackRevisions>true</trackRevisions>
    </reviewItem>
    <reviewItem>
      <errorID>5fd12d68-cb33-4879-a5fb-7f0e108dc869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6FBAD652</paraID>
      <start>0</start>
      <end>2</end>
      <status>unmodified</status>
      <modifiedWord/>
      <trackRevisions>false</trackRevisions>
    </reviewItem>
    <reviewItem>
      <errorID>08d83aa3-9576-449e-b630-4221f0d72fbe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4BEAE90E</paraID>
      <start>0</start>
      <end>2</end>
      <status>unmodified</status>
      <modifiedWord/>
      <trackRevisions>false</trackRevisions>
    </reviewItem>
    <reviewItem>
      <errorID>b7cb5825-fa0e-438a-8657-e6f198327a7f</errorID>
      <errorWord>，</errorWord>
      <group>L1_Word</group>
      <groupName>字词问题</groupName>
      <ability>L2_Typo</ability>
      <abilityName>字词错误</abilityName>
      <candidateList>
        <item>，对</item>
      </candidateList>
      <explain/>
      <paraID>79720720</paraID>
      <start>20</start>
      <end>21</end>
      <status>unmodified</status>
      <modifiedWord/>
      <trackRevisions>false</trackRevisions>
    </reviewItem>
    <reviewItem>
      <errorID>48ee3813-9014-4fd4-887b-93a92bce22fc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3CF06685</paraID>
      <start>0</start>
      <end>2</end>
      <status>unmodified</status>
      <modifiedWord/>
      <trackRevisions>false</trackRevisions>
    </reviewItem>
    <reviewItem>
      <errorID>5348b408-0483-4883-8b04-66f62143f865</errorID>
      <errorWord>。】</errorWord>
      <group>L1_Punc</group>
      <groupName>标点问题</groupName>
      <ability>L2_Punc_CN</ability>
      <abilityName>标点符号检查</abilityName>
      <candidateList>
        <item>】</item>
      </candidateList>
      <explain/>
      <paraID>7A8DBF02</paraID>
      <start>12</start>
      <end>14</end>
      <status>unmodified</status>
      <modifiedWord/>
      <trackRevisions>false</trackRevisions>
    </reviewItem>
    <reviewItem>
      <errorID>c169b1d6-e4e0-48ff-9918-946282fc7a91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1056873F</paraID>
      <start>0</start>
      <end>2</end>
      <status>unmodified</status>
      <modifiedWord/>
      <trackRevisions>false</trackRevisions>
    </reviewItem>
    <reviewItem>
      <errorID>4e490e47-7cbc-4d4f-bab8-4c62f35b838d</errorID>
      <errorWord>(</errorWord>
      <group>L1_Format</group>
      <groupName>格式问题</groupName>
      <ability>L2_HalfPunc_CN</ability>
      <abilityName>全半角检查</abilityName>
      <candidateList>
        <item>（</item>
      </candidateList>
      <explain>文本全半角错误。</explain>
      <paraID> 6B91D7C</paraID>
      <start>48</start>
      <end>49</end>
      <status>unmodified</status>
      <modifiedWord/>
      <trackRevisions>false</trackRevisions>
    </reviewItem>
    <reviewItem>
      <errorID>9b52df3b-9298-4262-8474-f233b683a6f8</errorID>
      <errorWord>)</errorWord>
      <group>L1_Format</group>
      <groupName>格式问题</groupName>
      <ability>L2_HalfPunc_CN</ability>
      <abilityName>全半角检查</abilityName>
      <candidateList>
        <item>）</item>
      </candidateList>
      <explain>文本全半角错误。</explain>
      <paraID> 6B91D7C</paraID>
      <start>83</start>
      <end>84</end>
      <status>unmodified</status>
      <modifiedWord/>
      <trackRevisions>false</trackRevisions>
    </reviewItem>
    <reviewItem>
      <errorID>42d1a835-e43b-4e8d-9816-d2e15c7b40a6</errorID>
      <errorWord>(</errorWord>
      <group>L1_Format</group>
      <groupName>格式问题</groupName>
      <ability>L2_HalfPunc_CN</ability>
      <abilityName>全半角检查</abilityName>
      <candidateList>
        <item>（</item>
      </candidateList>
      <explain>文本全半角错误。</explain>
      <paraID> 6B91D7C</paraID>
      <start>97</start>
      <end>98</end>
      <status>unmodified</status>
      <modifiedWord/>
      <trackRevisions>false</trackRevisions>
    </reviewItem>
    <reviewItem>
      <errorID>251dc882-c49f-4adc-8dbf-573d5b717712</errorID>
      <errorWord>)</errorWord>
      <group>L1_Format</group>
      <groupName>格式问题</groupName>
      <ability>L2_HalfPunc_CN</ability>
      <abilityName>全半角检查</abilityName>
      <candidateList>
        <item>）</item>
      </candidateList>
      <explain>文本全半角错误。</explain>
      <paraID> 6B91D7C</paraID>
      <start>101</start>
      <end>102</end>
      <status>unmodified</status>
      <modifiedWord/>
      <trackRevisions>false</trackRevisions>
    </reviewItem>
    <reviewItem>
      <errorID>455099aa-97fe-4e44-9bb4-cd0f3fec9f49</errorID>
      <errorWord>(</errorWord>
      <group>L1_Format</group>
      <groupName>格式问题</groupName>
      <ability>L2_HalfPunc_CN</ability>
      <abilityName>全半角检查</abilityName>
      <candidateList>
        <item>（</item>
      </candidateList>
      <explain>文本全半角错误。</explain>
      <paraID> 6B91D7C</paraID>
      <start>143</start>
      <end>144</end>
      <status>unmodified</status>
      <modifiedWord/>
      <trackRevisions>false</trackRevisions>
    </reviewItem>
    <reviewItem>
      <errorID>d2ceb79d-abfc-4829-af3e-fd747a86fc6f</errorID>
      <errorWord>)</errorWord>
      <group>L1_Format</group>
      <groupName>格式问题</groupName>
      <ability>L2_HalfPunc_CN</ability>
      <abilityName>全半角检查</abilityName>
      <candidateList>
        <item>）</item>
      </candidateList>
      <explain>文本全半角错误。</explain>
      <paraID> 6B91D7C</paraID>
      <start>147</start>
      <end>148</end>
      <status>unmodified</status>
      <modifiedWord/>
      <trackRevisions>false</trackRevisions>
    </reviewItem>
    <reviewItem>
      <errorID>0bcfdce1-327a-4f2a-9a85-11140a58dfcf</errorID>
      <errorWord>(</errorWord>
      <group>L1_Format</group>
      <groupName>格式问题</groupName>
      <ability>L2_HalfPunc_CN</ability>
      <abilityName>全半角检查</abilityName>
      <candidateList>
        <item>（</item>
      </candidateList>
      <explain>文本全半角错误。</explain>
      <paraID> 6B91D7C</paraID>
      <start>166</start>
      <end>167</end>
      <status>unmodified</status>
      <modifiedWord/>
      <trackRevisions>false</trackRevisions>
    </reviewItem>
    <reviewItem>
      <errorID>05027bc8-0777-4532-a931-7656ea7d671f</errorID>
      <errorWord>)</errorWord>
      <group>L1_Format</group>
      <groupName>格式问题</groupName>
      <ability>L2_HalfPunc_CN</ability>
      <abilityName>全半角检查</abilityName>
      <candidateList>
        <item>）</item>
      </candidateList>
      <explain>文本全半角错误。</explain>
      <paraID> 6B91D7C</paraID>
      <start>170</start>
      <end>171</end>
      <status>unmodified</status>
      <modifiedWord/>
      <trackRevisions>false</trackRevisions>
    </reviewItem>
    <reviewItem>
      <errorID>f51a709c-f5f6-472b-9f6f-38e359c71f26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5246E1E2</paraID>
      <start>0</start>
      <end>2</end>
      <status>unmodified</status>
      <modifiedWord/>
      <trackRevisions>false</trackRevisions>
    </reviewItem>
    <reviewItem>
      <errorID>896be064-fd2d-421b-bbd4-c62eda4795e8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2770D7AB</paraID>
      <start>0</start>
      <end>2</end>
      <status>unmodified</status>
      <modifiedWord/>
      <trackRevisions>false</trackRevisions>
    </reviewItem>
    <reviewItem>
      <errorID>159d95c5-31d6-466f-8efe-bb8a07d3e76a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59041C54</paraID>
      <start>0</start>
      <end>2</end>
      <status>unmodified</status>
      <modifiedWord/>
      <trackRevisions>false</trackRevisions>
    </reviewItem>
    <reviewItem>
      <errorID>4c7e3577-7e77-45aa-9d59-f0cd2d801260</errorID>
      <errorWord>(</errorWord>
      <group>L1_Format</group>
      <groupName>格式问题</groupName>
      <ability>L2_HalfPunc_CN</ability>
      <abilityName>全半角检查</abilityName>
      <candidateList>
        <item>（</item>
      </candidateList>
      <explain>文本全半角错误。</explain>
      <paraID>32617B85</paraID>
      <start>49</start>
      <end>50</end>
      <status>unmodified</status>
      <modifiedWord/>
      <trackRevisions>false</trackRevisions>
    </reviewItem>
    <reviewItem>
      <errorID>9644440d-9c14-4c1f-abe8-475e58590b9e</errorID>
      <errorWord>)</errorWord>
      <group>L1_Format</group>
      <groupName>格式问题</groupName>
      <ability>L2_HalfPunc_CN</ability>
      <abilityName>全半角检查</abilityName>
      <candidateList>
        <item>）</item>
      </candidateList>
      <explain>文本全半角错误。</explain>
      <paraID>32617B85</paraID>
      <start>84</start>
      <end>85</end>
      <status>unmodified</status>
      <modifiedWord/>
      <trackRevisions>false</trackRevisions>
    </reviewItem>
    <reviewItem>
      <errorID>265b21a2-5e64-4164-ab9f-46db2a693802</errorID>
      <errorWord>(</errorWord>
      <group>L1_Format</group>
      <groupName>格式问题</groupName>
      <ability>L2_HalfPunc_CN</ability>
      <abilityName>全半角检查</abilityName>
      <candidateList>
        <item>（</item>
      </candidateList>
      <explain>文本全半角错误。</explain>
      <paraID>32617B85</paraID>
      <start>98</start>
      <end>99</end>
      <status>unmodified</status>
      <modifiedWord/>
      <trackRevisions>false</trackRevisions>
    </reviewItem>
    <reviewItem>
      <errorID>58ba6145-703b-47ba-9d60-ec252e826908</errorID>
      <errorWord>)</errorWord>
      <group>L1_Format</group>
      <groupName>格式问题</groupName>
      <ability>L2_HalfPunc_CN</ability>
      <abilityName>全半角检查</abilityName>
      <candidateList>
        <item>）</item>
      </candidateList>
      <explain>文本全半角错误。</explain>
      <paraID>32617B85</paraID>
      <start>102</start>
      <end>103</end>
      <status>unmodified</status>
      <modifiedWord/>
      <trackRevisions>false</trackRevisions>
    </reviewItem>
    <reviewItem>
      <errorID>ab4b1a87-8a5b-4d2d-bde4-39b657428ede</errorID>
      <errorWord>(</errorWord>
      <group>L1_Format</group>
      <groupName>格式问题</groupName>
      <ability>L2_HalfPunc_CN</ability>
      <abilityName>全半角检查</abilityName>
      <candidateList>
        <item>（</item>
      </candidateList>
      <explain>文本全半角错误。</explain>
      <paraID>32617B85</paraID>
      <start>144</start>
      <end>145</end>
      <status>unmodified</status>
      <modifiedWord/>
      <trackRevisions>false</trackRevisions>
    </reviewItem>
    <reviewItem>
      <errorID>1ad80398-242d-43e7-98de-44d86cd0c651</errorID>
      <errorWord>)</errorWord>
      <group>L1_Format</group>
      <groupName>格式问题</groupName>
      <ability>L2_HalfPunc_CN</ability>
      <abilityName>全半角检查</abilityName>
      <candidateList>
        <item>）</item>
      </candidateList>
      <explain>文本全半角错误。</explain>
      <paraID>32617B85</paraID>
      <start>148</start>
      <end>149</end>
      <status>unmodified</status>
      <modifiedWord/>
      <trackRevisions>false</trackRevisions>
    </reviewItem>
    <reviewItem>
      <errorID>b1e7c08d-846c-41f9-97c0-83038c8039ae</errorID>
      <errorWord>(</errorWord>
      <group>L1_Format</group>
      <groupName>格式问题</groupName>
      <ability>L2_HalfPunc_CN</ability>
      <abilityName>全半角检查</abilityName>
      <candidateList>
        <item>（</item>
      </candidateList>
      <explain>文本全半角错误。</explain>
      <paraID>32617B85</paraID>
      <start>167</start>
      <end>168</end>
      <status>unmodified</status>
      <modifiedWord/>
      <trackRevisions>false</trackRevisions>
    </reviewItem>
    <reviewItem>
      <errorID>0ebacb17-1741-4f7f-9b29-7d1a4b554652</errorID>
      <errorWord>)</errorWord>
      <group>L1_Format</group>
      <groupName>格式问题</groupName>
      <ability>L2_HalfPunc_CN</ability>
      <abilityName>全半角检查</abilityName>
      <candidateList>
        <item>）</item>
      </candidateList>
      <explain>文本全半角错误。</explain>
      <paraID>32617B85</paraID>
      <start>171</start>
      <end>172</end>
      <status>unmodified</status>
      <modifiedWord/>
      <trackRevisions>false</trackRevisions>
    </reviewItem>
    <reviewItem>
      <errorID>45c98a95-ca44-434e-a9c0-4b607f80fa44</errorID>
      <errorWord>法律、法规</errorWord>
      <group>L1_Word</group>
      <groupName>字词问题</groupName>
      <ability>L2_Typo</ability>
      <abilityName>字词错误</abilityName>
      <candidateList>
        <item>法律法规</item>
      </candidateList>
      <explain/>
      <paraID>406050B7</paraID>
      <start>148</start>
      <end>153</end>
      <status>unmodified</status>
      <modifiedWord/>
      <trackRevisions>false</trackRevisions>
    </reviewItem>
    <reviewItem>
      <errorID>3b855d43-ee52-47a8-a5d4-2b752ad7f2d9</errorID>
      <errorWord>，</errorWord>
      <group>L1_Word</group>
      <groupName>字词问题</groupName>
      <ability>L2_Typo</ability>
      <abilityName>字词错误</abilityName>
      <candidateList>
        <item>，截</item>
      </candidateList>
      <explain/>
      <paraID>3AE55C04</paraID>
      <start>21</start>
      <end>24</end>
      <status>modified</status>
      <modifiedWord>，截</modifiedWord>
      <trackRevisions>true</trackRevisions>
    </reviewItem>
    <reviewItem>
      <errorID>04aea07e-cc3f-4fb3-be10-567a9914682e</errorID>
      <errorWord>未有</errorWord>
      <group>L1_Word</group>
      <groupName>字词问题</groupName>
      <ability>L2_Typo</ability>
      <abilityName>字词错误</abilityName>
      <candidateList>
        <item>未</item>
      </candidateList>
      <explain/>
      <paraID>3AE55C04</paraID>
      <start>35</start>
      <end>37</end>
      <status>unmodified</status>
      <modifiedWord/>
      <trackRevisions>false</trackRevisions>
    </reviewItem>
    <reviewItem>
      <errorID>fa367581-9729-40b9-bf66-81fd7d54c52c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7D28FF33</paraID>
      <start>6</start>
      <end>8</end>
      <status>unmodified</status>
      <modifiedWord/>
      <trackRevisions>false</trackRevisions>
    </reviewItem>
    <reviewItem>
      <errorID>c2b2fafb-06c2-4278-983b-e9321d722d69</errorID>
      <errorWord>.</errorWord>
      <group>L1_Format</group>
      <groupName>格式问题</groupName>
      <ability>L2_HalfPunc_CN</ability>
      <abilityName>全半角检查</abilityName>
      <candidateList>
        <item>。</item>
      </candidateList>
      <explain>文本全半角错误。</explain>
      <paraID>7D28FF33</paraID>
      <start>32</start>
      <end>34</end>
      <status>modified</status>
      <modifiedWord>。</modifiedWord>
      <trackRevisions>true</trackRevisions>
    </reviewItem>
    <reviewItem>
      <errorID>8b1af3c9-45d0-4707-b2ca-981a772b4a27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5506E1E1</paraID>
      <start>0</start>
      <end>2</end>
      <status>unmodified</status>
      <modifiedWord/>
      <trackRevisions>false</trackRevisions>
    </reviewItem>
    <reviewItem>
      <errorID>07651faf-988f-490b-bb43-dde622f11289</errorID>
      <errorWord>：）</errorWord>
      <group>L1_Punc</group>
      <groupName>标点问题</groupName>
      <ability>L2_Punc_CN</ability>
      <abilityName>标点符号检查</abilityName>
      <candidateList>
        <item>）</item>
      </candidateList>
      <explain/>
      <paraID> 4CA7F29</paraID>
      <start>24</start>
      <end>26</end>
      <status>unmodified</status>
      <modifiedWord/>
      <trackRevisions>false</trackRevisions>
    </reviewItem>
    <reviewItem>
      <errorID>296933d9-162d-44f1-9433-a6f8005fce3c</errorID>
      <errorWord>&lt;</errorWord>
      <group>L1_Format</group>
      <groupName>格式问题</groupName>
      <ability>L2_HalfPunc_CN</ability>
      <abilityName>全半角检查</abilityName>
      <candidateList>
        <item>〈</item>
      </candidateList>
      <explain>文本全半角错误。</explain>
      <paraID>3B1DCD30</paraID>
      <start>21</start>
      <end>22</end>
      <status>unmodified</status>
      <modifiedWord/>
      <trackRevisions>false</trackRevisions>
    </reviewItem>
    <reviewItem>
      <errorID>667305ba-2a09-4f18-97a9-e600a04075f0</errorID>
      <errorWord>&gt;的通知》</errorWord>
      <group>L1_Punc</group>
      <groupName>标点问题</groupName>
      <ability>L2_Punc_CN</ability>
      <abilityName>标点符号检查</abilityName>
      <candidateList>
        <item>〉的通知》</item>
      </candidateList>
      <explain/>
      <paraID>3B1DCD30</paraID>
      <start>43</start>
      <end>48</end>
      <status>unmodified</status>
      <modifiedWord/>
      <trackRevisions>false</trackRevisions>
    </reviewItem>
    <reviewItem>
      <errorID>101019ab-c64f-474c-83fb-d7f820e2337e</errorID>
      <errorWord>法律、法规</errorWord>
      <group>L1_Word</group>
      <groupName>字词问题</groupName>
      <ability>L2_Typo</ability>
      <abilityName>字词错误</abilityName>
      <candidateList>
        <item>法律法规</item>
      </candidateList>
      <explain/>
      <paraID>2E370FB7</paraID>
      <start>9</start>
      <end>14</end>
      <status>unmodified</status>
      <modifiedWord/>
      <trackRevisions>false</trackRevisions>
    </reviewItem>
    <reviewItem>
      <errorID>7897feaf-cb02-465b-bde9-ffbdd4aa2107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2C878F7B</paraID>
      <start>0</start>
      <end>2</end>
      <status>unmodified</status>
      <modifiedWord/>
      <trackRevisions>false</trackRevisions>
    </reviewItem>
    <reviewItem>
      <errorID>c8dab0b4-8de4-4399-8faa-48f9c3ada4e0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75C0C677</paraID>
      <start>0</start>
      <end>2</end>
      <status>unmodified</status>
      <modifiedWord/>
      <trackRevisions>false</trackRevisions>
    </reviewItem>
    <reviewItem>
      <errorID>7fa6b006-b8af-4737-b914-1d783f4eab4f</errorID>
      <errorWord>《中小企业声明函》</errorWord>
      <group>L1_Official</group>
      <groupName>公文问题</groupName>
      <ability>L2_Official</ability>
      <abilityName>公文问题</abilityName>
      <candidateList/>
      <explain>公文文件引用格式不规范</explain>
      <paraID>46863315</paraID>
      <start>2</start>
      <end>11</end>
      <status>unmodified</status>
      <modifiedWord/>
      <trackRevisions>false</trackRevisions>
    </reviewItem>
    <reviewItem>
      <errorID>8a0b3d2d-65f2-4274-b8c0-dc28fe1388b6</errorID>
      <errorWord>《关于印发中小企业划型标准规定的通知》</errorWord>
      <group>L1_Official</group>
      <groupName>公文问题</groupName>
      <ability>L2_Official</ability>
      <abilityName>公文问题</abilityName>
      <candidateList/>
      <explain>公文文件引用格式不规范</explain>
      <paraID>46863315</paraID>
      <start>78</start>
      <end>97</end>
      <status>unmodified</status>
      <modifiedWord/>
      <trackRevisions>false</trackRevisions>
    </reviewItem>
    <reviewItem>
      <errorID>a16925f5-e10c-4f36-87f3-bb61b3668b5d</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4329183C</paraID>
      <start>197</start>
      <end>202</end>
      <status>unmodified</status>
      <modifiedWord/>
      <trackRevisions>false</trackRevisions>
    </reviewItem>
    <reviewItem>
      <errorID>5edd2d43-e239-4522-9665-c6f864552937</errorID>
      <errorWord>《国务院关于进一步促进中小企业发展的若干意见》</errorWord>
      <group>L1_Official</group>
      <groupName>公文问题</groupName>
      <ability>L2_Official</ability>
      <abilityName>公文问题</abilityName>
      <candidateList/>
      <explain>公文文件引用格式不规范</explain>
      <paraID>3BAC4C90</paraID>
      <start>21</start>
      <end>44</end>
      <status>unmodified</status>
      <modifiedWord/>
      <trackRevisions>false</trackRevisions>
    </reviewItem>
    <reviewItem>
      <errorID>56da1394-4bf7-44e2-acc2-c97ffdc69190</errorID>
      <errorWord>(</errorWord>
      <group>L1_Format</group>
      <groupName>格式问题</groupName>
      <ability>L2_HalfPunc_CN</ability>
      <abilityName>全半角检查</abilityName>
      <candidateList>
        <item>（</item>
      </candidateList>
      <explain>文本全半角错误。</explain>
      <paraID>3BAC4C90</paraID>
      <start>44</start>
      <end>45</end>
      <status>unmodified</status>
      <modifiedWord/>
      <trackRevisions>false</trackRevisions>
    </reviewItem>
    <reviewItem>
      <errorID>716a8df3-3287-4393-8552-65770b2a02c8</errorID>
      <errorWord>)</errorWord>
      <group>L1_Format</group>
      <groupName>格式问题</groupName>
      <ability>L2_HalfPunc_CN</ability>
      <abilityName>全半角检查</abilityName>
      <candidateList>
        <item>）</item>
      </candidateList>
      <explain>文本全半角错误。</explain>
      <paraID>3BAC4C90</paraID>
      <start>56</start>
      <end>57</end>
      <status>unmodified</status>
      <modifiedWord/>
      <trackRevisions>false</trackRevisions>
    </reviewItem>
    <reviewItem>
      <errorID>b1430592-bd1d-4178-a25c-ca4ce377a771</errorID>
      <errorWord>《财政部 民政部 中国残疾人联合会关于促进残疾人就业政府采购政策的通知》</errorWord>
      <group>L1_Official</group>
      <groupName>公文问题</groupName>
      <ability>L2_Official</ability>
      <abilityName>公文问题</abilityName>
      <candidateList/>
      <explain>公文文件引用格式不规范</explain>
      <paraID>61480E8D</paraID>
      <start>10</start>
      <end>46</end>
      <status>unmodified</status>
      <modifiedWord/>
      <trackRevisions>false</trackRevisions>
    </reviewItem>
    <reviewItem>
      <errorID>653ef1d6-31cb-417b-8691-4d16b02f28d3</errorID>
      <errorWord>〔2017〕 141号</errorWord>
      <group>L1_Knowledge</group>
      <groupName>知识性问题</groupName>
      <ability>L2_Knowledge</ability>
      <abilityName>其他知识</abilityName>
      <candidateList>
        <item>〔2017〕141号</item>
      </candidateList>
      <explain>发文字号格式错误。</explain>
      <paraID>61480E8D</paraID>
      <start>49</start>
      <end>60</end>
      <status>unmodified</status>
      <modifiedWord/>
      <trackRevisions>false</trackRevisions>
    </reviewItem>
    <reviewItem>
      <errorID>3395acf7-0a51-4614-b6ee-43a15dc552f6</errorID>
      <errorWord>《关于促进残疾人就业政府采购政策的通知》</errorWord>
      <group>L1_Official</group>
      <groupName>公文问题</groupName>
      <ability>L2_Official</ability>
      <abilityName>公文问题</abilityName>
      <candidateList/>
      <explain>公文文件引用格式不规范</explain>
      <paraID>61490BEF</paraID>
      <start>5</start>
      <end>25</end>
      <status>unmodified</status>
      <modifiedWord/>
      <trackRevisions>false</trackRevisions>
    </reviewItem>
    <reviewItem>
      <errorID>80bc922a-65cc-46d3-8e0c-f4c648ebfd93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5B43E237</paraID>
      <start>0</start>
      <end>2</end>
      <status>unmodified</status>
      <modifiedWord/>
      <trackRevisions>false</trackRevisions>
    </reviewItem>
    <reviewItem>
      <errorID>19176c8f-eb86-4173-9775-8846b95cc4a1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2A5C5226</paraID>
      <start>0</start>
      <end>2</end>
      <status>unmodified</status>
      <modifiedWord/>
      <trackRevisions>false</trackRevisions>
    </reviewItem>
    <reviewItem>
      <errorID>80d1427d-18d0-4548-94a2-9bab14766c1e</errorID>
      <errorWord>&lt;</errorWord>
      <group>L1_Format</group>
      <groupName>格式问题</groupName>
      <ability>L2_HalfPunc_CN</ability>
      <abilityName>全半角检查</abilityName>
      <candidateList>
        <item>〈</item>
      </candidateList>
      <explain>文本全半角错误。</explain>
      <paraID>3EC5416F</paraID>
      <start>10</start>
      <end>11</end>
      <status>unmodified</status>
      <modifiedWord/>
      <trackRevisions>false</trackRevisions>
    </reviewItem>
    <reviewItem>
      <errorID>f2b95cb0-9dd4-4817-b111-53d570f0a532</errorID>
      <errorWord>&gt;</errorWord>
      <group>L1_Format</group>
      <groupName>格式问题</groupName>
      <ability>L2_HalfPunc_CN</ability>
      <abilityName>全半角检查</abilityName>
      <candidateList>
        <item>〉</item>
      </candidateList>
      <explain>文本全半角错误。</explain>
      <paraID>3EC5416F</paraID>
      <start>41</start>
      <end>42</end>
      <status>unmodified</status>
      <modifiedWord/>
      <trackRevisions>false</trackRevisions>
    </reviewItem>
    <reviewItem>
      <errorID>4d9c696c-c51d-48eb-a406-11715602d24a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75DF2B76</paraID>
      <start>0</start>
      <end>2</end>
      <status>unmodified</status>
      <modifiedWord/>
      <trackRevisions>false</trackRevisions>
    </reviewItem>
    <reviewItem>
      <errorID>ebdfad1a-529d-4d96-a06b-c455ac3aed9c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3B0ED37A</paraID>
      <start>0</start>
      <end>2</end>
      <status>unmodified</status>
      <modifiedWord/>
      <trackRevisions>false</trackRevisions>
    </reviewItem>
    <reviewItem>
      <errorID>8bc4b57b-00ee-4373-884d-05956ddf3d42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524698DA</paraID>
      <start>0</start>
      <end>2</end>
      <status>unmodified</status>
      <modifiedWord/>
      <trackRevisions>false</trackRevisions>
    </reviewItem>
    <reviewItem>
      <errorID>02267af8-2585-41fc-9106-140b7cfad6f8</errorID>
      <errorWord>《国务院办公厅关于在政府采购中实施本国产品标准及相关政策的通知》</errorWord>
      <group>L1_Official</group>
      <groupName>公文问题</groupName>
      <ability>L2_Official</ability>
      <abilityName>公文问题</abilityName>
      <candidateList/>
      <explain>公文文件引用格式不规范</explain>
      <paraID>70219B59</paraID>
      <start>45</start>
      <end>77</end>
      <status>unmodified</status>
      <modifiedWord/>
      <trackRevisions>false</trackRevisions>
    </reviewItem>
    <reviewItem>
      <errorID>a542b5b4-ee57-43c3-a45f-3e86ced4818b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16BE650D</paraID>
      <start>0</start>
      <end>2</end>
      <status>unmodified</status>
      <modifiedWord/>
      <trackRevisions>false</trackRevisions>
    </reviewItem>
    <reviewItem>
      <errorID>28f655d1-01e3-453c-a73e-f30e00b9e184</errorID>
      <errorWord>《关于符合本国产品标准的声明函》</errorWord>
      <group>L1_Official</group>
      <groupName>公文问题</groupName>
      <ability>L2_Official</ability>
      <abilityName>公文问题</abilityName>
      <candidateList/>
      <explain>公文文件引用格式不规范</explain>
      <paraID>16BE650D</paraID>
      <start>13</start>
      <end>29</end>
      <status>unmodified</status>
      <modifiedWord/>
      <trackRevisions>false</trackRevisions>
    </reviewItem>
    <reviewItem>
      <errorID>665aa9a0-c92d-484b-b0ee-60e392646587</errorID>
      <errorWord>《声明函》</errorWord>
      <group>L1_Official</group>
      <groupName>公文问题</groupName>
      <ability>L2_Official</ability>
      <abilityName>公文问题</abilityName>
      <candidateList/>
      <explain>公文文件引用格式不规范</explain>
      <paraID>16BE650D</paraID>
      <start>107</start>
      <end>112</end>
      <status>unmodified</status>
      <modifiedWord/>
      <trackRevisions>false</trackRevisions>
    </reviewItem>
    <reviewItem>
      <errorID>e15d47f0-414f-4529-86d9-67bf3c23200c</errorID>
      <errorWord>《国务院办公厅关于在政府采购中实施本国产品标准及相关政策的通知》</errorWord>
      <group>L1_Official</group>
      <groupName>公文问题</groupName>
      <ability>L2_Official</ability>
      <abilityName>公文问题</abilityName>
      <candidateList/>
      <explain>公文文件引用格式不规范</explain>
      <paraID>16BE650D</paraID>
      <start>117</start>
      <end>149</end>
      <status>unmodified</status>
      <modifiedWord/>
      <trackRevisions>false</trackRevisions>
    </reviewItem>
    <reviewItem>
      <errorID>7a64c8c1-44b8-432a-80d0-c54e47ce0d99</errorID>
      <errorWord>股东大会</errorWord>
      <group>L1_Word</group>
      <groupName>字词问题</groupName>
      <ability>L2_Typo</ability>
      <abilityName>字词错误</abilityName>
      <candidateList>
        <item>股东会</item>
      </candidateList>
      <explain/>
      <paraID>42313C26</paraID>
      <start>104</start>
      <end>108</end>
      <status>unmodified</status>
      <modifiedWord/>
      <trackRevisions>false</trackRevisions>
    </reviewItem>
    <reviewItem>
      <errorID>78026cef-21f3-4c1e-ab60-dc5c9fc893e6</errorID>
      <errorWord>因为</errorWord>
      <group>L1_Word</group>
      <groupName>字词问题</groupName>
      <ability>L2_Typo</ability>
      <abilityName>字词错误</abilityName>
      <candidateList>
        <item>因</item>
      </candidateList>
      <explain/>
      <paraID>388632CD</paraID>
      <start>81</start>
      <end>83</end>
      <status>unmodified</status>
      <modifiedWord/>
      <trackRevisions>false</trackRevisions>
    </reviewItem>
    <reviewItem>
      <errorID>dfe3490e-4a97-4c8e-acb5-e0b6df30a35c</errorID>
      <errorWord>(</errorWord>
      <group>L1_Format</group>
      <groupName>格式问题</groupName>
      <ability>L2_HalfPunc_CN</ability>
      <abilityName>全半角检查</abilityName>
      <candidateList>
        <item>（</item>
      </candidateList>
      <explain>文本全半角错误。</explain>
      <paraID>388632CD</paraID>
      <start>113</start>
      <end>114</end>
      <status>unmodified</status>
      <modifiedWord/>
      <trackRevisions>false</trackRevisions>
    </reviewItem>
    <reviewItem>
      <errorID>e5ab8c8b-c0e6-4ff6-854c-a45c7e79abd7</errorID>
      <errorWord>)</errorWord>
      <group>L1_Format</group>
      <groupName>格式问题</groupName>
      <ability>L2_HalfPunc_CN</ability>
      <abilityName>全半角检查</abilityName>
      <candidateList>
        <item>）</item>
      </candidateList>
      <explain>文本全半角错误。</explain>
      <paraID>388632CD</paraID>
      <start>121</start>
      <end>122</end>
      <status>unmodified</status>
      <modifiedWord/>
      <trackRevisions>false</trackRevisions>
    </reviewItem>
    <reviewItem>
      <errorID>7da64a7e-d743-47d7-88e8-fb40e7c671c5</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2F3D1B11</paraID>
      <start>0</start>
      <end>1</end>
      <status>unmodified</status>
      <modifiedWord/>
      <trackRevisions>false</trackRevisions>
    </reviewItem>
    <reviewItem>
      <errorID>52b69cfc-677e-4050-82ef-e16b2580ff7d</errorID>
      <errorWord>(</errorWord>
      <group>L1_Format</group>
      <groupName>格式问题</groupName>
      <ability>L2_HalfPunc_CN</ability>
      <abilityName>全半角检查</abilityName>
      <candidateList>
        <item>（</item>
      </candidateList>
      <explain>文本全半角错误。</explain>
      <paraID>2F3D1B11</paraID>
      <start>15</start>
      <end>16</end>
      <status>unmodified</status>
      <modifiedWord/>
      <trackRevisions>false</trackRevisions>
    </reviewItem>
    <reviewItem>
      <errorID>678f8e9d-a0eb-4297-b65b-972763e13b36</errorID>
      <errorWord>、或</errorWord>
      <group>L1_Word</group>
      <groupName>字词问题</groupName>
      <ability>L2_Typo</ability>
      <abilityName>字词错误</abilityName>
      <candidateList>
        <item>或</item>
      </candidateList>
      <explain/>
      <paraID>2F3D1B11</paraID>
      <start>51</start>
      <end>54</end>
      <status>modified</status>
      <modifiedWord>或</modifiedWord>
      <trackRevisions>true</trackRevisions>
    </reviewItem>
    <reviewItem>
      <errorID>943e00b1-10ce-4afb-bc0d-620f243cc32c</errorID>
      <errorWord>/)</errorWord>
      <group>L1_Punc</group>
      <groupName>标点问题</groupName>
      <ability>L2_Punc_CN</ability>
      <abilityName>标点符号检查</abilityName>
      <candidateList>
        <item>)</item>
      </candidateList>
      <explain/>
      <paraID>2F3D1B11</paraID>
      <start>101</start>
      <end>103</end>
      <status>unmodified</status>
      <modifiedWord/>
      <trackRevisions>false</trackRevisions>
    </reviewItem>
    <reviewItem>
      <errorID>6bb202d7-1626-4ab4-a082-cb1062afb2c4</errorID>
      <errorWord>、或</errorWord>
      <group>L1_Word</group>
      <groupName>字词问题</groupName>
      <ability>L2_Typo</ability>
      <abilityName>字词错误</abilityName>
      <candidateList>
        <item>或</item>
      </candidateList>
      <explain/>
      <paraID>2F3D1B11</paraID>
      <start>103</start>
      <end>106</end>
      <status>modified</status>
      <modifiedWord>或</modifiedWord>
      <trackRevisions>true</trackRevisions>
    </reviewItem>
    <reviewItem>
      <errorID>99d47ac3-1898-4bb4-842f-5dd35cec3f94</errorID>
      <errorWord>《股权关系情况承诺函》</errorWord>
      <group>L1_Official</group>
      <groupName>公文问题</groupName>
      <ability>L2_Official</ability>
      <abilityName>公文问题</abilityName>
      <candidateList/>
      <explain>公文文件引用格式不规范</explain>
      <paraID>55E40EDE</paraID>
      <start>0</start>
      <end>11</end>
      <status>unmodified</status>
      <modifiedWord/>
      <trackRevisions>false</trackRevisions>
    </reviewItem>
    <reviewItem>
      <errorID>688360f3-28dd-4828-a239-aebf6f1a824a</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64CEFB3A</paraID>
      <start>50</start>
      <end>52</end>
      <status>modified</status>
      <modifiedWord>‘</modifiedWord>
      <trackRevisions>true</trackRevisions>
    </reviewItem>
    <reviewItem>
      <errorID>9451a446-34f3-438e-b9a2-bcb5b3d3fd69</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64CEFB3A</paraID>
      <start>61</start>
      <end>63</end>
      <status>modified</status>
      <modifiedWord>’</modifiedWord>
      <trackRevisions>true</trackRevisions>
    </reviewItem>
    <reviewItem>
      <errorID>503d6c3a-8418-4137-a997-9610ea226822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57168DA7</paraID>
      <start>0</start>
      <end>2</end>
      <status>unmodified</status>
      <modifiedWord/>
      <trackRevisions>false</trackRevisions>
    </reviewItem>
    <reviewItem>
      <errorID>9ffd6b84-7415-4b81-ab5c-a93d83b66058</errorID>
      <errorWord>《关于印发〈政府采购促进中小企业发展管理办法〉的通知》</errorWord>
      <group>L1_Official</group>
      <groupName>公文问题</groupName>
      <ability>L2_Official</ability>
      <abilityName>公文问题</abilityName>
      <candidateList/>
      <explain>公文文件引用格式不规范</explain>
      <paraID>57168DA7</paraID>
      <start>13</start>
      <end>40</end>
      <status>unmodified</status>
      <modifiedWord/>
      <trackRevisions>false</trackRevisions>
    </reviewItem>
    <reviewItem>
      <errorID>503c8cd8-5661-4600-bf4f-2ccb5183ed11</errorID>
      <errorWord>《关于促进中小企业健康发展的指导意见》</errorWord>
      <group>L1_Official</group>
      <groupName>公文问题</groupName>
      <ability>L2_Official</ability>
      <abilityName>公文问题</abilityName>
      <candidateList/>
      <explain>公文文件引用格式不规范</explain>
      <paraID>5118EA54</paraID>
      <start>5</start>
      <end>24</end>
      <status>unmodified</status>
      <modifiedWord/>
      <trackRevisions>false</trackRevisions>
    </reviewItem>
    <reviewItem>
      <errorID>8bb1a083-c26f-4a28-a1da-6a57d73ec675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5118EA54</paraID>
      <start>60</start>
      <end>63</end>
      <status>unmodified</status>
      <modifiedWord/>
      <trackRevisions>false</trackRevisions>
    </reviewItem>
    <reviewItem>
      <errorID>091553b5-78e2-4eb5-b752-95d159233931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289327A5</paraID>
      <start>44</start>
      <end>47</end>
      <status>unmodified</status>
      <modifiedWord/>
      <trackRevisions>false</trackRevisions>
    </reviewItem>
    <reviewItem>
      <errorID>d17258da-7883-4d6f-8a2e-eba86089ba68</errorID>
      <errorWord>(</errorWord>
      <group>L1_Format</group>
      <groupName>格式问题</groupName>
      <ability>L2_HalfPunc_CN</ability>
      <abilityName>全半角检查</abilityName>
      <candidateList>
        <item>（</item>
      </candidateList>
      <explain>文本全半角错误。</explain>
      <paraID>4F696EA7</paraID>
      <start>108</start>
      <end>109</end>
      <status>unmodified</status>
      <modifiedWord/>
      <trackRevisions>false</trackRevisions>
    </reviewItem>
    <reviewItem>
      <errorID>e22a45fa-f5bf-4e65-8cfc-292db798c5a9</errorID>
      <errorWord>)</errorWord>
      <group>L1_Format</group>
      <groupName>格式问题</groupName>
      <ability>L2_HalfPunc_CN</ability>
      <abilityName>全半角检查</abilityName>
      <candidateList>
        <item>）</item>
      </candidateList>
      <explain>文本全半角错误。</explain>
      <paraID>4F696EA7</paraID>
      <start>118</start>
      <end>119</end>
      <status>unmodified</status>
      <modifiedWord/>
      <trackRevisions>false</trackRevisions>
    </reviewItem>
    <reviewItem>
      <errorID>1d9d5551-2cf9-4bc6-a5e4-4fd1f7b2006c</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 8761AB7</paraID>
      <start>116</start>
      <end>121</end>
      <status>unmodified</status>
      <modifiedWord/>
      <trackRevisions>false</trackRevisions>
    </reviewItem>
    <reviewItem>
      <errorID>7260defc-4f13-4809-8645-2e2834fb0cec</errorID>
      <errorWord>中止采购活动</errorWord>
      <group>L1_Word</group>
      <groupName>字词问题</groupName>
      <ability>L2_Typo</ability>
      <abilityName>字词错误</abilityName>
      <candidateList>
        <item>终止采购活动</item>
      </candidateList>
      <explain/>
      <paraID>5484CEBB</paraID>
      <start>99</start>
      <end>105</end>
      <status>unmodified</status>
      <modifiedWord/>
      <trackRevisions>false</trackRevisions>
    </reviewItem>
    <reviewItem>
      <errorID>0292cd5e-3cb3-4b3d-b210-daad4991d193</errorID>
      <errorWord>《中小企业声明函》</errorWord>
      <group>L1_Official</group>
      <groupName>公文问题</groupName>
      <ability>L2_Official</ability>
      <abilityName>公文问题</abilityName>
      <candidateList/>
      <explain>公文文件引用格式不规范</explain>
      <paraID>36CD9E7C</paraID>
      <start>28</start>
      <end>37</end>
      <status>unmodified</status>
      <modifiedWord/>
      <trackRevisions>false</trackRevisions>
    </reviewItem>
    <reviewItem>
      <errorID>1a8232cc-afbc-4bc1-8dd5-5f4bf6c68df5</errorID>
      <errorWord>《中小企业声明函》</errorWord>
      <group>L1_Official</group>
      <groupName>公文问题</groupName>
      <ability>L2_Official</ability>
      <abilityName>公文问题</abilityName>
      <candidateList/>
      <explain>公文文件引用格式不规范</explain>
      <paraID>36CD9E7C</paraID>
      <start>75</start>
      <end>84</end>
      <status>unmodified</status>
      <modifiedWord/>
      <trackRevisions>false</trackRevisions>
    </reviewItem>
    <reviewItem>
      <errorID>e9d6033e-2b8e-4b57-bd3c-73e3cec7fa13</errorID>
      <errorWord>随</errorWord>
      <group>L1_Word</group>
      <groupName>字词问题</groupName>
      <ability>L2_Typo</ability>
      <abilityName>字词错误</abilityName>
      <candidateList>
        <item>对</item>
      </candidateList>
      <explain/>
      <paraID>1D5E15BD</paraID>
      <start>43</start>
      <end>44</end>
      <status>unmodified</status>
      <modifiedWord/>
      <trackRevisions>false</trackRevisions>
    </reviewItem>
    <reviewItem>
      <errorID>0b637b91-1c2b-40fb-9631-04b89f964114</errorID>
      <errorWord>《中小企业声明函》</errorWord>
      <group>L1_Official</group>
      <groupName>公文问题</groupName>
      <ability>L2_Official</ability>
      <abilityName>公文问题</abilityName>
      <candidateList/>
      <explain>公文文件引用格式不规范</explain>
      <paraID>1D5E15BD</paraID>
      <start>62</start>
      <end>71</end>
      <status>unmodified</status>
      <modifiedWord/>
      <trackRevisions>false</trackRevisions>
    </reviewItem>
    <reviewItem>
      <errorID>ba7fb665-233a-441d-b22d-741d815f4f06</errorID>
      <errorWord>《中小企业声明函》</errorWord>
      <group>L1_Official</group>
      <groupName>公文问题</groupName>
      <ability>L2_Official</ability>
      <abilityName>公文问题</abilityName>
      <candidateList/>
      <explain>公文文件引用格式不规范</explain>
      <paraID>23C21124</paraID>
      <start>38</start>
      <end>47</end>
      <status>unmodified</status>
      <modifiedWord/>
      <trackRevisions>false</trackRevisions>
    </reviewItem>
    <reviewItem>
      <errorID>99dae767-5a92-42a3-98c0-457698b9193b</errorID>
      <errorWord>(</errorWord>
      <group>L1_Format</group>
      <groupName>格式问题</groupName>
      <ability>L2_HalfPunc_CN</ability>
      <abilityName>全半角检查</abilityName>
      <candidateList>
        <item>（</item>
      </candidateList>
      <explain>文本全半角错误。</explain>
      <paraID>25D36DBF</paraID>
      <start>75</start>
      <end>76</end>
      <status>unmodified</status>
      <modifiedWord/>
      <trackRevisions>false</trackRevisions>
    </reviewItem>
    <reviewItem>
      <errorID>3f2d2aba-3986-4ede-924b-72905aeb3acc</errorID>
      <errorWord>)</errorWord>
      <group>L1_Format</group>
      <groupName>格式问题</groupName>
      <ability>L2_HalfPunc_CN</ability>
      <abilityName>全半角检查</abilityName>
      <candidateList>
        <item>）</item>
      </candidateList>
      <explain>文本全半角错误。</explain>
      <paraID>25D36DBF</paraID>
      <start>79</start>
      <end>80</end>
      <status>unmodified</status>
      <modifiedWord/>
      <trackRevisions>false</trackRevisions>
    </reviewItem>
    <reviewItem>
      <errorID>cdfb13d7-ebeb-471d-938b-9e792ccc4ebc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416EEA4B</paraID>
      <start>81</start>
      <end>84</end>
      <status>unmodified</status>
      <modifiedWord/>
      <trackRevisions>false</trackRevisions>
    </reviewItem>
    <reviewItem>
      <errorID>8a015414-9b74-4c16-a46e-daf540d46f1d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416EEA4B</paraID>
      <start>95</start>
      <end>98</end>
      <status>unmodified</status>
      <modifiedWord/>
      <trackRevisions>false</trackRevisions>
    </reviewItem>
    <reviewItem>
      <errorID>0b95d586-d9e0-4848-a932-09e2cf379975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416EEA4B</paraID>
      <start>108</start>
      <end>111</end>
      <status>unmodified</status>
      <modifiedWord/>
      <trackRevisions>false</trackRevisions>
    </reviewItem>
    <reviewItem>
      <errorID>7ca47427-d0ea-40e1-a6bc-b04f4b4a50c3</errorID>
      <errorWord>《财政部 工业和信息化部关于印发〈政府采购促进中小企业发展暂行办法〉的通知》</errorWord>
      <group>L1_Official</group>
      <groupName>公文问题</groupName>
      <ability>L2_Official</ability>
      <abilityName>公文问题</abilityName>
      <candidateList/>
      <explain>公文文件引用格式不规范</explain>
      <paraID>72695CF8</paraID>
      <start>29</start>
      <end>67</end>
      <status>unmodified</status>
      <modifiedWord/>
      <trackRevisions>false</trackRevisions>
    </reviewItem>
    <reviewItem>
      <errorID>76b9bb43-3dd7-46e9-8820-a6e8a2e6a6b1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4F5E1A73</paraID>
      <start>0</start>
      <end>2</end>
      <status>unmodified</status>
      <modifiedWord/>
      <trackRevisions>false</trackRevisions>
    </reviewItem>
    <reviewItem>
      <errorID>fca2618e-65a1-4bb5-9e97-a6236182d805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6C9D9312</paraID>
      <start>0</start>
      <end>2</end>
      <status>unmodified</status>
      <modifiedWord/>
      <trackRevisions>false</trackRevisions>
    </reviewItem>
    <reviewItem>
      <errorID>3c538f1f-78b3-4e2e-a5de-72d4d1ecc4cc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2CA2DC14</paraID>
      <start>195</start>
      <end>200</end>
      <status>unmodified</status>
      <modifiedWord/>
      <trackRevisions>false</trackRevisions>
    </reviewItem>
    <reviewItem>
      <errorID>024e212e-a8e2-4c75-a0f9-522b306a0282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770EFE30</paraID>
      <start>0</start>
      <end>2</end>
      <status>unmodified</status>
      <modifiedWord/>
      <trackRevisions>false</trackRevisions>
    </reviewItem>
    <reviewItem>
      <errorID>77f38e55-d3a8-4e1e-960b-351b6d6ea49d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594D7A85</paraID>
      <start>0</start>
      <end>2</end>
      <status>unmodified</status>
      <modifiedWord/>
      <trackRevisions>false</trackRevisions>
    </reviewItem>
    <reviewItem>
      <errorID>ba21090f-5588-43f0-961f-9d5b422c9cbd</errorID>
      <errorWord>《中小企业声明函》</errorWord>
      <group>L1_Official</group>
      <groupName>公文问题</groupName>
      <ability>L2_Official</ability>
      <abilityName>公文问题</abilityName>
      <candidateList/>
      <explain>公文文件引用格式不规范</explain>
      <paraID>7FD69FA6</paraID>
      <start>2</start>
      <end>11</end>
      <status>unmodified</status>
      <modifiedWord/>
      <trackRevisions>false</trackRevisions>
    </reviewItem>
    <reviewItem>
      <errorID>848da013-f1cc-49dc-a192-5e8e490ac84e</errorID>
      <errorWord>《关于印发中小企业划型标准规定的通知》</errorWord>
      <group>L1_Official</group>
      <groupName>公文问题</groupName>
      <ability>L2_Official</ability>
      <abilityName>公文问题</abilityName>
      <candidateList/>
      <explain>公文文件引用格式不规范</explain>
      <paraID>7FD69FA6</paraID>
      <start>78</start>
      <end>97</end>
      <status>unmodified</status>
      <modifiedWord/>
      <trackRevisions>false</trackRevisions>
    </reviewItem>
    <reviewItem>
      <errorID>d1824820-b8a1-4451-87f6-d72305b74e15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48901D64</paraID>
      <start>195</start>
      <end>200</end>
      <status>unmodified</status>
      <modifiedWord/>
      <trackRevisions>false</trackRevisions>
    </reviewItem>
    <reviewItem>
      <errorID>d6228696-b78b-43aa-9339-3f67b994d053</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7CE44E3</paraID>
      <start>0</start>
      <end>1</end>
      <status>unmodified</status>
      <modifiedWord/>
      <trackRevisions>false</trackRevisions>
    </reviewItem>
    <reviewItem>
      <errorID>8f8edc63-d01a-4283-90e9-099f04af7772</errorID>
      <errorWord>以</errorWord>
      <group>L1_Word</group>
      <groupName>字词问题</groupName>
      <ability>L2_Typo</ability>
      <abilityName>字词错误</abilityName>
      <candidateList>
        <item>以采</item>
      </candidateList>
      <explain/>
      <paraID>296CF1CE</paraID>
      <start>6</start>
      <end>7</end>
      <status>unmodified</status>
      <modifiedWord/>
      <trackRevisions>false</trackRevisions>
    </reviewItem>
    <reviewItem>
      <errorID>5763d113-e46c-48a0-beb3-ffebb8914132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5505FC53</paraID>
      <start>1</start>
      <end>3</end>
      <status>unmodified</status>
      <modifiedWord/>
      <trackRevisions>false</trackRevisions>
    </reviewItem>
    <reviewItem>
      <errorID>2218c2e7-d20d-4c58-bcf7-c3cb6fbed579</errorID>
      <errorWord>《关于印发〈中小企业划型标准规定〉的通知》</errorWord>
      <group>L1_Official</group>
      <groupName>公文问题</groupName>
      <ability>L2_Official</ability>
      <abilityName>公文问题</abilityName>
      <candidateList/>
      <explain>公文文件引用格式不规范</explain>
      <paraID>5505FC53</paraID>
      <start>31</start>
      <end>52</end>
      <status>unmodified</status>
      <modifiedWord/>
      <trackRevisions>false</trackRevisions>
    </reviewItem>
    <reviewItem>
      <errorID>ee718d2a-fb4b-4c2c-acf2-8df37cb5d147</errorID>
      <errorWord>二○一一</errorWord>
      <group>L1_Knowledge</group>
      <groupName>知识性问题</groupName>
      <ability>L2_Knowledge</ability>
      <abilityName>其他知识</abilityName>
      <candidateList>
        <item>二〇一一</item>
      </candidateList>
      <explain>中文数字应使用“〇”，而非形似的字符，如“○”。该字符在不同字体下外观可能相似，但含义和编码不同，请注意区分。</explain>
      <paraID>6E2DF8A0</paraID>
      <start>0</start>
      <end>4</end>
      <status>unmodified</status>
      <modifiedWord/>
      <trackRevisions>false</trackRevisions>
    </reviewItem>
    <reviewItem>
      <errorID>1d6b8760-654d-4786-941d-2cfdd23fb510</errorID>
      <errorWord>《国务院关于进一步促进中小企业发展的若干意见》</errorWord>
      <group>L1_Official</group>
      <groupName>公文问题</groupName>
      <ability>L2_Official</ability>
      <abilityName>公文问题</abilityName>
      <candidateList/>
      <explain>公文文件引用格式不规范</explain>
      <paraID>713559ED</paraID>
      <start>21</start>
      <end>44</end>
      <status>unmodified</status>
      <modifiedWord/>
      <trackRevisions>false</trackRevisions>
    </reviewItem>
    <reviewItem>
      <errorID>0a5f7e65-f19c-4869-a1d8-28cd9404a681</errorID>
      <errorWord>(</errorWord>
      <group>L1_Format</group>
      <groupName>格式问题</groupName>
      <ability>L2_HalfPunc_CN</ability>
      <abilityName>全半角检查</abilityName>
      <candidateList>
        <item>（</item>
      </candidateList>
      <explain>文本全半角错误。</explain>
      <paraID>713559ED</paraID>
      <start>44</start>
      <end>45</end>
      <status>unmodified</status>
      <modifiedWord/>
      <trackRevisions>false</trackRevisions>
    </reviewItem>
    <reviewItem>
      <errorID>3c9fb4b5-8d90-4d67-9718-a31a940272e3</errorID>
      <errorWord>)</errorWord>
      <group>L1_Format</group>
      <groupName>格式问题</groupName>
      <ability>L2_HalfPunc_CN</ability>
      <abilityName>全半角检查</abilityName>
      <candidateList>
        <item>）</item>
      </candidateList>
      <explain>文本全半角错误。</explain>
      <paraID>713559ED</paraID>
      <start>56</start>
      <end>57</end>
      <status>unmodified</status>
      <modifiedWord/>
      <trackRevisions>false</trackRevisions>
    </reviewItem>
    <reviewItem>
      <errorID>cc1f50c7-c96c-462e-a3bb-d850dcc4a805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10360971</paraID>
      <start>1</start>
      <end>3</end>
      <status>unmodified</status>
      <modifiedWord/>
      <trackRevisions>false</trackRevisions>
    </reviewItem>
    <reviewItem>
      <errorID>543fa046-c68f-4365-bf28-473e2c706f27</errorID>
      <errorWord>《关于印发〈统计上大中小微型企业划分办法（2017）〉的通知》</errorWord>
      <group>L1_Official</group>
      <groupName>公文问题</groupName>
      <ability>L2_Official</ability>
      <abilityName>公文问题</abilityName>
      <candidateList/>
      <explain>公文文件引用格式不规范</explain>
      <paraID>10360971</paraID>
      <start>8</start>
      <end>39</end>
      <status>unmodified</status>
      <modifiedWord/>
      <trackRevisions>false</trackRevisions>
    </reviewItem>
    <reviewItem>
      <errorID>7c6e7a3a-5fbe-445c-acf3-dac470848641</errorID>
      <errorWord>(</errorWord>
      <group>L1_Format</group>
      <groupName>格式问题</groupName>
      <ability>L2_HalfPunc_CN</ability>
      <abilityName>全半角检查</abilityName>
      <candidateList>
        <item>（</item>
      </candidateList>
      <explain>文本全半角错误。</explain>
      <paraID>14C3362E</paraID>
      <start>4</start>
      <end>5</end>
      <status>unmodified</status>
      <modifiedWord/>
      <trackRevisions>false</trackRevisions>
    </reviewItem>
    <reviewItem>
      <errorID>2c4a8d51-fb1a-4999-94b8-d2ef36be2983</errorID>
      <errorWord>)</errorWord>
      <group>L1_Format</group>
      <groupName>格式问题</groupName>
      <ability>L2_HalfPunc_CN</ability>
      <abilityName>全半角检查</abilityName>
      <candidateList>
        <item>）</item>
      </candidateList>
      <explain>文本全半角错误。</explain>
      <paraID>14C3362E</paraID>
      <start>6</start>
      <end>7</end>
      <status>unmodified</status>
      <modifiedWord/>
      <trackRevisions>false</trackRevisions>
    </reviewItem>
    <reviewItem>
      <errorID>e2bee794-c1c6-41b9-b2bf-46ace517f7a6</errorID>
      <errorWord>＜</errorWord>
      <group>L1_Format</group>
      <groupName>格式问题</groupName>
      <ability>L2_HalfPunc_CN</ability>
      <abilityName>全半角检查</abilityName>
      <candidateList>
        <item>&lt;</item>
      </candidateList>
      <explain>文本全半角错误。</explain>
      <paraID>275E4889</paraID>
      <start>5</start>
      <end>6</end>
      <status>unmodified</status>
      <modifiedWord/>
      <trackRevisions>false</trackRevisions>
    </reviewItem>
    <reviewItem>
      <errorID>553052cd-af22-4e6e-8f1f-7f058c7864ac</errorID>
      <errorWord>＜</errorWord>
      <group>L1_Format</group>
      <groupName>格式问题</groupName>
      <ability>L2_HalfPunc_CN</ability>
      <abilityName>全半角检查</abilityName>
      <candidateList>
        <item>&lt;</item>
      </candidateList>
      <explain>文本全半角错误。</explain>
      <paraID>2E6BE567</paraID>
      <start>4</start>
      <end>5</end>
      <status>unmodified</status>
      <modifiedWord/>
      <trackRevisions>false</trackRevisions>
    </reviewItem>
    <reviewItem>
      <errorID>149aeb7c-1276-4c4a-915e-6d4e347dcec9</errorID>
      <errorWord>＜</errorWord>
      <group>L1_Format</group>
      <groupName>格式问题</groupName>
      <ability>L2_HalfPunc_CN</ability>
      <abilityName>全半角检查</abilityName>
      <candidateList>
        <item>&lt;</item>
      </candidateList>
      <explain>文本全半角错误。</explain>
      <paraID> 2886B23</paraID>
      <start>1</start>
      <end>2</end>
      <status>unmodified</status>
      <modifiedWord/>
      <trackRevisions>false</trackRevisions>
    </reviewItem>
    <reviewItem>
      <errorID>82f19c02-40ee-4dd7-9dd3-bab4db3cc471</errorID>
      <errorWord>(</errorWord>
      <group>L1_Format</group>
      <groupName>格式问题</groupName>
      <ability>L2_HalfPunc_CN</ability>
      <abilityName>全半角检查</abilityName>
      <candidateList>
        <item>（</item>
      </candidateList>
      <explain>文本全半角错误。</explain>
      <paraID> AAB9B46</paraID>
      <start>4</start>
      <end>5</end>
      <status>unmodified</status>
      <modifiedWord/>
      <trackRevisions>false</trackRevisions>
    </reviewItem>
    <reviewItem>
      <errorID>c3d47932-6460-4331-985e-9c1d2aa719a5</errorID>
      <errorWord>)</errorWord>
      <group>L1_Format</group>
      <groupName>格式问题</groupName>
      <ability>L2_HalfPunc_CN</ability>
      <abilityName>全半角检查</abilityName>
      <candidateList>
        <item>）</item>
      </candidateList>
      <explain>文本全半角错误。</explain>
      <paraID> AAB9B46</paraID>
      <start>6</start>
      <end>7</end>
      <status>unmodified</status>
      <modifiedWord/>
      <trackRevisions>false</trackRevisions>
    </reviewItem>
    <reviewItem>
      <errorID>fb0fb8d1-578b-4164-8431-168ead068859</errorID>
      <errorWord>＜</errorWord>
      <group>L1_Format</group>
      <groupName>格式问题</groupName>
      <ability>L2_HalfPunc_CN</ability>
      <abilityName>全半角检查</abilityName>
      <candidateList>
        <item>&lt;</item>
      </candidateList>
      <explain>文本全半角错误。</explain>
      <paraID>52110767</paraID>
      <start>5</start>
      <end>6</end>
      <status>unmodified</status>
      <modifiedWord/>
      <trackRevisions>false</trackRevisions>
    </reviewItem>
    <reviewItem>
      <errorID>82837c79-df28-4eaf-8c57-0db10891f9d4</errorID>
      <errorWord>＜</errorWord>
      <group>L1_Format</group>
      <groupName>格式问题</groupName>
      <ability>L2_HalfPunc_CN</ability>
      <abilityName>全半角检查</abilityName>
      <candidateList>
        <item>&lt;</item>
      </candidateList>
      <explain>文本全半角错误。</explain>
      <paraID>47E6FC2D</paraID>
      <start>4</start>
      <end>5</end>
      <status>unmodified</status>
      <modifiedWord/>
      <trackRevisions>false</trackRevisions>
    </reviewItem>
    <reviewItem>
      <errorID>9c7ee034-b6ba-48cd-ab5f-8cb288f49f8f</errorID>
      <errorWord>＜</errorWord>
      <group>L1_Format</group>
      <groupName>格式问题</groupName>
      <ability>L2_HalfPunc_CN</ability>
      <abilityName>全半角检查</abilityName>
      <candidateList>
        <item>&lt;</item>
      </candidateList>
      <explain>文本全半角错误。</explain>
      <paraID>6470D9A9</paraID>
      <start>1</start>
      <end>2</end>
      <status>unmodified</status>
      <modifiedWord/>
      <trackRevisions>false</trackRevisions>
    </reviewItem>
    <reviewItem>
      <errorID>7185e8bc-833b-487a-9945-cb2e839fc49e</errorID>
      <errorWord>(</errorWord>
      <group>L1_Format</group>
      <groupName>格式问题</groupName>
      <ability>L2_HalfPunc_CN</ability>
      <abilityName>全半角检查</abilityName>
      <candidateList>
        <item>（</item>
      </candidateList>
      <explain>文本全半角错误。</explain>
      <paraID>674DF54B</paraID>
      <start>4</start>
      <end>5</end>
      <status>unmodified</status>
      <modifiedWord/>
      <trackRevisions>false</trackRevisions>
    </reviewItem>
    <reviewItem>
      <errorID>f3f68b73-26d1-4c80-a4ff-8e75a6700d17</errorID>
      <errorWord>)</errorWord>
      <group>L1_Format</group>
      <groupName>格式问题</groupName>
      <ability>L2_HalfPunc_CN</ability>
      <abilityName>全半角检查</abilityName>
      <candidateList>
        <item>）</item>
      </candidateList>
      <explain>文本全半角错误。</explain>
      <paraID>674DF54B</paraID>
      <start>6</start>
      <end>7</end>
      <status>unmodified</status>
      <modifiedWord/>
      <trackRevisions>false</trackRevisions>
    </reviewItem>
    <reviewItem>
      <errorID>e98bc15e-f2c5-47e0-8048-7a4ea3f56a3c</errorID>
      <errorWord>＜</errorWord>
      <group>L1_Format</group>
      <groupName>格式问题</groupName>
      <ability>L2_HalfPunc_CN</ability>
      <abilityName>全半角检查</abilityName>
      <candidateList>
        <item>&lt;</item>
      </candidateList>
      <explain>文本全半角错误。</explain>
      <paraID>1B56375D</paraID>
      <start>6</start>
      <end>7</end>
      <status>unmodified</status>
      <modifiedWord/>
      <trackRevisions>false</trackRevisions>
    </reviewItem>
    <reviewItem>
      <errorID>07fff076-137c-41f0-b89a-aaac01829818</errorID>
      <errorWord>＜</errorWord>
      <group>L1_Format</group>
      <groupName>格式问题</groupName>
      <ability>L2_HalfPunc_CN</ability>
      <abilityName>全半角检查</abilityName>
      <candidateList>
        <item>&lt;</item>
      </candidateList>
      <explain>文本全半角错误。</explain>
      <paraID>158D3439</paraID>
      <start>5</start>
      <end>6</end>
      <status>unmodified</status>
      <modifiedWord/>
      <trackRevisions>false</trackRevisions>
    </reviewItem>
    <reviewItem>
      <errorID>f1fe8cdf-1f67-4afd-b97f-de0eb5c3c8d9</errorID>
      <errorWord>＜</errorWord>
      <group>L1_Format</group>
      <groupName>格式问题</groupName>
      <ability>L2_HalfPunc_CN</ability>
      <abilityName>全半角检查</abilityName>
      <candidateList>
        <item>&lt;</item>
      </candidateList>
      <explain>文本全半角错误。</explain>
      <paraID>40578C32</paraID>
      <start>1</start>
      <end>2</end>
      <status>unmodified</status>
      <modifiedWord/>
      <trackRevisions>false</trackRevisions>
    </reviewItem>
    <reviewItem>
      <errorID>4bc9a430-f1c4-4d54-abfc-a7366c1472b1</errorID>
      <errorWord>(</errorWord>
      <group>L1_Format</group>
      <groupName>格式问题</groupName>
      <ability>L2_HalfPunc_CN</ability>
      <abilityName>全半角检查</abilityName>
      <candidateList>
        <item>（</item>
      </candidateList>
      <explain>文本全半角错误。</explain>
      <paraID> BDF2340</paraID>
      <start>4</start>
      <end>5</end>
      <status>unmodified</status>
      <modifiedWord/>
      <trackRevisions>false</trackRevisions>
    </reviewItem>
    <reviewItem>
      <errorID>67fecab4-2bc3-413d-9ed0-1ad973f178aa</errorID>
      <errorWord>)</errorWord>
      <group>L1_Format</group>
      <groupName>格式问题</groupName>
      <ability>L2_HalfPunc_CN</ability>
      <abilityName>全半角检查</abilityName>
      <candidateList>
        <item>）</item>
      </candidateList>
      <explain>文本全半角错误。</explain>
      <paraID> BDF2340</paraID>
      <start>6</start>
      <end>7</end>
      <status>unmodified</status>
      <modifiedWord/>
      <trackRevisions>false</trackRevisions>
    </reviewItem>
    <reviewItem>
      <errorID>d913300e-49c5-4a3e-bd3a-7995407ded63</errorID>
      <errorWord>＜</errorWord>
      <group>L1_Format</group>
      <groupName>格式问题</groupName>
      <ability>L2_HalfPunc_CN</ability>
      <abilityName>全半角检查</abilityName>
      <candidateList>
        <item>&lt;</item>
      </candidateList>
      <explain>文本全半角错误。</explain>
      <paraID>77C8FF30</paraID>
      <start>6</start>
      <end>7</end>
      <status>unmodified</status>
      <modifiedWord/>
      <trackRevisions>false</trackRevisions>
    </reviewItem>
    <reviewItem>
      <errorID>45be65e4-48b8-4cf0-b11d-fb7d2f1189b2</errorID>
      <errorWord>＜</errorWord>
      <group>L1_Format</group>
      <groupName>格式问题</groupName>
      <ability>L2_HalfPunc_CN</ability>
      <abilityName>全半角检查</abilityName>
      <candidateList>
        <item>&lt;</item>
      </candidateList>
      <explain>文本全半角错误。</explain>
      <paraID>72DCC7A3</paraID>
      <start>5</start>
      <end>6</end>
      <status>unmodified</status>
      <modifiedWord/>
      <trackRevisions>false</trackRevisions>
    </reviewItem>
    <reviewItem>
      <errorID>3cdc7e08-87ac-43f9-a75b-7d4a3fc7b565</errorID>
      <errorWord>＜</errorWord>
      <group>L1_Format</group>
      <groupName>格式问题</groupName>
      <ability>L2_HalfPunc_CN</ability>
      <abilityName>全半角检查</abilityName>
      <candidateList>
        <item>&lt;</item>
      </candidateList>
      <explain>文本全半角错误。</explain>
      <paraID>772C4148</paraID>
      <start>1</start>
      <end>2</end>
      <status>unmodified</status>
      <modifiedWord/>
      <trackRevisions>false</trackRevisions>
    </reviewItem>
    <reviewItem>
      <errorID>f40c7285-361d-416e-bf28-e099e02d0ebf</errorID>
      <errorWord>(</errorWord>
      <group>L1_Format</group>
      <groupName>格式问题</groupName>
      <ability>L2_HalfPunc_CN</ability>
      <abilityName>全半角检查</abilityName>
      <candidateList>
        <item>（</item>
      </candidateList>
      <explain>文本全半角错误。</explain>
      <paraID>14FBB513</paraID>
      <start>4</start>
      <end>5</end>
      <status>unmodified</status>
      <modifiedWord/>
      <trackRevisions>false</trackRevisions>
    </reviewItem>
    <reviewItem>
      <errorID>f252e6df-e92d-4e3f-9858-37704f48c140</errorID>
      <errorWord>)</errorWord>
      <group>L1_Format</group>
      <groupName>格式问题</groupName>
      <ability>L2_HalfPunc_CN</ability>
      <abilityName>全半角检查</abilityName>
      <candidateList>
        <item>）</item>
      </candidateList>
      <explain>文本全半角错误。</explain>
      <paraID>14FBB513</paraID>
      <start>6</start>
      <end>7</end>
      <status>unmodified</status>
      <modifiedWord/>
      <trackRevisions>false</trackRevisions>
    </reviewItem>
    <reviewItem>
      <errorID>66180c1e-f11d-4f6a-bd80-83ec11faf27c</errorID>
      <errorWord>＜</errorWord>
      <group>L1_Format</group>
      <groupName>格式问题</groupName>
      <ability>L2_HalfPunc_CN</ability>
      <abilityName>全半角检查</abilityName>
      <candidateList>
        <item>&lt;</item>
      </candidateList>
      <explain>文本全半角错误。</explain>
      <paraID> 34F6583</paraID>
      <start>6</start>
      <end>7</end>
      <status>unmodified</status>
      <modifiedWord/>
      <trackRevisions>false</trackRevisions>
    </reviewItem>
    <reviewItem>
      <errorID>c0f78463-7f28-4a8a-9e62-1faa65bbd785</errorID>
      <errorWord>＜</errorWord>
      <group>L1_Format</group>
      <groupName>格式问题</groupName>
      <ability>L2_HalfPunc_CN</ability>
      <abilityName>全半角检查</abilityName>
      <candidateList>
        <item>&lt;</item>
      </candidateList>
      <explain>文本全半角错误。</explain>
      <paraID>7F5861FA</paraID>
      <start>5</start>
      <end>6</end>
      <status>unmodified</status>
      <modifiedWord/>
      <trackRevisions>false</trackRevisions>
    </reviewItem>
    <reviewItem>
      <errorID>f0f80bfb-bbc4-4a8f-ba6f-815892b619fe</errorID>
      <errorWord>＜</errorWord>
      <group>L1_Format</group>
      <groupName>格式问题</groupName>
      <ability>L2_HalfPunc_CN</ability>
      <abilityName>全半角检查</abilityName>
      <candidateList>
        <item>&lt;</item>
      </candidateList>
      <explain>文本全半角错误。</explain>
      <paraID> B24B18A</paraID>
      <start>1</start>
      <end>2</end>
      <status>unmodified</status>
      <modifiedWord/>
      <trackRevisions>false</trackRevisions>
    </reviewItem>
    <reviewItem>
      <errorID>542d9ed5-1bf1-4fee-b3b2-4ac8a38b9633</errorID>
      <errorWord>(</errorWord>
      <group>L1_Format</group>
      <groupName>格式问题</groupName>
      <ability>L2_HalfPunc_CN</ability>
      <abilityName>全半角检查</abilityName>
      <candidateList>
        <item>（</item>
      </candidateList>
      <explain>文本全半角错误。</explain>
      <paraID>1DD31DA0</paraID>
      <start>4</start>
      <end>5</end>
      <status>unmodified</status>
      <modifiedWord/>
      <trackRevisions>false</trackRevisions>
    </reviewItem>
    <reviewItem>
      <errorID>868cc608-41f8-4e81-9cc6-10209fdc8fef</errorID>
      <errorWord>)</errorWord>
      <group>L1_Format</group>
      <groupName>格式问题</groupName>
      <ability>L2_HalfPunc_CN</ability>
      <abilityName>全半角检查</abilityName>
      <candidateList>
        <item>）</item>
      </candidateList>
      <explain>文本全半角错误。</explain>
      <paraID>1DD31DA0</paraID>
      <start>6</start>
      <end>7</end>
      <status>unmodified</status>
      <modifiedWord/>
      <trackRevisions>false</trackRevisions>
    </reviewItem>
    <reviewItem>
      <errorID>a6af3515-2668-469f-bd58-5b9f84046ee5</errorID>
      <errorWord>＜</errorWord>
      <group>L1_Format</group>
      <groupName>格式问题</groupName>
      <ability>L2_HalfPunc_CN</ability>
      <abilityName>全半角检查</abilityName>
      <candidateList>
        <item>&lt;</item>
      </candidateList>
      <explain>文本全半角错误。</explain>
      <paraID>5B0C639F</paraID>
      <start>4</start>
      <end>5</end>
      <status>unmodified</status>
      <modifiedWord/>
      <trackRevisions>false</trackRevisions>
    </reviewItem>
    <reviewItem>
      <errorID>f29ce68e-beb0-4145-abed-e2224fb50070</errorID>
      <errorWord>＜</errorWord>
      <group>L1_Format</group>
      <groupName>格式问题</groupName>
      <ability>L2_HalfPunc_CN</ability>
      <abilityName>全半角检查</abilityName>
      <candidateList>
        <item>&lt;</item>
      </candidateList>
      <explain>文本全半角错误。</explain>
      <paraID>1806FA1B</paraID>
      <start>3</start>
      <end>4</end>
      <status>unmodified</status>
      <modifiedWord/>
      <trackRevisions>false</trackRevisions>
    </reviewItem>
    <reviewItem>
      <errorID>a2b4376a-b7a9-449e-a5f6-1e1048e11514</errorID>
      <errorWord>＜</errorWord>
      <group>L1_Format</group>
      <groupName>格式问题</groupName>
      <ability>L2_HalfPunc_CN</ability>
      <abilityName>全半角检查</abilityName>
      <candidateList>
        <item>&lt;</item>
      </candidateList>
      <explain>文本全半角错误。</explain>
      <paraID>49402ADB</paraID>
      <start>1</start>
      <end>2</end>
      <status>unmodified</status>
      <modifiedWord/>
      <trackRevisions>false</trackRevisions>
    </reviewItem>
    <reviewItem>
      <errorID>32e17208-a66d-478e-b0f2-a34e8abb75e0</errorID>
      <errorWord>(</errorWord>
      <group>L1_Format</group>
      <groupName>格式问题</groupName>
      <ability>L2_HalfPunc_CN</ability>
      <abilityName>全半角检查</abilityName>
      <candidateList>
        <item>（</item>
      </candidateList>
      <explain>文本全半角错误。</explain>
      <paraID>1C6DC90C</paraID>
      <start>4</start>
      <end>5</end>
      <status>unmodified</status>
      <modifiedWord/>
      <trackRevisions>false</trackRevisions>
    </reviewItem>
    <reviewItem>
      <errorID>77494d4b-1f90-4820-853f-975bbed933ee</errorID>
      <errorWord>)</errorWord>
      <group>L1_Format</group>
      <groupName>格式问题</groupName>
      <ability>L2_HalfPunc_CN</ability>
      <abilityName>全半角检查</abilityName>
      <candidateList>
        <item>）</item>
      </candidateList>
      <explain>文本全半角错误。</explain>
      <paraID>1C6DC90C</paraID>
      <start>6</start>
      <end>7</end>
      <status>unmodified</status>
      <modifiedWord/>
      <trackRevisions>false</trackRevisions>
    </reviewItem>
    <reviewItem>
      <errorID>c31a5c04-ac91-4f53-93b1-be3d444708c6</errorID>
      <errorWord>＜</errorWord>
      <group>L1_Format</group>
      <groupName>格式问题</groupName>
      <ability>L2_HalfPunc_CN</ability>
      <abilityName>全半角检查</abilityName>
      <candidateList>
        <item>&lt;</item>
      </candidateList>
      <explain>文本全半角错误。</explain>
      <paraID> 10C6F5A</paraID>
      <start>6</start>
      <end>7</end>
      <status>unmodified</status>
      <modifiedWord/>
      <trackRevisions>false</trackRevisions>
    </reviewItem>
    <reviewItem>
      <errorID>1dcd0d78-49c5-4d87-9963-c458c9c99bb8</errorID>
      <errorWord>＜</errorWord>
      <group>L1_Format</group>
      <groupName>格式问题</groupName>
      <ability>L2_HalfPunc_CN</ability>
      <abilityName>全半角检查</abilityName>
      <candidateList>
        <item>&lt;</item>
      </candidateList>
      <explain>文本全半角错误。</explain>
      <paraID>3E873D87</paraID>
      <start>6</start>
      <end>7</end>
      <status>unmodified</status>
      <modifiedWord/>
      <trackRevisions>false</trackRevisions>
    </reviewItem>
    <reviewItem>
      <errorID>f6bf39a2-c8d2-4723-a9cd-6e6f52d3325b</errorID>
      <errorWord>＜</errorWord>
      <group>L1_Format</group>
      <groupName>格式问题</groupName>
      <ability>L2_HalfPunc_CN</ability>
      <abilityName>全半角检查</abilityName>
      <candidateList>
        <item>&lt;</item>
      </candidateList>
      <explain>文本全半角错误。</explain>
      <paraID>484F07D6</paraID>
      <start>1</start>
      <end>2</end>
      <status>unmodified</status>
      <modifiedWord/>
      <trackRevisions>false</trackRevisions>
    </reviewItem>
    <reviewItem>
      <errorID>2fcc8ac2-20f0-463f-9731-871ea4c82dcb</errorID>
      <errorWord>(</errorWord>
      <group>L1_Format</group>
      <groupName>格式问题</groupName>
      <ability>L2_HalfPunc_CN</ability>
      <abilityName>全半角检查</abilityName>
      <candidateList>
        <item>（</item>
      </candidateList>
      <explain>文本全半角错误。</explain>
      <paraID>15CBD6A4</paraID>
      <start>4</start>
      <end>5</end>
      <status>unmodified</status>
      <modifiedWord/>
      <trackRevisions>false</trackRevisions>
    </reviewItem>
    <reviewItem>
      <errorID>48ab7fa3-8106-433d-844c-77f14d3c9470</errorID>
      <errorWord>)</errorWord>
      <group>L1_Format</group>
      <groupName>格式问题</groupName>
      <ability>L2_HalfPunc_CN</ability>
      <abilityName>全半角检查</abilityName>
      <candidateList>
        <item>）</item>
      </candidateList>
      <explain>文本全半角错误。</explain>
      <paraID>15CBD6A4</paraID>
      <start>6</start>
      <end>7</end>
      <status>unmodified</status>
      <modifiedWord/>
      <trackRevisions>false</trackRevisions>
    </reviewItem>
    <reviewItem>
      <errorID>9dbac0ca-7770-4883-9f06-c9a923c37485</errorID>
      <errorWord>＜</errorWord>
      <group>L1_Format</group>
      <groupName>格式问题</groupName>
      <ability>L2_HalfPunc_CN</ability>
      <abilityName>全半角检查</abilityName>
      <candidateList>
        <item>&lt;</item>
      </candidateList>
      <explain>文本全半角错误。</explain>
      <paraID>3FB6B7D2</paraID>
      <start>4</start>
      <end>5</end>
      <status>unmodified</status>
      <modifiedWord/>
      <trackRevisions>false</trackRevisions>
    </reviewItem>
    <reviewItem>
      <errorID>46d12a1c-3468-4391-b95d-181110082272</errorID>
      <errorWord>＜</errorWord>
      <group>L1_Format</group>
      <groupName>格式问题</groupName>
      <ability>L2_HalfPunc_CN</ability>
      <abilityName>全半角检查</abilityName>
      <candidateList>
        <item>&lt;</item>
      </candidateList>
      <explain>文本全半角错误。</explain>
      <paraID>159CAC88</paraID>
      <start>4</start>
      <end>5</end>
      <status>unmodified</status>
      <modifiedWord/>
      <trackRevisions>false</trackRevisions>
    </reviewItem>
    <reviewItem>
      <errorID>0520c666-2924-45d2-8b85-59719eafbf5a</errorID>
      <errorWord>＜</errorWord>
      <group>L1_Format</group>
      <groupName>格式问题</groupName>
      <ability>L2_HalfPunc_CN</ability>
      <abilityName>全半角检查</abilityName>
      <candidateList>
        <item>&lt;</item>
      </candidateList>
      <explain>文本全半角错误。</explain>
      <paraID>76E797E6</paraID>
      <start>1</start>
      <end>2</end>
      <status>unmodified</status>
      <modifiedWord/>
      <trackRevisions>false</trackRevisions>
    </reviewItem>
    <reviewItem>
      <errorID>a293fde4-96e8-4c79-971b-e4c589b9fe2e</errorID>
      <errorWord>(</errorWord>
      <group>L1_Format</group>
      <groupName>格式问题</groupName>
      <ability>L2_HalfPunc_CN</ability>
      <abilityName>全半角检查</abilityName>
      <candidateList>
        <item>（</item>
      </candidateList>
      <explain>文本全半角错误。</explain>
      <paraID>7D7A34FF</paraID>
      <start>4</start>
      <end>5</end>
      <status>unmodified</status>
      <modifiedWord/>
      <trackRevisions>false</trackRevisions>
    </reviewItem>
    <reviewItem>
      <errorID>c12b5e3e-8a82-4196-9a2b-09f0e7a36d3e</errorID>
      <errorWord>)</errorWord>
      <group>L1_Format</group>
      <groupName>格式问题</groupName>
      <ability>L2_HalfPunc_CN</ability>
      <abilityName>全半角检查</abilityName>
      <candidateList>
        <item>）</item>
      </candidateList>
      <explain>文本全半角错误。</explain>
      <paraID>7D7A34FF</paraID>
      <start>6</start>
      <end>7</end>
      <status>unmodified</status>
      <modifiedWord/>
      <trackRevisions>false</trackRevisions>
    </reviewItem>
    <reviewItem>
      <errorID>f303078a-d2bf-4b40-8336-b1d1bb0541fa</errorID>
      <errorWord>＜</errorWord>
      <group>L1_Format</group>
      <groupName>格式问题</groupName>
      <ability>L2_HalfPunc_CN</ability>
      <abilityName>全半角检查</abilityName>
      <candidateList>
        <item>&lt;</item>
      </candidateList>
      <explain>文本全半角错误。</explain>
      <paraID>52F01DC7</paraID>
      <start>5</start>
      <end>6</end>
      <status>unmodified</status>
      <modifiedWord/>
      <trackRevisions>false</trackRevisions>
    </reviewItem>
    <reviewItem>
      <errorID>d61d0668-92c8-4216-82b7-ee83b95faa34</errorID>
      <errorWord>＜</errorWord>
      <group>L1_Format</group>
      <groupName>格式问题</groupName>
      <ability>L2_HalfPunc_CN</ability>
      <abilityName>全半角检查</abilityName>
      <candidateList>
        <item>&lt;</item>
      </candidateList>
      <explain>文本全半角错误。</explain>
      <paraID>1F458178</paraID>
      <start>5</start>
      <end>6</end>
      <status>unmodified</status>
      <modifiedWord/>
      <trackRevisions>false</trackRevisions>
    </reviewItem>
    <reviewItem>
      <errorID>d18ddd37-eba0-4bdd-843b-ed8f45dab464</errorID>
      <errorWord>＜</errorWord>
      <group>L1_Format</group>
      <groupName>格式问题</groupName>
      <ability>L2_HalfPunc_CN</ability>
      <abilityName>全半角检查</abilityName>
      <candidateList>
        <item>&lt;</item>
      </candidateList>
      <explain>文本全半角错误。</explain>
      <paraID>297F1BFD</paraID>
      <start>1</start>
      <end>2</end>
      <status>unmodified</status>
      <modifiedWord/>
      <trackRevisions>false</trackRevisions>
    </reviewItem>
    <reviewItem>
      <errorID>ba2eaf0c-be6b-4bf8-9419-7293e7f819c9</errorID>
      <errorWord>(</errorWord>
      <group>L1_Format</group>
      <groupName>格式问题</groupName>
      <ability>L2_HalfPunc_CN</ability>
      <abilityName>全半角检查</abilityName>
      <candidateList>
        <item>（</item>
      </candidateList>
      <explain>文本全半角错误。</explain>
      <paraID>33222AC6</paraID>
      <start>4</start>
      <end>5</end>
      <status>unmodified</status>
      <modifiedWord/>
      <trackRevisions>false</trackRevisions>
    </reviewItem>
    <reviewItem>
      <errorID>5eac5286-298d-4e26-a909-66f711cb3bc8</errorID>
      <errorWord>)</errorWord>
      <group>L1_Format</group>
      <groupName>格式问题</groupName>
      <ability>L2_HalfPunc_CN</ability>
      <abilityName>全半角检查</abilityName>
      <candidateList>
        <item>）</item>
      </candidateList>
      <explain>文本全半角错误。</explain>
      <paraID>33222AC6</paraID>
      <start>6</start>
      <end>7</end>
      <status>unmodified</status>
      <modifiedWord/>
      <trackRevisions>false</trackRevisions>
    </reviewItem>
    <reviewItem>
      <errorID>f340307e-6388-453a-8225-b1ff251cee10</errorID>
      <errorWord>＜</errorWord>
      <group>L1_Format</group>
      <groupName>格式问题</groupName>
      <ability>L2_HalfPunc_CN</ability>
      <abilityName>全半角检查</abilityName>
      <candidateList>
        <item>&lt;</item>
      </candidateList>
      <explain>文本全半角错误。</explain>
      <paraID>4D7397CF</paraID>
      <start>5</start>
      <end>6</end>
      <status>unmodified</status>
      <modifiedWord/>
      <trackRevisions>false</trackRevisions>
    </reviewItem>
    <reviewItem>
      <errorID>cdcbf9d3-094c-490f-89aa-895172c1e2c0</errorID>
      <errorWord>＜</errorWord>
      <group>L1_Format</group>
      <groupName>格式问题</groupName>
      <ability>L2_HalfPunc_CN</ability>
      <abilityName>全半角检查</abilityName>
      <candidateList>
        <item>&lt;</item>
      </candidateList>
      <explain>文本全半角错误。</explain>
      <paraID>41BCA96D</paraID>
      <start>4</start>
      <end>5</end>
      <status>unmodified</status>
      <modifiedWord/>
      <trackRevisions>false</trackRevisions>
    </reviewItem>
    <reviewItem>
      <errorID>ba1794b7-f3ea-48d9-b53e-65250bfc05f4</errorID>
      <errorWord>＜</errorWord>
      <group>L1_Format</group>
      <groupName>格式问题</groupName>
      <ability>L2_HalfPunc_CN</ability>
      <abilityName>全半角检查</abilityName>
      <candidateList>
        <item>&lt;</item>
      </candidateList>
      <explain>文本全半角错误。</explain>
      <paraID>10C92134</paraID>
      <start>1</start>
      <end>2</end>
      <status>unmodified</status>
      <modifiedWord/>
      <trackRevisions>false</trackRevisions>
    </reviewItem>
    <reviewItem>
      <errorID>cee8429d-569b-4fcb-a220-904fae5588c0</errorID>
      <errorWord>(</errorWord>
      <group>L1_Format</group>
      <groupName>格式问题</groupName>
      <ability>L2_HalfPunc_CN</ability>
      <abilityName>全半角检查</abilityName>
      <candidateList>
        <item>（</item>
      </candidateList>
      <explain>文本全半角错误。</explain>
      <paraID>7EEA3C92</paraID>
      <start>4</start>
      <end>5</end>
      <status>unmodified</status>
      <modifiedWord/>
      <trackRevisions>false</trackRevisions>
    </reviewItem>
    <reviewItem>
      <errorID>274bcbf1-2c14-4be8-9e89-0cdad4ce9376</errorID>
      <errorWord>)</errorWord>
      <group>L1_Format</group>
      <groupName>格式问题</groupName>
      <ability>L2_HalfPunc_CN</ability>
      <abilityName>全半角检查</abilityName>
      <candidateList>
        <item>）</item>
      </candidateList>
      <explain>文本全半角错误。</explain>
      <paraID>7EEA3C92</paraID>
      <start>6</start>
      <end>7</end>
      <status>unmodified</status>
      <modifiedWord/>
      <trackRevisions>false</trackRevisions>
    </reviewItem>
    <reviewItem>
      <errorID>3f11038d-4d81-4458-b98c-114f508b3ddb</errorID>
      <errorWord>＜</errorWord>
      <group>L1_Format</group>
      <groupName>格式问题</groupName>
      <ability>L2_HalfPunc_CN</ability>
      <abilityName>全半角检查</abilityName>
      <candidateList>
        <item>&lt;</item>
      </candidateList>
      <explain>文本全半角错误。</explain>
      <paraID>7E46294B</paraID>
      <start>6</start>
      <end>7</end>
      <status>unmodified</status>
      <modifiedWord/>
      <trackRevisions>false</trackRevisions>
    </reviewItem>
    <reviewItem>
      <errorID>02f9db0b-c0dd-4073-87c6-00d2d84492c7</errorID>
      <errorWord>＜</errorWord>
      <group>L1_Format</group>
      <groupName>格式问题</groupName>
      <ability>L2_HalfPunc_CN</ability>
      <abilityName>全半角检查</abilityName>
      <candidateList>
        <item>&lt;</item>
      </candidateList>
      <explain>文本全半角错误。</explain>
      <paraID>4B7EC83E</paraID>
      <start>5</start>
      <end>6</end>
      <status>unmodified</status>
      <modifiedWord/>
      <trackRevisions>false</trackRevisions>
    </reviewItem>
    <reviewItem>
      <errorID>79ed1f00-0233-4641-b074-35aa6d6ed559</errorID>
      <errorWord>＜</errorWord>
      <group>L1_Format</group>
      <groupName>格式问题</groupName>
      <ability>L2_HalfPunc_CN</ability>
      <abilityName>全半角检查</abilityName>
      <candidateList>
        <item>&lt;</item>
      </candidateList>
      <explain>文本全半角错误。</explain>
      <paraID>60B53E5B</paraID>
      <start>1</start>
      <end>2</end>
      <status>unmodified</status>
      <modifiedWord/>
      <trackRevisions>false</trackRevisions>
    </reviewItem>
    <reviewItem>
      <errorID>587d4448-6d95-4f16-a694-c2ffc9f12d58</errorID>
      <errorWord>(</errorWord>
      <group>L1_Format</group>
      <groupName>格式问题</groupName>
      <ability>L2_HalfPunc_CN</ability>
      <abilityName>全半角检查</abilityName>
      <candidateList>
        <item>（</item>
      </candidateList>
      <explain>文本全半角错误。</explain>
      <paraID>3F71B4E6</paraID>
      <start>4</start>
      <end>5</end>
      <status>unmodified</status>
      <modifiedWord/>
      <trackRevisions>false</trackRevisions>
    </reviewItem>
    <reviewItem>
      <errorID>b9bcf220-6b1b-43a6-8904-ebbf80f4da0f</errorID>
      <errorWord>)</errorWord>
      <group>L1_Format</group>
      <groupName>格式问题</groupName>
      <ability>L2_HalfPunc_CN</ability>
      <abilityName>全半角检查</abilityName>
      <candidateList>
        <item>）</item>
      </candidateList>
      <explain>文本全半角错误。</explain>
      <paraID>3F71B4E6</paraID>
      <start>6</start>
      <end>7</end>
      <status>unmodified</status>
      <modifiedWord/>
      <trackRevisions>false</trackRevisions>
    </reviewItem>
    <reviewItem>
      <errorID>4afd3efa-cb18-4388-9ca5-aacff8f381fb</errorID>
      <errorWord>＜</errorWord>
      <group>L1_Format</group>
      <groupName>格式问题</groupName>
      <ability>L2_HalfPunc_CN</ability>
      <abilityName>全半角检查</abilityName>
      <candidateList>
        <item>&lt;</item>
      </candidateList>
      <explain>文本全半角错误。</explain>
      <paraID>7ACC7543</paraID>
      <start>5</start>
      <end>6</end>
      <status>unmodified</status>
      <modifiedWord/>
      <trackRevisions>false</trackRevisions>
    </reviewItem>
    <reviewItem>
      <errorID>fc49fe5c-911d-4acc-bd69-68d46e54d285</errorID>
      <errorWord>＜</errorWord>
      <group>L1_Format</group>
      <groupName>格式问题</groupName>
      <ability>L2_HalfPunc_CN</ability>
      <abilityName>全半角检查</abilityName>
      <candidateList>
        <item>&lt;</item>
      </candidateList>
      <explain>文本全半角错误。</explain>
      <paraID>3F066FF4</paraID>
      <start>4</start>
      <end>5</end>
      <status>unmodified</status>
      <modifiedWord/>
      <trackRevisions>false</trackRevisions>
    </reviewItem>
    <reviewItem>
      <errorID>916d23f3-bbf2-4cc9-a4d6-c2fb34ced65a</errorID>
      <errorWord>＜</errorWord>
      <group>L1_Format</group>
      <groupName>格式问题</groupName>
      <ability>L2_HalfPunc_CN</ability>
      <abilityName>全半角检查</abilityName>
      <candidateList>
        <item>&lt;</item>
      </candidateList>
      <explain>文本全半角错误。</explain>
      <paraID>47DD8C91</paraID>
      <start>1</start>
      <end>2</end>
      <status>unmodified</status>
      <modifiedWord/>
      <trackRevisions>false</trackRevisions>
    </reviewItem>
    <reviewItem>
      <errorID>51abea17-97c8-48b1-bc95-aec27c213d17</errorID>
      <errorWord>(</errorWord>
      <group>L1_Format</group>
      <groupName>格式问题</groupName>
      <ability>L2_HalfPunc_CN</ability>
      <abilityName>全半角检查</abilityName>
      <candidateList>
        <item>（</item>
      </candidateList>
      <explain>文本全半角错误。</explain>
      <paraID>5271ECA6</paraID>
      <start>4</start>
      <end>5</end>
      <status>unmodified</status>
      <modifiedWord/>
      <trackRevisions>false</trackRevisions>
    </reviewItem>
    <reviewItem>
      <errorID>1de0bb50-204f-46f9-81ec-6bb62828a86c</errorID>
      <errorWord>)</errorWord>
      <group>L1_Format</group>
      <groupName>格式问题</groupName>
      <ability>L2_HalfPunc_CN</ability>
      <abilityName>全半角检查</abilityName>
      <candidateList>
        <item>）</item>
      </candidateList>
      <explain>文本全半角错误。</explain>
      <paraID>5271ECA6</paraID>
      <start>6</start>
      <end>7</end>
      <status>unmodified</status>
      <modifiedWord/>
      <trackRevisions>false</trackRevisions>
    </reviewItem>
    <reviewItem>
      <errorID>af504335-1a21-4ef6-9078-a243cc3e4af4</errorID>
      <errorWord>＜</errorWord>
      <group>L1_Format</group>
      <groupName>格式问题</groupName>
      <ability>L2_HalfPunc_CN</ability>
      <abilityName>全半角检查</abilityName>
      <candidateList>
        <item>&lt;</item>
      </candidateList>
      <explain>文本全半角错误。</explain>
      <paraID>39E7FA48</paraID>
      <start>6</start>
      <end>7</end>
      <status>unmodified</status>
      <modifiedWord/>
      <trackRevisions>false</trackRevisions>
    </reviewItem>
    <reviewItem>
      <errorID>66749664-4b45-4d06-94dc-509f04592522</errorID>
      <errorWord>＜</errorWord>
      <group>L1_Format</group>
      <groupName>格式问题</groupName>
      <ability>L2_HalfPunc_CN</ability>
      <abilityName>全半角检查</abilityName>
      <candidateList>
        <item>&lt;</item>
      </candidateList>
      <explain>文本全半角错误。</explain>
      <paraID>435B74D3</paraID>
      <start>5</start>
      <end>6</end>
      <status>unmodified</status>
      <modifiedWord/>
      <trackRevisions>false</trackRevisions>
    </reviewItem>
    <reviewItem>
      <errorID>924fe627-0061-4df7-998a-0c985b432320</errorID>
      <errorWord>＜</errorWord>
      <group>L1_Format</group>
      <groupName>格式问题</groupName>
      <ability>L2_HalfPunc_CN</ability>
      <abilityName>全半角检查</abilityName>
      <candidateList>
        <item>&lt;</item>
      </candidateList>
      <explain>文本全半角错误。</explain>
      <paraID>5E7F23D9</paraID>
      <start>1</start>
      <end>2</end>
      <status>unmodified</status>
      <modifiedWord/>
      <trackRevisions>false</trackRevisions>
    </reviewItem>
    <reviewItem>
      <errorID>23a853a0-5e59-4e06-9366-f29cee1a09c1</errorID>
      <errorWord>(</errorWord>
      <group>L1_Format</group>
      <groupName>格式问题</groupName>
      <ability>L2_HalfPunc_CN</ability>
      <abilityName>全半角检查</abilityName>
      <candidateList>
        <item>（</item>
      </candidateList>
      <explain>文本全半角错误。</explain>
      <paraID>31FDB568</paraID>
      <start>4</start>
      <end>5</end>
      <status>unmodified</status>
      <modifiedWord/>
      <trackRevisions>false</trackRevisions>
    </reviewItem>
    <reviewItem>
      <errorID>016317c6-1080-427a-a4ed-f31aec3e58a0</errorID>
      <errorWord>)</errorWord>
      <group>L1_Format</group>
      <groupName>格式问题</groupName>
      <ability>L2_HalfPunc_CN</ability>
      <abilityName>全半角检查</abilityName>
      <candidateList>
        <item>）</item>
      </candidateList>
      <explain>文本全半角错误。</explain>
      <paraID>31FDB568</paraID>
      <start>6</start>
      <end>7</end>
      <status>unmodified</status>
      <modifiedWord/>
      <trackRevisions>false</trackRevisions>
    </reviewItem>
    <reviewItem>
      <errorID>05a69aa0-2b0f-4bec-994c-b05274c2d66b</errorID>
      <errorWord>＜</errorWord>
      <group>L1_Format</group>
      <groupName>格式问题</groupName>
      <ability>L2_HalfPunc_CN</ability>
      <abilityName>全半角检查</abilityName>
      <candidateList>
        <item>&lt;</item>
      </candidateList>
      <explain>文本全半角错误。</explain>
      <paraID>422FD2E0</paraID>
      <start>5</start>
      <end>6</end>
      <status>unmodified</status>
      <modifiedWord/>
      <trackRevisions>false</trackRevisions>
    </reviewItem>
    <reviewItem>
      <errorID>a81f2ed0-7022-491e-b8d3-7b00d3ff8c42</errorID>
      <errorWord>＜</errorWord>
      <group>L1_Format</group>
      <groupName>格式问题</groupName>
      <ability>L2_HalfPunc_CN</ability>
      <abilityName>全半角检查</abilityName>
      <candidateList>
        <item>&lt;</item>
      </candidateList>
      <explain>文本全半角错误。</explain>
      <paraID>3EC724DA</paraID>
      <start>4</start>
      <end>5</end>
      <status>unmodified</status>
      <modifiedWord/>
      <trackRevisions>false</trackRevisions>
    </reviewItem>
    <reviewItem>
      <errorID>1c8ebcf7-de2a-4170-88e3-7ea163911798</errorID>
      <errorWord>＜</errorWord>
      <group>L1_Format</group>
      <groupName>格式问题</groupName>
      <ability>L2_HalfPunc_CN</ability>
      <abilityName>全半角检查</abilityName>
      <candidateList>
        <item>&lt;</item>
      </candidateList>
      <explain>文本全半角错误。</explain>
      <paraID>35825919</paraID>
      <start>1</start>
      <end>2</end>
      <status>unmodified</status>
      <modifiedWord/>
      <trackRevisions>false</trackRevisions>
    </reviewItem>
    <reviewItem>
      <errorID>dfc04e52-d1cc-411c-8432-5cd325d89d84</errorID>
      <errorWord>(</errorWord>
      <group>L1_Format</group>
      <groupName>格式问题</groupName>
      <ability>L2_HalfPunc_CN</ability>
      <abilityName>全半角检查</abilityName>
      <candidateList>
        <item>（</item>
      </candidateList>
      <explain>文本全半角错误。</explain>
      <paraID>45F9F8CF</paraID>
      <start>4</start>
      <end>5</end>
      <status>unmodified</status>
      <modifiedWord/>
      <trackRevisions>false</trackRevisions>
    </reviewItem>
    <reviewItem>
      <errorID>c14252d2-def2-4705-8526-5793be4115b1</errorID>
      <errorWord>)</errorWord>
      <group>L1_Format</group>
      <groupName>格式问题</groupName>
      <ability>L2_HalfPunc_CN</ability>
      <abilityName>全半角检查</abilityName>
      <candidateList>
        <item>）</item>
      </candidateList>
      <explain>文本全半角错误。</explain>
      <paraID>45F9F8CF</paraID>
      <start>6</start>
      <end>7</end>
      <status>unmodified</status>
      <modifiedWord/>
      <trackRevisions>false</trackRevisions>
    </reviewItem>
    <reviewItem>
      <errorID>56bd1ece-b2ea-44ec-aa65-9972531e8e27</errorID>
      <errorWord>＜</errorWord>
      <group>L1_Format</group>
      <groupName>格式问题</groupName>
      <ability>L2_HalfPunc_CN</ability>
      <abilityName>全半角检查</abilityName>
      <candidateList>
        <item>&lt;</item>
      </candidateList>
      <explain>文本全半角错误。</explain>
      <paraID>2F3C0A70</paraID>
      <start>6</start>
      <end>7</end>
      <status>unmodified</status>
      <modifiedWord/>
      <trackRevisions>false</trackRevisions>
    </reviewItem>
    <reviewItem>
      <errorID>38e10341-3f73-439c-8c64-6c55ba7edd03</errorID>
      <errorWord>＜</errorWord>
      <group>L1_Format</group>
      <groupName>格式问题</groupName>
      <ability>L2_HalfPunc_CN</ability>
      <abilityName>全半角检查</abilityName>
      <candidateList>
        <item>&lt;</item>
      </candidateList>
      <explain>文本全半角错误。</explain>
      <paraID>6447C942</paraID>
      <start>5</start>
      <end>6</end>
      <status>unmodified</status>
      <modifiedWord/>
      <trackRevisions>false</trackRevisions>
    </reviewItem>
    <reviewItem>
      <errorID>02e7a78f-6fbd-4278-b6f4-8d385cd9d556</errorID>
      <errorWord>＜</errorWord>
      <group>L1_Format</group>
      <groupName>格式问题</groupName>
      <ability>L2_HalfPunc_CN</ability>
      <abilityName>全半角检查</abilityName>
      <candidateList>
        <item>&lt;</item>
      </candidateList>
      <explain>文本全半角错误。</explain>
      <paraID>57CE9893</paraID>
      <start>1</start>
      <end>2</end>
      <status>unmodified</status>
      <modifiedWord/>
      <trackRevisions>false</trackRevisions>
    </reviewItem>
    <reviewItem>
      <errorID>7c8a4ff0-66cb-4811-bc6c-ac75ff02fe90</errorID>
      <errorWord>(</errorWord>
      <group>L1_Format</group>
      <groupName>格式问题</groupName>
      <ability>L2_HalfPunc_CN</ability>
      <abilityName>全半角检查</abilityName>
      <candidateList>
        <item>（</item>
      </candidateList>
      <explain>文本全半角错误。</explain>
      <paraID>29A3684A</paraID>
      <start>4</start>
      <end>5</end>
      <status>unmodified</status>
      <modifiedWord/>
      <trackRevisions>false</trackRevisions>
    </reviewItem>
    <reviewItem>
      <errorID>b9e57034-9cfc-4897-9b23-e4c675af6dd6</errorID>
      <errorWord>)</errorWord>
      <group>L1_Format</group>
      <groupName>格式问题</groupName>
      <ability>L2_HalfPunc_CN</ability>
      <abilityName>全半角检查</abilityName>
      <candidateList>
        <item>）</item>
      </candidateList>
      <explain>文本全半角错误。</explain>
      <paraID>29A3684A</paraID>
      <start>6</start>
      <end>7</end>
      <status>unmodified</status>
      <modifiedWord/>
      <trackRevisions>false</trackRevisions>
    </reviewItem>
    <reviewItem>
      <errorID>32e5548c-195c-4f1c-bea7-8ea149351b91</errorID>
      <errorWord>＜</errorWord>
      <group>L1_Format</group>
      <groupName>格式问题</groupName>
      <ability>L2_HalfPunc_CN</ability>
      <abilityName>全半角检查</abilityName>
      <candidateList>
        <item>&lt;</item>
      </candidateList>
      <explain>文本全半角错误。</explain>
      <paraID>1B34B3B0</paraID>
      <start>5</start>
      <end>6</end>
      <status>unmodified</status>
      <modifiedWord/>
      <trackRevisions>false</trackRevisions>
    </reviewItem>
    <reviewItem>
      <errorID>0712a3ed-4038-4bad-bbf3-c5c680f0cbbc</errorID>
      <errorWord>＜</errorWord>
      <group>L1_Format</group>
      <groupName>格式问题</groupName>
      <ability>L2_HalfPunc_CN</ability>
      <abilityName>全半角检查</abilityName>
      <candidateList>
        <item>&lt;</item>
      </candidateList>
      <explain>文本全半角错误。</explain>
      <paraID> 11E1FE3</paraID>
      <start>4</start>
      <end>5</end>
      <status>unmodified</status>
      <modifiedWord/>
      <trackRevisions>false</trackRevisions>
    </reviewItem>
    <reviewItem>
      <errorID>775e48c1-0bcc-43a1-8292-2f9c9c3e4ebc</errorID>
      <errorWord>＜</errorWord>
      <group>L1_Format</group>
      <groupName>格式问题</groupName>
      <ability>L2_HalfPunc_CN</ability>
      <abilityName>全半角检查</abilityName>
      <candidateList>
        <item>&lt;</item>
      </candidateList>
      <explain>文本全半角错误。</explain>
      <paraID>750B2FFD</paraID>
      <start>1</start>
      <end>2</end>
      <status>unmodified</status>
      <modifiedWord/>
      <trackRevisions>false</trackRevisions>
    </reviewItem>
    <reviewItem>
      <errorID>25ea2b5c-b88a-47fd-8a16-b52104f9e5a1</errorID>
      <errorWord>(</errorWord>
      <group>L1_Format</group>
      <groupName>格式问题</groupName>
      <ability>L2_HalfPunc_CN</ability>
      <abilityName>全半角检查</abilityName>
      <candidateList>
        <item>（</item>
      </candidateList>
      <explain>文本全半角错误。</explain>
      <paraID>7D059A47</paraID>
      <start>4</start>
      <end>5</end>
      <status>unmodified</status>
      <modifiedWord/>
      <trackRevisions>false</trackRevisions>
    </reviewItem>
    <reviewItem>
      <errorID>6ae3ce77-faf5-41da-8b55-561075efbe3f</errorID>
      <errorWord>)</errorWord>
      <group>L1_Format</group>
      <groupName>格式问题</groupName>
      <ability>L2_HalfPunc_CN</ability>
      <abilityName>全半角检查</abilityName>
      <candidateList>
        <item>）</item>
      </candidateList>
      <explain>文本全半角错误。</explain>
      <paraID>7D059A47</paraID>
      <start>6</start>
      <end>7</end>
      <status>unmodified</status>
      <modifiedWord/>
      <trackRevisions>false</trackRevisions>
    </reviewItem>
    <reviewItem>
      <errorID>9a787dc5-1b6f-4fda-b698-a6de38e98a21</errorID>
      <errorWord>＜</errorWord>
      <group>L1_Format</group>
      <groupName>格式问题</groupName>
      <ability>L2_HalfPunc_CN</ability>
      <abilityName>全半角检查</abilityName>
      <candidateList>
        <item>&lt;</item>
      </candidateList>
      <explain>文本全半角错误。</explain>
      <paraID>3CF2066A</paraID>
      <start>6</start>
      <end>7</end>
      <status>unmodified</status>
      <modifiedWord/>
      <trackRevisions>false</trackRevisions>
    </reviewItem>
    <reviewItem>
      <errorID>f44a582d-4e9f-49c0-90d2-233a58233f6c</errorID>
      <errorWord>＜</errorWord>
      <group>L1_Format</group>
      <groupName>格式问题</groupName>
      <ability>L2_HalfPunc_CN</ability>
      <abilityName>全半角检查</abilityName>
      <candidateList>
        <item>&lt;</item>
      </candidateList>
      <explain>文本全半角错误。</explain>
      <paraID>39416722</paraID>
      <start>5</start>
      <end>6</end>
      <status>unmodified</status>
      <modifiedWord/>
      <trackRevisions>false</trackRevisions>
    </reviewItem>
    <reviewItem>
      <errorID>55f76855-e164-42bc-b4c9-fdfcfa810655</errorID>
      <errorWord>＜</errorWord>
      <group>L1_Format</group>
      <groupName>格式问题</groupName>
      <ability>L2_HalfPunc_CN</ability>
      <abilityName>全半角检查</abilityName>
      <candidateList>
        <item>&lt;</item>
      </candidateList>
      <explain>文本全半角错误。</explain>
      <paraID>5150BE7B</paraID>
      <start>1</start>
      <end>2</end>
      <status>unmodified</status>
      <modifiedWord/>
      <trackRevisions>false</trackRevisions>
    </reviewItem>
    <reviewItem>
      <errorID>5f6c204c-3d1e-4276-8d79-13e3479e10af</errorID>
      <errorWord>(</errorWord>
      <group>L1_Format</group>
      <groupName>格式问题</groupName>
      <ability>L2_HalfPunc_CN</ability>
      <abilityName>全半角检查</abilityName>
      <candidateList>
        <item>（</item>
      </candidateList>
      <explain>文本全半角错误。</explain>
      <paraID>3244413D</paraID>
      <start>4</start>
      <end>5</end>
      <status>unmodified</status>
      <modifiedWord/>
      <trackRevisions>false</trackRevisions>
    </reviewItem>
    <reviewItem>
      <errorID>0a41e60e-7734-4205-8818-3c211421d86a</errorID>
      <errorWord>)</errorWord>
      <group>L1_Format</group>
      <groupName>格式问题</groupName>
      <ability>L2_HalfPunc_CN</ability>
      <abilityName>全半角检查</abilityName>
      <candidateList>
        <item>）</item>
      </candidateList>
      <explain>文本全半角错误。</explain>
      <paraID>3244413D</paraID>
      <start>6</start>
      <end>7</end>
      <status>unmodified</status>
      <modifiedWord/>
      <trackRevisions>false</trackRevisions>
    </reviewItem>
    <reviewItem>
      <errorID>42c737af-1413-4c14-8737-4cb6ecd244f1</errorID>
      <errorWord>＜</errorWord>
      <group>L1_Format</group>
      <groupName>格式问题</groupName>
      <ability>L2_HalfPunc_CN</ability>
      <abilityName>全半角检查</abilityName>
      <candidateList>
        <item>&lt;</item>
      </candidateList>
      <explain>文本全半角错误。</explain>
      <paraID>2F667450</paraID>
      <start>5</start>
      <end>6</end>
      <status>unmodified</status>
      <modifiedWord/>
      <trackRevisions>false</trackRevisions>
    </reviewItem>
    <reviewItem>
      <errorID>97a281f7-e7fc-4927-bf2b-33893e7114aa</errorID>
      <errorWord>＜</errorWord>
      <group>L1_Format</group>
      <groupName>格式问题</groupName>
      <ability>L2_HalfPunc_CN</ability>
      <abilityName>全半角检查</abilityName>
      <candidateList>
        <item>&lt;</item>
      </candidateList>
      <explain>文本全半角错误。</explain>
      <paraID> 6E51CCF</paraID>
      <start>4</start>
      <end>5</end>
      <status>unmodified</status>
      <modifiedWord/>
      <trackRevisions>false</trackRevisions>
    </reviewItem>
    <reviewItem>
      <errorID>1f59a62f-27ab-47eb-aa1f-129f71b49794</errorID>
      <errorWord>＜</errorWord>
      <group>L1_Format</group>
      <groupName>格式问题</groupName>
      <ability>L2_HalfPunc_CN</ability>
      <abilityName>全半角检查</abilityName>
      <candidateList>
        <item>&lt;</item>
      </candidateList>
      <explain>文本全半角错误。</explain>
      <paraID>4D54AB31</paraID>
      <start>1</start>
      <end>2</end>
      <status>unmodified</status>
      <modifiedWord/>
      <trackRevisions>false</trackRevisions>
    </reviewItem>
    <reviewItem>
      <errorID>0f8a5338-3543-4c9e-b450-d96a0cf804ae</errorID>
      <errorWord>(</errorWord>
      <group>L1_Format</group>
      <groupName>格式问题</groupName>
      <ability>L2_HalfPunc_CN</ability>
      <abilityName>全半角检查</abilityName>
      <candidateList>
        <item>（</item>
      </candidateList>
      <explain>文本全半角错误。</explain>
      <paraID>458A5BC3</paraID>
      <start>4</start>
      <end>5</end>
      <status>unmodified</status>
      <modifiedWord/>
      <trackRevisions>false</trackRevisions>
    </reviewItem>
    <reviewItem>
      <errorID>3e317d70-e415-4966-821c-8c3bc5d1ff54</errorID>
      <errorWord>)</errorWord>
      <group>L1_Format</group>
      <groupName>格式问题</groupName>
      <ability>L2_HalfPunc_CN</ability>
      <abilityName>全半角检查</abilityName>
      <candidateList>
        <item>）</item>
      </candidateList>
      <explain>文本全半角错误。</explain>
      <paraID>458A5BC3</paraID>
      <start>6</start>
      <end>7</end>
      <status>unmodified</status>
      <modifiedWord/>
      <trackRevisions>false</trackRevisions>
    </reviewItem>
    <reviewItem>
      <errorID>94c21f60-0d6e-4cb8-bdb1-328c8693861b</errorID>
      <errorWord>＜</errorWord>
      <group>L1_Format</group>
      <groupName>格式问题</groupName>
      <ability>L2_HalfPunc_CN</ability>
      <abilityName>全半角检查</abilityName>
      <candidateList>
        <item>&lt;</item>
      </candidateList>
      <explain>文本全半角错误。</explain>
      <paraID>5BBA4ED8</paraID>
      <start>6</start>
      <end>7</end>
      <status>unmodified</status>
      <modifiedWord/>
      <trackRevisions>false</trackRevisions>
    </reviewItem>
    <reviewItem>
      <errorID>7717ea7c-cd00-4c34-b8f0-9541c48d90a1</errorID>
      <errorWord>＜</errorWord>
      <group>L1_Format</group>
      <groupName>格式问题</groupName>
      <ability>L2_HalfPunc_CN</ability>
      <abilityName>全半角检查</abilityName>
      <candidateList>
        <item>&lt;</item>
      </candidateList>
      <explain>文本全半角错误。</explain>
      <paraID>4F1F2865</paraID>
      <start>5</start>
      <end>6</end>
      <status>unmodified</status>
      <modifiedWord/>
      <trackRevisions>false</trackRevisions>
    </reviewItem>
    <reviewItem>
      <errorID>985fb8cf-7b33-474f-8e2a-fd026a64f69e</errorID>
      <errorWord>＜</errorWord>
      <group>L1_Format</group>
      <groupName>格式问题</groupName>
      <ability>L2_HalfPunc_CN</ability>
      <abilityName>全半角检查</abilityName>
      <candidateList>
        <item>&lt;</item>
      </candidateList>
      <explain>文本全半角错误。</explain>
      <paraID>4BDB8B9B</paraID>
      <start>1</start>
      <end>2</end>
      <status>unmodified</status>
      <modifiedWord/>
      <trackRevisions>false</trackRevisions>
    </reviewItem>
    <reviewItem>
      <errorID>195e7636-d7a1-4f70-983a-d23fba5d389e</errorID>
      <errorWord>(</errorWord>
      <group>L1_Format</group>
      <groupName>格式问题</groupName>
      <ability>L2_HalfPunc_CN</ability>
      <abilityName>全半角检查</abilityName>
      <candidateList>
        <item>（</item>
      </candidateList>
      <explain>文本全半角错误。</explain>
      <paraID>44F91BAC</paraID>
      <start>4</start>
      <end>5</end>
      <status>unmodified</status>
      <modifiedWord/>
      <trackRevisions>false</trackRevisions>
    </reviewItem>
    <reviewItem>
      <errorID>4f9672b6-206f-415b-88d2-e93274907f71</errorID>
      <errorWord>)</errorWord>
      <group>L1_Format</group>
      <groupName>格式问题</groupName>
      <ability>L2_HalfPunc_CN</ability>
      <abilityName>全半角检查</abilityName>
      <candidateList>
        <item>）</item>
      </candidateList>
      <explain>文本全半角错误。</explain>
      <paraID>44F91BAC</paraID>
      <start>6</start>
      <end>7</end>
      <status>unmodified</status>
      <modifiedWord/>
      <trackRevisions>false</trackRevisions>
    </reviewItem>
    <reviewItem>
      <errorID>20e1dc64-a33e-456a-be80-63bca22837de</errorID>
      <errorWord>＜</errorWord>
      <group>L1_Format</group>
      <groupName>格式问题</groupName>
      <ability>L2_HalfPunc_CN</ability>
      <abilityName>全半角检查</abilityName>
      <candidateList>
        <item>&lt;</item>
      </candidateList>
      <explain>文本全半角错误。</explain>
      <paraID>531D3B0C</paraID>
      <start>5</start>
      <end>6</end>
      <status>unmodified</status>
      <modifiedWord/>
      <trackRevisions>false</trackRevisions>
    </reviewItem>
    <reviewItem>
      <errorID>ba9b6790-5d70-47ec-b0f8-7a180ec749dc</errorID>
      <errorWord>＜</errorWord>
      <group>L1_Format</group>
      <groupName>格式问题</groupName>
      <ability>L2_HalfPunc_CN</ability>
      <abilityName>全半角检查</abilityName>
      <candidateList>
        <item>&lt;</item>
      </candidateList>
      <explain>文本全半角错误。</explain>
      <paraID>160B91B9</paraID>
      <start>4</start>
      <end>5</end>
      <status>unmodified</status>
      <modifiedWord/>
      <trackRevisions>false</trackRevisions>
    </reviewItem>
    <reviewItem>
      <errorID>4f61d1d7-e05b-4b0f-a805-43ad7f52bcbd</errorID>
      <errorWord>＜</errorWord>
      <group>L1_Format</group>
      <groupName>格式问题</groupName>
      <ability>L2_HalfPunc_CN</ability>
      <abilityName>全半角检查</abilityName>
      <candidateList>
        <item>&lt;</item>
      </candidateList>
      <explain>文本全半角错误。</explain>
      <paraID>58FDD2C7</paraID>
      <start>1</start>
      <end>2</end>
      <status>unmodified</status>
      <modifiedWord/>
      <trackRevisions>false</trackRevisions>
    </reviewItem>
    <reviewItem>
      <errorID>84dc63de-1824-44cc-916f-55701191d86b</errorID>
      <errorWord>(</errorWord>
      <group>L1_Format</group>
      <groupName>格式问题</groupName>
      <ability>L2_HalfPunc_CN</ability>
      <abilityName>全半角检查</abilityName>
      <candidateList>
        <item>（</item>
      </candidateList>
      <explain>文本全半角错误。</explain>
      <paraID>7104DB2E</paraID>
      <start>4</start>
      <end>5</end>
      <status>unmodified</status>
      <modifiedWord/>
      <trackRevisions>false</trackRevisions>
    </reviewItem>
    <reviewItem>
      <errorID>00161830-82f1-489a-bd89-706be266e8a4</errorID>
      <errorWord>)</errorWord>
      <group>L1_Format</group>
      <groupName>格式问题</groupName>
      <ability>L2_HalfPunc_CN</ability>
      <abilityName>全半角检查</abilityName>
      <candidateList>
        <item>）</item>
      </candidateList>
      <explain>文本全半角错误。</explain>
      <paraID>7104DB2E</paraID>
      <start>6</start>
      <end>7</end>
      <status>unmodified</status>
      <modifiedWord/>
      <trackRevisions>false</trackRevisions>
    </reviewItem>
    <reviewItem>
      <errorID>58a21923-d610-4cb9-8cbd-206a8f748481</errorID>
      <errorWord>＜</errorWord>
      <group>L1_Format</group>
      <groupName>格式问题</groupName>
      <ability>L2_HalfPunc_CN</ability>
      <abilityName>全半角检查</abilityName>
      <candidateList>
        <item>&lt;</item>
      </candidateList>
      <explain>文本全半角错误。</explain>
      <paraID>4AA53B8B</paraID>
      <start>6</start>
      <end>7</end>
      <status>unmodified</status>
      <modifiedWord/>
      <trackRevisions>false</trackRevisions>
    </reviewItem>
    <reviewItem>
      <errorID>66d7e549-f1e7-40a4-ab6e-b4da417d15fb</errorID>
      <errorWord>＜</errorWord>
      <group>L1_Format</group>
      <groupName>格式问题</groupName>
      <ability>L2_HalfPunc_CN</ability>
      <abilityName>全半角检查</abilityName>
      <candidateList>
        <item>&lt;</item>
      </candidateList>
      <explain>文本全半角错误。</explain>
      <paraID>140CE1E3</paraID>
      <start>5</start>
      <end>6</end>
      <status>unmodified</status>
      <modifiedWord/>
      <trackRevisions>false</trackRevisions>
    </reviewItem>
    <reviewItem>
      <errorID>06141a10-164a-4a64-98aa-cc744cd05af4</errorID>
      <errorWord>＜</errorWord>
      <group>L1_Format</group>
      <groupName>格式问题</groupName>
      <ability>L2_HalfPunc_CN</ability>
      <abilityName>全半角检查</abilityName>
      <candidateList>
        <item>&lt;</item>
      </candidateList>
      <explain>文本全半角错误。</explain>
      <paraID>1256568E</paraID>
      <start>1</start>
      <end>2</end>
      <status>unmodified</status>
      <modifiedWord/>
      <trackRevisions>false</trackRevisions>
    </reviewItem>
    <reviewItem>
      <errorID>8df75de2-d5a9-46e9-8118-6dd0578d48cc</errorID>
      <errorWord>(</errorWord>
      <group>L1_Format</group>
      <groupName>格式问题</groupName>
      <ability>L2_HalfPunc_CN</ability>
      <abilityName>全半角检查</abilityName>
      <candidateList>
        <item>（</item>
      </candidateList>
      <explain>文本全半角错误。</explain>
      <paraID>6A46CD80</paraID>
      <start>4</start>
      <end>5</end>
      <status>unmodified</status>
      <modifiedWord/>
      <trackRevisions>false</trackRevisions>
    </reviewItem>
    <reviewItem>
      <errorID>053749b4-9b7e-4137-b62c-28f8f96a2e5c</errorID>
      <errorWord>)</errorWord>
      <group>L1_Format</group>
      <groupName>格式问题</groupName>
      <ability>L2_HalfPunc_CN</ability>
      <abilityName>全半角检查</abilityName>
      <candidateList>
        <item>）</item>
      </candidateList>
      <explain>文本全半角错误。</explain>
      <paraID>6A46CD80</paraID>
      <start>6</start>
      <end>7</end>
      <status>unmodified</status>
      <modifiedWord/>
      <trackRevisions>false</trackRevisions>
    </reviewItem>
    <reviewItem>
      <errorID>a4b29844-5f1f-47ee-97c3-e0f2158f3421</errorID>
      <errorWord>＜</errorWord>
      <group>L1_Format</group>
      <groupName>格式问题</groupName>
      <ability>L2_HalfPunc_CN</ability>
      <abilityName>全半角检查</abilityName>
      <candidateList>
        <item>&lt;</item>
      </candidateList>
      <explain>文本全半角错误。</explain>
      <paraID> 1A3E69B</paraID>
      <start>5</start>
      <end>6</end>
      <status>unmodified</status>
      <modifiedWord/>
      <trackRevisions>false</trackRevisions>
    </reviewItem>
    <reviewItem>
      <errorID>677b28ac-0747-4021-b80d-f21e04f54a14</errorID>
      <errorWord>＜</errorWord>
      <group>L1_Format</group>
      <groupName>格式问题</groupName>
      <ability>L2_HalfPunc_CN</ability>
      <abilityName>全半角检查</abilityName>
      <candidateList>
        <item>&lt;</item>
      </candidateList>
      <explain>文本全半角错误。</explain>
      <paraID>2F4847AE</paraID>
      <start>4</start>
      <end>5</end>
      <status>unmodified</status>
      <modifiedWord/>
      <trackRevisions>false</trackRevisions>
    </reviewItem>
    <reviewItem>
      <errorID>f849e38d-f699-4664-a34a-f44e43f94425</errorID>
      <errorWord>＜</errorWord>
      <group>L1_Format</group>
      <groupName>格式问题</groupName>
      <ability>L2_HalfPunc_CN</ability>
      <abilityName>全半角检查</abilityName>
      <candidateList>
        <item>&lt;</item>
      </candidateList>
      <explain>文本全半角错误。</explain>
      <paraID>7CF3A65D</paraID>
      <start>1</start>
      <end>2</end>
      <status>unmodified</status>
      <modifiedWord/>
      <trackRevisions>false</trackRevisions>
    </reviewItem>
    <reviewItem>
      <errorID>0c08859b-e540-49c9-9ea0-6dc5b2ce5780</errorID>
      <errorWord>(</errorWord>
      <group>L1_Format</group>
      <groupName>格式问题</groupName>
      <ability>L2_HalfPunc_CN</ability>
      <abilityName>全半角检查</abilityName>
      <candidateList>
        <item>（</item>
      </candidateList>
      <explain>文本全半角错误。</explain>
      <paraID>686A9176</paraID>
      <start>4</start>
      <end>5</end>
      <status>unmodified</status>
      <modifiedWord/>
      <trackRevisions>false</trackRevisions>
    </reviewItem>
    <reviewItem>
      <errorID>b9953113-fa47-46cd-a255-8a8d88f2333d</errorID>
      <errorWord>)</errorWord>
      <group>L1_Format</group>
      <groupName>格式问题</groupName>
      <ability>L2_HalfPunc_CN</ability>
      <abilityName>全半角检查</abilityName>
      <candidateList>
        <item>）</item>
      </candidateList>
      <explain>文本全半角错误。</explain>
      <paraID>686A9176</paraID>
      <start>6</start>
      <end>7</end>
      <status>unmodified</status>
      <modifiedWord/>
      <trackRevisions>false</trackRevisions>
    </reviewItem>
    <reviewItem>
      <errorID>eedd46e8-b80e-41c6-8f9b-d9c14b4e3dae</errorID>
      <errorWord>＜</errorWord>
      <group>L1_Format</group>
      <groupName>格式问题</groupName>
      <ability>L2_HalfPunc_CN</ability>
      <abilityName>全半角检查</abilityName>
      <candidateList>
        <item>&lt;</item>
      </candidateList>
      <explain>文本全半角错误。</explain>
      <paraID>4BEBD4E3</paraID>
      <start>6</start>
      <end>7</end>
      <status>unmodified</status>
      <modifiedWord/>
      <trackRevisions>false</trackRevisions>
    </reviewItem>
    <reviewItem>
      <errorID>22b452b0-30cd-48f8-8459-e54b0b49cca5</errorID>
      <errorWord>＜</errorWord>
      <group>L1_Format</group>
      <groupName>格式问题</groupName>
      <ability>L2_HalfPunc_CN</ability>
      <abilityName>全半角检查</abilityName>
      <candidateList>
        <item>&lt;</item>
      </candidateList>
      <explain>文本全半角错误。</explain>
      <paraID>29AD639D</paraID>
      <start>4</start>
      <end>5</end>
      <status>unmodified</status>
      <modifiedWord/>
      <trackRevisions>false</trackRevisions>
    </reviewItem>
    <reviewItem>
      <errorID>30a540ea-9e02-4be5-80ef-c8a6f04fc7cb</errorID>
      <errorWord>＜</errorWord>
      <group>L1_Format</group>
      <groupName>格式问题</groupName>
      <ability>L2_HalfPunc_CN</ability>
      <abilityName>全半角检查</abilityName>
      <candidateList>
        <item>&lt;</item>
      </candidateList>
      <explain>文本全半角错误。</explain>
      <paraID> C0E5337</paraID>
      <start>1</start>
      <end>2</end>
      <status>unmodified</status>
      <modifiedWord/>
      <trackRevisions>false</trackRevisions>
    </reviewItem>
    <reviewItem>
      <errorID>f743e56b-0bde-498d-b99c-7d6f5b5f32ac</errorID>
      <errorWord>(</errorWord>
      <group>L1_Format</group>
      <groupName>格式问题</groupName>
      <ability>L2_HalfPunc_CN</ability>
      <abilityName>全半角检查</abilityName>
      <candidateList>
        <item>（</item>
      </candidateList>
      <explain>文本全半角错误。</explain>
      <paraID> FFB9C11</paraID>
      <start>4</start>
      <end>5</end>
      <status>unmodified</status>
      <modifiedWord/>
      <trackRevisions>false</trackRevisions>
    </reviewItem>
    <reviewItem>
      <errorID>b546ee9c-06f5-48bf-936e-32a173eb60fa</errorID>
      <errorWord>)</errorWord>
      <group>L1_Format</group>
      <groupName>格式问题</groupName>
      <ability>L2_HalfPunc_CN</ability>
      <abilityName>全半角检查</abilityName>
      <candidateList>
        <item>）</item>
      </candidateList>
      <explain>文本全半角错误。</explain>
      <paraID> FFB9C11</paraID>
      <start>6</start>
      <end>7</end>
      <status>unmodified</status>
      <modifiedWord/>
      <trackRevisions>false</trackRevisions>
    </reviewItem>
    <reviewItem>
      <errorID>77e7303d-40c5-4ad1-a62f-a3e4654304b9</errorID>
      <errorWord>＜</errorWord>
      <group>L1_Format</group>
      <groupName>格式问题</groupName>
      <ability>L2_HalfPunc_CN</ability>
      <abilityName>全半角检查</abilityName>
      <candidateList>
        <item>&lt;</item>
      </candidateList>
      <explain>文本全半角错误。</explain>
      <paraID>1F4C1299</paraID>
      <start>6</start>
      <end>7</end>
      <status>unmodified</status>
      <modifiedWord/>
      <trackRevisions>false</trackRevisions>
    </reviewItem>
    <reviewItem>
      <errorID>9b048864-5e5f-4140-a8da-b0676290644a</errorID>
      <errorWord>＜</errorWord>
      <group>L1_Format</group>
      <groupName>格式问题</groupName>
      <ability>L2_HalfPunc_CN</ability>
      <abilityName>全半角检查</abilityName>
      <candidateList>
        <item>&lt;</item>
      </candidateList>
      <explain>文本全半角错误。</explain>
      <paraID>583D3EE9</paraID>
      <start>5</start>
      <end>6</end>
      <status>unmodified</status>
      <modifiedWord/>
      <trackRevisions>false</trackRevisions>
    </reviewItem>
    <reviewItem>
      <errorID>73683b64-48ae-421d-aacc-a845a982e291</errorID>
      <errorWord>＜</errorWord>
      <group>L1_Format</group>
      <groupName>格式问题</groupName>
      <ability>L2_HalfPunc_CN</ability>
      <abilityName>全半角检查</abilityName>
      <candidateList>
        <item>&lt;</item>
      </candidateList>
      <explain>文本全半角错误。</explain>
      <paraID>1FA1049A</paraID>
      <start>1</start>
      <end>2</end>
      <status>unmodified</status>
      <modifiedWord/>
      <trackRevisions>false</trackRevisions>
    </reviewItem>
    <reviewItem>
      <errorID>41bd91e7-3ffd-44f9-9ab5-1fd1dd8b98a8</errorID>
      <errorWord>(</errorWord>
      <group>L1_Format</group>
      <groupName>格式问题</groupName>
      <ability>L2_HalfPunc_CN</ability>
      <abilityName>全半角检查</abilityName>
      <candidateList>
        <item>（</item>
      </candidateList>
      <explain>文本全半角错误。</explain>
      <paraID>3997C8B9</paraID>
      <start>4</start>
      <end>5</end>
      <status>unmodified</status>
      <modifiedWord/>
      <trackRevisions>false</trackRevisions>
    </reviewItem>
    <reviewItem>
      <errorID>4ef21b68-c795-4349-915e-62b50eb5518a</errorID>
      <errorWord>)</errorWord>
      <group>L1_Format</group>
      <groupName>格式问题</groupName>
      <ability>L2_HalfPunc_CN</ability>
      <abilityName>全半角检查</abilityName>
      <candidateList>
        <item>）</item>
      </candidateList>
      <explain>文本全半角错误。</explain>
      <paraID>3997C8B9</paraID>
      <start>6</start>
      <end>7</end>
      <status>unmodified</status>
      <modifiedWord/>
      <trackRevisions>false</trackRevisions>
    </reviewItem>
    <reviewItem>
      <errorID>00c2f1ed-ead0-46cb-b1af-9836975d2994</errorID>
      <errorWord>＜</errorWord>
      <group>L1_Format</group>
      <groupName>格式问题</groupName>
      <ability>L2_HalfPunc_CN</ability>
      <abilityName>全半角检查</abilityName>
      <candidateList>
        <item>&lt;</item>
      </candidateList>
      <explain>文本全半角错误。</explain>
      <paraID>6E555F53</paraID>
      <start>6</start>
      <end>7</end>
      <status>unmodified</status>
      <modifiedWord/>
      <trackRevisions>false</trackRevisions>
    </reviewItem>
    <reviewItem>
      <errorID>6dd96a23-5e65-46c9-a20b-a8a42d54b9b8</errorID>
      <errorWord>＜</errorWord>
      <group>L1_Format</group>
      <groupName>格式问题</groupName>
      <ability>L2_HalfPunc_CN</ability>
      <abilityName>全半角检查</abilityName>
      <candidateList>
        <item>&lt;</item>
      </candidateList>
      <explain>文本全半角错误。</explain>
      <paraID>6A9FE0D5</paraID>
      <start>6</start>
      <end>7</end>
      <status>unmodified</status>
      <modifiedWord/>
      <trackRevisions>false</trackRevisions>
    </reviewItem>
    <reviewItem>
      <errorID>5b8567d6-055e-446b-84d8-31cb7564fcf9</errorID>
      <errorWord>＜</errorWord>
      <group>L1_Format</group>
      <groupName>格式问题</groupName>
      <ability>L2_HalfPunc_CN</ability>
      <abilityName>全半角检查</abilityName>
      <candidateList>
        <item>&lt;</item>
      </candidateList>
      <explain>文本全半角错误。</explain>
      <paraID>611C3780</paraID>
      <start>1</start>
      <end>2</end>
      <status>unmodified</status>
      <modifiedWord/>
      <trackRevisions>false</trackRevisions>
    </reviewItem>
    <reviewItem>
      <errorID>2ca53946-0cf6-4c22-bf6e-1c4baf8ca37d</errorID>
      <errorWord>(</errorWord>
      <group>L1_Format</group>
      <groupName>格式问题</groupName>
      <ability>L2_HalfPunc_CN</ability>
      <abilityName>全半角检查</abilityName>
      <candidateList>
        <item>（</item>
      </candidateList>
      <explain>文本全半角错误。</explain>
      <paraID> FF9D417</paraID>
      <start>4</start>
      <end>5</end>
      <status>unmodified</status>
      <modifiedWord/>
      <trackRevisions>false</trackRevisions>
    </reviewItem>
    <reviewItem>
      <errorID>58b595c7-7a99-4cb0-99eb-111f89fa32f9</errorID>
      <errorWord>)</errorWord>
      <group>L1_Format</group>
      <groupName>格式问题</groupName>
      <ability>L2_HalfPunc_CN</ability>
      <abilityName>全半角检查</abilityName>
      <candidateList>
        <item>）</item>
      </candidateList>
      <explain>文本全半角错误。</explain>
      <paraID> FF9D417</paraID>
      <start>6</start>
      <end>7</end>
      <status>unmodified</status>
      <modifiedWord/>
      <trackRevisions>false</trackRevisions>
    </reviewItem>
    <reviewItem>
      <errorID>02458426-4614-4701-9bfd-f079797a7b96</errorID>
      <errorWord>＜</errorWord>
      <group>L1_Format</group>
      <groupName>格式问题</groupName>
      <ability>L2_HalfPunc_CN</ability>
      <abilityName>全半角检查</abilityName>
      <candidateList>
        <item>&lt;</item>
      </candidateList>
      <explain>文本全半角错误。</explain>
      <paraID>467B54EF</paraID>
      <start>5</start>
      <end>6</end>
      <status>unmodified</status>
      <modifiedWord/>
      <trackRevisions>false</trackRevisions>
    </reviewItem>
    <reviewItem>
      <errorID>05408aa9-c421-496f-bc8d-3254f866c642</errorID>
      <errorWord>＜</errorWord>
      <group>L1_Format</group>
      <groupName>格式问题</groupName>
      <ability>L2_HalfPunc_CN</ability>
      <abilityName>全半角检查</abilityName>
      <candidateList>
        <item>&lt;</item>
      </candidateList>
      <explain>文本全半角错误。</explain>
      <paraID> BAF4CA2</paraID>
      <start>5</start>
      <end>6</end>
      <status>unmodified</status>
      <modifiedWord/>
      <trackRevisions>false</trackRevisions>
    </reviewItem>
    <reviewItem>
      <errorID>453a2577-990b-46d8-b939-44f57efc1461</errorID>
      <errorWord>＜</errorWord>
      <group>L1_Format</group>
      <groupName>格式问题</groupName>
      <ability>L2_HalfPunc_CN</ability>
      <abilityName>全半角检查</abilityName>
      <candidateList>
        <item>&lt;</item>
      </candidateList>
      <explain>文本全半角错误。</explain>
      <paraID>5CBC1162</paraID>
      <start>1</start>
      <end>2</end>
      <status>unmodified</status>
      <modifiedWord/>
      <trackRevisions>false</trackRevisions>
    </reviewItem>
    <reviewItem>
      <errorID>e1ff3b80-8399-4f14-97ee-4cf9f5f5dbb8</errorID>
      <errorWord>(</errorWord>
      <group>L1_Format</group>
      <groupName>格式问题</groupName>
      <ability>L2_HalfPunc_CN</ability>
      <abilityName>全半角检查</abilityName>
      <candidateList>
        <item>（</item>
      </candidateList>
      <explain>文本全半角错误。</explain>
      <paraID>65E58DE3</paraID>
      <start>4</start>
      <end>5</end>
      <status>unmodified</status>
      <modifiedWord/>
      <trackRevisions>false</trackRevisions>
    </reviewItem>
    <reviewItem>
      <errorID>190cad41-c77e-4b03-9151-7b2e13d778e3</errorID>
      <errorWord>)</errorWord>
      <group>L1_Format</group>
      <groupName>格式问题</groupName>
      <ability>L2_HalfPunc_CN</ability>
      <abilityName>全半角检查</abilityName>
      <candidateList>
        <item>）</item>
      </candidateList>
      <explain>文本全半角错误。</explain>
      <paraID>65E58DE3</paraID>
      <start>6</start>
      <end>7</end>
      <status>unmodified</status>
      <modifiedWord/>
      <trackRevisions>false</trackRevisions>
    </reviewItem>
    <reviewItem>
      <errorID>c910c2c4-1bbf-4794-b12e-d8f885bc1396</errorID>
      <errorWord>＜</errorWord>
      <group>L1_Format</group>
      <groupName>格式问题</groupName>
      <ability>L2_HalfPunc_CN</ability>
      <abilityName>全半角检查</abilityName>
      <candidateList>
        <item>&lt;</item>
      </candidateList>
      <explain>文本全半角错误。</explain>
      <paraID>6CCE9E37</paraID>
      <start>6</start>
      <end>7</end>
      <status>unmodified</status>
      <modifiedWord/>
      <trackRevisions>false</trackRevisions>
    </reviewItem>
    <reviewItem>
      <errorID>ae490c2d-fa95-46d6-bc33-dfd05e1e95c2</errorID>
      <errorWord>＜</errorWord>
      <group>L1_Format</group>
      <groupName>格式问题</groupName>
      <ability>L2_HalfPunc_CN</ability>
      <abilityName>全半角检查</abilityName>
      <candidateList>
        <item>&lt;</item>
      </candidateList>
      <explain>文本全半角错误。</explain>
      <paraID>49C4F815</paraID>
      <start>5</start>
      <end>6</end>
      <status>unmodified</status>
      <modifiedWord/>
      <trackRevisions>false</trackRevisions>
    </reviewItem>
    <reviewItem>
      <errorID>660cea54-04d2-4e28-a200-9c9cdad57ca7</errorID>
      <errorWord>＜</errorWord>
      <group>L1_Format</group>
      <groupName>格式问题</groupName>
      <ability>L2_HalfPunc_CN</ability>
      <abilityName>全半角检查</abilityName>
      <candidateList>
        <item>&lt;</item>
      </candidateList>
      <explain>文本全半角错误。</explain>
      <paraID>1CA32862</paraID>
      <start>1</start>
      <end>2</end>
      <status>unmodified</status>
      <modifiedWord/>
      <trackRevisions>false</trackRevisions>
    </reviewItem>
    <reviewItem>
      <errorID>11c81215-9711-48de-8990-221d618bf3af</errorID>
      <errorWord>(</errorWord>
      <group>L1_Format</group>
      <groupName>格式问题</groupName>
      <ability>L2_HalfPunc_CN</ability>
      <abilityName>全半角检查</abilityName>
      <candidateList>
        <item>（</item>
      </candidateList>
      <explain>文本全半角错误。</explain>
      <paraID> 51A2850</paraID>
      <start>4</start>
      <end>5</end>
      <status>unmodified</status>
      <modifiedWord/>
      <trackRevisions>false</trackRevisions>
    </reviewItem>
    <reviewItem>
      <errorID>ab19ef7d-c125-4eaa-8857-1d206656977d</errorID>
      <errorWord>)</errorWord>
      <group>L1_Format</group>
      <groupName>格式问题</groupName>
      <ability>L2_HalfPunc_CN</ability>
      <abilityName>全半角检查</abilityName>
      <candidateList>
        <item>）</item>
      </candidateList>
      <explain>文本全半角错误。</explain>
      <paraID> 51A2850</paraID>
      <start>6</start>
      <end>7</end>
      <status>unmodified</status>
      <modifiedWord/>
      <trackRevisions>false</trackRevisions>
    </reviewItem>
    <reviewItem>
      <errorID>9cd38ae5-49c1-4d49-81ee-62c3c35970e7</errorID>
      <errorWord>＜</errorWord>
      <group>L1_Format</group>
      <groupName>格式问题</groupName>
      <ability>L2_HalfPunc_CN</ability>
      <abilityName>全半角检查</abilityName>
      <candidateList>
        <item>&lt;</item>
      </candidateList>
      <explain>文本全半角错误。</explain>
      <paraID> 6EC2456</paraID>
      <start>5</start>
      <end>6</end>
      <status>unmodified</status>
      <modifiedWord/>
      <trackRevisions>false</trackRevisions>
    </reviewItem>
    <reviewItem>
      <errorID>8c5e1dc9-ce71-4952-90b6-f46ea31cd15a</errorID>
      <errorWord>＜</errorWord>
      <group>L1_Format</group>
      <groupName>格式问题</groupName>
      <ability>L2_HalfPunc_CN</ability>
      <abilityName>全半角检查</abilityName>
      <candidateList>
        <item>&lt;</item>
      </candidateList>
      <explain>文本全半角错误。</explain>
      <paraID>56F310A0</paraID>
      <start>4</start>
      <end>5</end>
      <status>unmodified</status>
      <modifiedWord/>
      <trackRevisions>false</trackRevisions>
    </reviewItem>
    <reviewItem>
      <errorID>581d4bd6-9103-44af-bcb5-030f9f9011a8</errorID>
      <errorWord>＜</errorWord>
      <group>L1_Format</group>
      <groupName>格式问题</groupName>
      <ability>L2_HalfPunc_CN</ability>
      <abilityName>全半角检查</abilityName>
      <candidateList>
        <item>&lt;</item>
      </candidateList>
      <explain>文本全半角错误。</explain>
      <paraID>4E58585B</paraID>
      <start>1</start>
      <end>2</end>
      <status>unmodified</status>
      <modifiedWord/>
      <trackRevisions>false</trackRevisions>
    </reviewItem>
    <reviewItem>
      <errorID>f16c2c4e-1e9c-4ee3-a2f6-0afb5c6e8f09</errorID>
      <errorWord>(</errorWord>
      <group>L1_Format</group>
      <groupName>格式问题</groupName>
      <ability>L2_HalfPunc_CN</ability>
      <abilityName>全半角检查</abilityName>
      <candidateList>
        <item>（</item>
      </candidateList>
      <explain>文本全半角错误。</explain>
      <paraID> EC746FD</paraID>
      <start>4</start>
      <end>5</end>
      <status>unmodified</status>
      <modifiedWord/>
      <trackRevisions>false</trackRevisions>
    </reviewItem>
    <reviewItem>
      <errorID>e0a07720-dea0-4f84-9c11-5d660cd4bb99</errorID>
      <errorWord>)</errorWord>
      <group>L1_Format</group>
      <groupName>格式问题</groupName>
      <ability>L2_HalfPunc_CN</ability>
      <abilityName>全半角检查</abilityName>
      <candidateList>
        <item>）</item>
      </candidateList>
      <explain>文本全半角错误。</explain>
      <paraID> EC746FD</paraID>
      <start>6</start>
      <end>7</end>
      <status>unmodified</status>
      <modifiedWord/>
      <trackRevisions>false</trackRevisions>
    </reviewItem>
    <reviewItem>
      <errorID>6b6c6526-d78e-4df0-8b53-a27aced2d378</errorID>
      <errorWord>＜</errorWord>
      <group>L1_Format</group>
      <groupName>格式问题</groupName>
      <ability>L2_HalfPunc_CN</ability>
      <abilityName>全半角检查</abilityName>
      <candidateList>
        <item>&lt;</item>
      </candidateList>
      <explain>文本全半角错误。</explain>
      <paraID>606FFCB2</paraID>
      <start>6</start>
      <end>7</end>
      <status>unmodified</status>
      <modifiedWord/>
      <trackRevisions>false</trackRevisions>
    </reviewItem>
    <reviewItem>
      <errorID>eb37baa1-d526-46b1-b35b-ccb9a9f13d4f</errorID>
      <errorWord>＜</errorWord>
      <group>L1_Format</group>
      <groupName>格式问题</groupName>
      <ability>L2_HalfPunc_CN</ability>
      <abilityName>全半角检查</abilityName>
      <candidateList>
        <item>&lt;</item>
      </candidateList>
      <explain>文本全半角错误。</explain>
      <paraID>76D937D5</paraID>
      <start>5</start>
      <end>6</end>
      <status>unmodified</status>
      <modifiedWord/>
      <trackRevisions>false</trackRevisions>
    </reviewItem>
    <reviewItem>
      <errorID>4ef68658-2d62-47b7-ab0a-67a40e832366</errorID>
      <errorWord>＜</errorWord>
      <group>L1_Format</group>
      <groupName>格式问题</groupName>
      <ability>L2_HalfPunc_CN</ability>
      <abilityName>全半角检查</abilityName>
      <candidateList>
        <item>&lt;</item>
      </candidateList>
      <explain>文本全半角错误。</explain>
      <paraID>7B6FB6B6</paraID>
      <start>1</start>
      <end>2</end>
      <status>unmodified</status>
      <modifiedWord/>
      <trackRevisions>false</trackRevisions>
    </reviewItem>
    <reviewItem>
      <errorID>4b848491-7ae8-413f-abd2-1f5b2f4e8fc2</errorID>
      <errorWord>(</errorWord>
      <group>L1_Format</group>
      <groupName>格式问题</groupName>
      <ability>L2_HalfPunc_CN</ability>
      <abilityName>全半角检查</abilityName>
      <candidateList>
        <item>（</item>
      </candidateList>
      <explain>文本全半角错误。</explain>
      <paraID>465C53D2</paraID>
      <start>4</start>
      <end>5</end>
      <status>unmodified</status>
      <modifiedWord/>
      <trackRevisions>false</trackRevisions>
    </reviewItem>
    <reviewItem>
      <errorID>baa86e93-5680-4621-96d0-914f2589ab4c</errorID>
      <errorWord>)</errorWord>
      <group>L1_Format</group>
      <groupName>格式问题</groupName>
      <ability>L2_HalfPunc_CN</ability>
      <abilityName>全半角检查</abilityName>
      <candidateList>
        <item>）</item>
      </candidateList>
      <explain>文本全半角错误。</explain>
      <paraID>465C53D2</paraID>
      <start>6</start>
      <end>7</end>
      <status>unmodified</status>
      <modifiedWord/>
      <trackRevisions>false</trackRevisions>
    </reviewItem>
    <reviewItem>
      <errorID>f7e23e39-3a28-4ecf-aa24-994e9d1a2467</errorID>
      <errorWord>＜</errorWord>
      <group>L1_Format</group>
      <groupName>格式问题</groupName>
      <ability>L2_HalfPunc_CN</ability>
      <abilityName>全半角检查</abilityName>
      <candidateList>
        <item>&lt;</item>
      </candidateList>
      <explain>文本全半角错误。</explain>
      <paraID>29ECD2F8</paraID>
      <start>5</start>
      <end>6</end>
      <status>unmodified</status>
      <modifiedWord/>
      <trackRevisions>false</trackRevisions>
    </reviewItem>
    <reviewItem>
      <errorID>794369c9-f2dc-4f2e-8e1b-f0db30c4983c</errorID>
      <errorWord>＜</errorWord>
      <group>L1_Format</group>
      <groupName>格式问题</groupName>
      <ability>L2_HalfPunc_CN</ability>
      <abilityName>全半角检查</abilityName>
      <candidateList>
        <item>&lt;</item>
      </candidateList>
      <explain>文本全半角错误。</explain>
      <paraID>261D5720</paraID>
      <start>4</start>
      <end>5</end>
      <status>unmodified</status>
      <modifiedWord/>
      <trackRevisions>false</trackRevisions>
    </reviewItem>
    <reviewItem>
      <errorID>079d13c4-8922-4d12-a8b4-1f89f43b2845</errorID>
      <errorWord>＜</errorWord>
      <group>L1_Format</group>
      <groupName>格式问题</groupName>
      <ability>L2_HalfPunc_CN</ability>
      <abilityName>全半角检查</abilityName>
      <candidateList>
        <item>&lt;</item>
      </candidateList>
      <explain>文本全半角错误。</explain>
      <paraID>562CCAF9</paraID>
      <start>1</start>
      <end>2</end>
      <status>unmodified</status>
      <modifiedWord/>
      <trackRevisions>false</trackRevisions>
    </reviewItem>
    <reviewItem>
      <errorID>179af1b1-2766-4de8-a0d3-c1b022bc488e</errorID>
      <errorWord>须</errorWord>
      <group>L1_Word</group>
      <groupName>字词问题</groupName>
      <ability>L2_Typo</ability>
      <abilityName>字词错误</abilityName>
      <candidateList>
        <item>需</item>
      </candidateList>
      <explain/>
      <paraID>19C6E640</paraID>
      <start>37</start>
      <end>38</end>
      <status>unmodified</status>
      <modifiedWord/>
      <trackRevisions>false</trackRevisions>
    </reviewItem>
    <reviewItem>
      <errorID>49d857cc-0606-4cef-ae9e-839fbdd53c4c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624195B</paraID>
      <start>1</start>
      <end>3</end>
      <status>unmodified</status>
      <modifiedWord/>
      <trackRevisions>false</trackRevisions>
    </reviewItem>
    <reviewItem>
      <errorID>75baeade-c22f-4053-b40e-abbec2dbb752</errorID>
      <errorWord>《关于促进残疾人就业政府采购政策的通知》</errorWord>
      <group>L1_Official</group>
      <groupName>公文问题</groupName>
      <ability>L2_Official</ability>
      <abilityName>公文问题</abilityName>
      <candidateList/>
      <explain>公文文件引用格式不规范</explain>
      <paraID> 624195B</paraID>
      <start>15</start>
      <end>35</end>
      <status>unmodified</status>
      <modifiedWord/>
      <trackRevisions>false</trackRevisions>
    </reviewItem>
    <reviewItem>
      <errorID>a42f2674-d202-48ea-8063-3acceca25562</errorID>
      <errorWord>，</errorWord>
      <group>L1_Word</group>
      <groupName>字词问题</groupName>
      <ability>L2_Typo</ability>
      <abilityName>字词错误</abilityName>
      <candidateList>
        <item>，最</item>
      </candidateList>
      <explain/>
      <paraID> 9BC1DC6</paraID>
      <start>39</start>
      <end>42</end>
      <status>modified</status>
      <modifiedWord>，最</modifiedWord>
      <trackRevisions>true</trackRevisions>
    </reviewItem>
    <reviewItem>
      <errorID>77e26a43-2c93-4dec-ad96-34985adf1231</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423BEE86</paraID>
      <start>33</start>
      <end>38</end>
      <status>unmodified</status>
      <modifiedWord/>
      <trackRevisions>false</trackRevisions>
    </reviewItem>
    <reviewItem>
      <errorID>99b50181-36dc-48a8-98a3-e90eab9e922d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423BEE86</paraID>
      <start>38</start>
      <end>41</end>
      <status>unmodified</status>
      <modifiedWord/>
      <trackRevisions>false</trackRevisions>
    </reviewItem>
    <reviewItem>
      <errorID>9b358a06-a22a-4677-97ba-4d04d5b74553</errorID>
      <errorWord>《残疾人福利性单位声明函》</errorWord>
      <group>L1_Official</group>
      <groupName>公文问题</groupName>
      <ability>L2_Official</ability>
      <abilityName>公文问题</abilityName>
      <candidateList/>
      <explain>公文文件引用格式不规范</explain>
      <paraID>298B5D77</paraID>
      <start>36</start>
      <end>49</end>
      <status>unmodified</status>
      <modifiedWord/>
      <trackRevisions>false</trackRevisions>
    </reviewItem>
    <reviewItem>
      <errorID>5654984d-e5e3-4710-abd4-9d6adc081a76</errorID>
      <errorWord>《残疾人福利性单位声明函》</errorWord>
      <group>L1_Official</group>
      <groupName>公文问题</groupName>
      <ability>L2_Official</ability>
      <abilityName>公文问题</abilityName>
      <candidateList/>
      <explain>公文文件引用格式不规范</explain>
      <paraID>31B114F1</paraID>
      <start>49</start>
      <end>62</end>
      <status>unmodified</status>
      <modifiedWord/>
      <trackRevisions>false</trackRevisions>
    </reviewItem>
    <reviewItem>
      <errorID>1d3399e2-680f-4901-a94e-b5fece38f9ef</errorID>
      <errorWord>《残疾人福利性单位声明函》</errorWord>
      <group>L1_Official</group>
      <groupName>公文问题</groupName>
      <ability>L2_Official</ability>
      <abilityName>公文问题</abilityName>
      <candidateList/>
      <explain>公文文件引用格式不规范</explain>
      <paraID>32C70B6F</paraID>
      <start>6</start>
      <end>19</end>
      <status>unmodified</status>
      <modifiedWord/>
      <trackRevisions>false</trackRevisions>
    </reviewItem>
    <reviewItem>
      <errorID>0a499120-abf5-4730-8778-d372630f4d3d</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32C70B6F</paraID>
      <start>29</start>
      <end>34</end>
      <status>unmodified</status>
      <modifiedWord/>
      <trackRevisions>false</trackRevisions>
    </reviewItem>
    <reviewItem>
      <errorID>dbafba7b-d72e-4921-8ac1-df147d042982</errorID>
      <errorWord>《财政部 民政部 中国残疾人联合会关于促进残疾人就业政府采购政策的通知》</errorWord>
      <group>L1_Official</group>
      <groupName>公文问题</groupName>
      <ability>L2_Official</ability>
      <abilityName>公文问题</abilityName>
      <candidateList/>
      <explain>公文文件引用格式不规范</explain>
      <paraID> DD1B594</paraID>
      <start>10</start>
      <end>46</end>
      <status>unmodified</status>
      <modifiedWord/>
      <trackRevisions>false</trackRevisions>
    </reviewItem>
    <reviewItem>
      <errorID>8110d159-5a7d-480b-a7c6-77f72090e8c0</errorID>
      <errorWord>〔2017〕 141号</errorWord>
      <group>L1_Knowledge</group>
      <groupName>知识性问题</groupName>
      <ability>L2_Knowledge</ability>
      <abilityName>其他知识</abilityName>
      <candidateList>
        <item>〔2017〕141号</item>
      </candidateList>
      <explain>发文字号格式错误。</explain>
      <paraID> DD1B594</paraID>
      <start>49</start>
      <end>60</end>
      <status>unmodified</status>
      <modifiedWord/>
      <trackRevisions>false</trackRevisions>
    </reviewItem>
    <reviewItem>
      <errorID>09cb855e-7c64-449e-94e8-80e859dd0a57</errorID>
      <errorWord>《关于促进残疾人就业政府采购政策的通知》</errorWord>
      <group>L1_Official</group>
      <groupName>公文问题</groupName>
      <ability>L2_Official</ability>
      <abilityName>公文问题</abilityName>
      <candidateList/>
      <explain>公文文件引用格式不规范</explain>
      <paraID>59BFC169</paraID>
      <start>6</start>
      <end>26</end>
      <status>unmodified</status>
      <modifiedWord/>
      <trackRevisions>false</trackRevisions>
    </reviewItem>
    <reviewItem>
      <errorID>ac11c3eb-7037-4314-aabc-a4622b168385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2BA810E5</paraID>
      <start>0</start>
      <end>2</end>
      <status>unmodified</status>
      <modifiedWord/>
      <trackRevisions>false</trackRevisions>
    </reviewItem>
    <reviewItem>
      <errorID>0a923468-c3f7-4cc3-ab6f-35634a4a50ac</errorID>
      <errorWord>《国务院办公厅关于在政府采购中实施本国产品标准及相关政策的通知》</errorWord>
      <group>L1_Official</group>
      <groupName>公文问题</groupName>
      <ability>L2_Official</ability>
      <abilityName>公文问题</abilityName>
      <candidateList/>
      <explain>公文文件引用格式不规范</explain>
      <paraID>5E0FADDE</paraID>
      <start>6</start>
      <end>38</end>
      <status>unmodified</status>
      <modifiedWord/>
      <trackRevisions>false</trackRevisions>
    </reviewItem>
    <reviewItem>
      <errorID>f5297cd3-39e0-4035-a6a1-52d9b1e4105a</errorID>
      <errorWord>《关于在政府采购中实施本国产品标准及相关政策的通知》</errorWord>
      <group>L1_Official</group>
      <groupName>公文问题</groupName>
      <ability>L2_Official</ability>
      <abilityName>公文问题</abilityName>
      <candidateList/>
      <explain>公文文件引用格式不规范</explain>
      <paraID>473FEB5D</paraID>
      <start>8</start>
      <end>34</end>
      <status>unmodified</status>
      <modifiedWord/>
      <trackRevisions>false</trackRevisions>
    </reviewItem>
    <reviewItem>
      <errorID>73975992-6aec-4d0f-ae8d-4fc363d4573a</errorID>
      <errorWord>《关于在政府采购中实施本国产品标准及相关政策的通知》</errorWord>
      <group>L1_Official</group>
      <groupName>公文问题</groupName>
      <ability>L2_Official</ability>
      <abilityName>公文问题</abilityName>
      <candidateList/>
      <explain>公文文件引用格式不规范</explain>
      <paraID>5A57D127</paraID>
      <start>9</start>
      <end>35</end>
      <status>unmodified</status>
      <modifiedWord/>
      <trackRevisions>false</trackRevisions>
    </reviewItem>
    <reviewItem>
      <errorID>9a155e5d-c3be-462b-9e5a-efc9ff591fdb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12C4D6E3</paraID>
      <start>0</start>
      <end>2</end>
      <status>unmodified</status>
      <modifiedWord/>
      <trackRevisions>false</trackRevisions>
    </reviewItem>
    <reviewItem>
      <errorID>aacd2ee7-9adc-474e-8358-2e9d196124d1</errorID>
      <errorWord>《深圳市财政局关于大力推进政府采购订单融资支持企业发展有关事宜的通知》</errorWord>
      <group>L1_Official</group>
      <groupName>公文问题</groupName>
      <ability>L2_Official</ability>
      <abilityName>公文问题</abilityName>
      <candidateList/>
      <explain>公文文件引用格式不规范</explain>
      <paraID>12C4D6E3</paraID>
      <start>8</start>
      <end>43</end>
      <status>unmodified</status>
      <modifiedWord/>
      <trackRevisions>false</trackRevisions>
    </reviewItem>
    <reviewItem>
      <errorID>76fac45b-09d1-4132-9ec8-ce80a76cf66e</errorID>
      <errorWord>:</errorWord>
      <group>L1_Format</group>
      <groupName>格式问题</groupName>
      <ability>L2_HalfPunc_CN</ability>
      <abilityName>全半角检查</abilityName>
      <candidateList>
        <item>：</item>
      </candidateList>
      <explain>文本全半角错误。</explain>
      <paraID>4C914C1D</paraID>
      <start>117</start>
      <end>119</end>
      <status>modified</status>
      <modifiedWord>：</modifiedWord>
      <trackRevisions>true</trackRevisions>
    </reviewItem>
    <reviewItem>
      <errorID>f13b1622-1d4d-45b5-8912-a27f74edffd3</errorID>
      <errorWord>/）</errorWord>
      <group>L1_Punc</group>
      <groupName>标点问题</groupName>
      <ability>L2_Punc_CN</ability>
      <abilityName>标点符号检查</abilityName>
      <candidateList>
        <item>）</item>
      </candidateList>
      <explain/>
      <paraID>4C914C1D</paraID>
      <start>166</start>
      <end>168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09e392-e178-4742-ad6e-a95113acf4fe}">
  <ds:schemaRefs/>
</ds:datastoreItem>
</file>

<file path=docProps/app.xml><?xml version="1.0" encoding="utf-8"?>
<Properties xmlns="http://schemas.openxmlformats.org/officeDocument/2006/extended-properties" xmlns:vt="http://schemas.openxmlformats.org/officeDocument/2006/docPropsVTypes">
  <Template>Normal.dotm</Template>
  <Pages>100</Pages>
  <Words>14079</Words>
  <Characters>14644</Characters>
  <Lines>1891</Lines>
  <Paragraphs>1696</Paragraphs>
  <TotalTime>37</TotalTime>
  <ScaleCrop>false</ScaleCrop>
  <LinksUpToDate>false</LinksUpToDate>
  <CharactersWithSpaces>14894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2025-02-17T09:50:00Z</dcterms:created>
  <dc:creator>黎俊</dc:creator>
  <cp:lastModifiedBy>黎俊</cp:lastModifiedBy>
  <cp:lastPrinted>2026-07-30T08:25:00Z</cp:lastPrinted>
  <dcterms:modified xsi:type="dcterms:W3CDTF">2026-08-27T09:54:33Z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eyJoZGlkIjoiMmVhYjIwYTFkMDUyN2RmOGI2OTNiMWRjYmY5MjBlYTUiLCJ1c2VySWQiOiIzOTQyODIxNTkifQ==</vt:lpwstr>
  </property>
  <property fmtid="{D5CDD505-2E9C-101B-9397-08002B2CF9AE}" pid="4" name="ICV">
    <vt:lpwstr>3F8E8BCC2A424ED4858EC9345D7D48B8_13</vt:lpwstr>
  </property>
</Properties>
</file>