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D9B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附件1</w:t>
      </w:r>
    </w:p>
    <w:p w14:paraId="1EC538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p>
    <w:p w14:paraId="498BE4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2026年深圳市龙岗区人工智能和机器人信息与对接平台扶持项目申报指南</w:t>
      </w:r>
    </w:p>
    <w:p w14:paraId="30DBEBC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w:t>
      </w:r>
    </w:p>
    <w:p w14:paraId="40D765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一、政策依据</w:t>
      </w:r>
    </w:p>
    <w:p w14:paraId="74C693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（一）《深圳市龙岗区关于支持人工智能产业引领高质量发展若干措施（修订版）》（深龙工信规〔2026〕3号）；</w:t>
      </w:r>
    </w:p>
    <w:p w14:paraId="09C076F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kern w:val="2"/>
          <w:sz w:val="32"/>
          <w:szCs w:val="36"/>
          <w:highlight w:val="none"/>
          <w:lang w:bidi="ar-SA"/>
        </w:rPr>
        <w:t>深圳市龙岗区工业和信息化产业发展专项资金关于支持人工智能产业引领高质量发展实施细则（修订版）</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深龙工信规〔2026〕4号</w:t>
      </w:r>
      <w:r>
        <w:rPr>
          <w:rFonts w:hint="eastAsia" w:ascii="仿宋_GB2312" w:hAnsi="仿宋_GB2312" w:eastAsia="仿宋_GB2312" w:cs="仿宋_GB2312"/>
          <w:color w:val="auto"/>
          <w:kern w:val="2"/>
          <w:sz w:val="32"/>
          <w:szCs w:val="36"/>
          <w:highlight w:val="none"/>
          <w:lang w:val="en-US" w:eastAsia="zh-CN" w:bidi="ar-SA"/>
        </w:rPr>
        <w:t>）。</w:t>
      </w:r>
    </w:p>
    <w:p w14:paraId="46CB796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14:paraId="4B60CE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（一）</w:t>
      </w:r>
      <w:r>
        <w:rPr>
          <w:rFonts w:hint="eastAsia" w:ascii="楷体_GB2312" w:hAnsi="楷体_GB2312" w:eastAsia="楷体_GB2312" w:cs="楷体_GB2312"/>
          <w:color w:val="auto"/>
          <w:kern w:val="0"/>
          <w:sz w:val="32"/>
          <w:szCs w:val="32"/>
          <w:highlight w:val="none"/>
          <w:lang w:val="en-US" w:eastAsia="en-US" w:bidi="ar-SA"/>
        </w:rPr>
        <w:t>扶持范围</w:t>
      </w:r>
    </w:p>
    <w:p w14:paraId="4C331A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仿宋_GB2312" w:hAnsi="仿宋_GB2312" w:eastAsia="仿宋_GB2312" w:cs="仿宋_GB2312"/>
          <w:sz w:val="32"/>
          <w:szCs w:val="36"/>
          <w:highlight w:val="none"/>
          <w:lang w:val="en-US" w:eastAsia="zh-CN"/>
        </w:rPr>
        <w:t>支持企业在龙岗区建设人工智能和机器人信息与对接平台，提供集技术展示、商业对接、行业交流、科普教育等服务</w:t>
      </w:r>
      <w:r>
        <w:rPr>
          <w:rFonts w:hint="eastAsia" w:ascii="华文楷体" w:hAnsi="华文楷体" w:eastAsia="华文楷体" w:cs="华文楷体"/>
          <w:color w:val="auto"/>
          <w:kern w:val="0"/>
          <w:sz w:val="32"/>
          <w:szCs w:val="32"/>
          <w:highlight w:val="none"/>
          <w:lang w:val="en-US" w:eastAsia="zh-CN" w:bidi="ar-SA"/>
        </w:rPr>
        <w:t>。</w:t>
      </w:r>
    </w:p>
    <w:p w14:paraId="0EB255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（二）扶持方式和标准</w:t>
      </w:r>
    </w:p>
    <w:p w14:paraId="6E84105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1.平台须在申报指南发布前两个周期年度内开始建设，建设期不超过2年，且平台已建设完成。</w:t>
      </w:r>
    </w:p>
    <w:p w14:paraId="5617461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2.</w:t>
      </w:r>
      <w:r>
        <w:rPr>
          <w:rFonts w:hint="eastAsia" w:ascii="仿宋_GB2312" w:hAnsi="仿宋_GB2312" w:eastAsia="仿宋_GB2312" w:cs="仿宋_GB2312"/>
          <w:sz w:val="32"/>
          <w:szCs w:val="36"/>
          <w:highlight w:val="none"/>
          <w:lang w:eastAsia="zh-CN"/>
        </w:rPr>
        <w:t>按照</w:t>
      </w:r>
      <w:r>
        <w:rPr>
          <w:rFonts w:hint="eastAsia" w:ascii="仿宋_GB2312" w:hAnsi="仿宋_GB2312" w:eastAsia="仿宋_GB2312" w:cs="仿宋_GB2312"/>
          <w:sz w:val="32"/>
          <w:szCs w:val="36"/>
          <w:highlight w:val="none"/>
          <w:lang w:val="en-US" w:eastAsia="zh-CN"/>
        </w:rPr>
        <w:t>场地人员、展销产品、市场</w:t>
      </w:r>
      <w:r>
        <w:rPr>
          <w:rFonts w:hint="eastAsia" w:ascii="仿宋_GB2312" w:hAnsi="仿宋_GB2312" w:eastAsia="仿宋_GB2312" w:cs="仿宋_GB2312"/>
          <w:sz w:val="32"/>
          <w:szCs w:val="36"/>
          <w:highlight w:val="none"/>
          <w:lang w:eastAsia="zh-CN"/>
        </w:rPr>
        <w:t>推广、</w:t>
      </w:r>
      <w:r>
        <w:rPr>
          <w:rFonts w:hint="eastAsia" w:ascii="仿宋_GB2312" w:hAnsi="仿宋_GB2312" w:eastAsia="仿宋_GB2312" w:cs="仿宋_GB2312"/>
          <w:sz w:val="32"/>
          <w:szCs w:val="36"/>
          <w:highlight w:val="none"/>
          <w:lang w:val="en-US" w:eastAsia="zh-CN"/>
        </w:rPr>
        <w:t>示范效应</w:t>
      </w:r>
      <w:r>
        <w:rPr>
          <w:rFonts w:hint="eastAsia" w:ascii="仿宋_GB2312" w:hAnsi="仿宋_GB2312" w:eastAsia="仿宋_GB2312" w:cs="仿宋_GB2312"/>
          <w:sz w:val="32"/>
          <w:szCs w:val="36"/>
          <w:highlight w:val="none"/>
          <w:lang w:eastAsia="zh-CN"/>
        </w:rPr>
        <w:t>等维度，</w:t>
      </w:r>
      <w:r>
        <w:rPr>
          <w:rFonts w:hint="eastAsia" w:ascii="仿宋_GB2312" w:hAnsi="仿宋_GB2312" w:eastAsia="仿宋_GB2312" w:cs="仿宋_GB2312"/>
          <w:sz w:val="32"/>
          <w:szCs w:val="36"/>
          <w:highlight w:val="none"/>
          <w:lang w:val="en-US" w:eastAsia="zh-CN"/>
        </w:rPr>
        <w:t>每年评审认定具有代表性的人工智能和机器人信息与对接平台，按其评审时的得分情况分A、B、C、D、E、F、G、H档给予定额</w:t>
      </w:r>
      <w:r>
        <w:rPr>
          <w:rFonts w:hint="eastAsia" w:ascii="仿宋_GB2312" w:hAnsi="Arial" w:eastAsia="仿宋_GB2312" w:cs="Arial"/>
          <w:color w:val="auto"/>
          <w:sz w:val="32"/>
          <w:szCs w:val="32"/>
          <w:highlight w:val="none"/>
          <w:lang w:eastAsia="zh-CN"/>
        </w:rPr>
        <w:t>支持</w:t>
      </w:r>
      <w:r>
        <w:rPr>
          <w:rFonts w:hint="eastAsia" w:ascii="仿宋_GB2312" w:hAnsi="仿宋_GB2312" w:eastAsia="仿宋_GB2312" w:cs="仿宋_GB2312"/>
          <w:sz w:val="32"/>
          <w:szCs w:val="36"/>
          <w:highlight w:val="none"/>
          <w:lang w:val="en-US" w:eastAsia="zh-CN"/>
        </w:rPr>
        <w:t>（A档400万、B档350万、C档300万、D档250万、E档150万、F档100万、G档50万、H档10万），每个平台最高支持400万元。</w:t>
      </w:r>
      <w:r>
        <w:rPr>
          <w:rFonts w:hint="eastAsia" w:ascii="仿宋_GB2312" w:hAnsi="仿宋_GB2312" w:eastAsia="仿宋_GB2312" w:cs="仿宋_GB2312"/>
          <w:color w:val="auto"/>
          <w:sz w:val="32"/>
          <w:szCs w:val="36"/>
          <w:highlight w:val="none"/>
          <w:lang w:val="en-US" w:eastAsia="zh-CN"/>
        </w:rPr>
        <w:t>申报单位须开通数字人民币对公钱包，本次政策补贴资金将统一以数字人民币形式拨付。</w:t>
      </w:r>
    </w:p>
    <w:p w14:paraId="5EAE3B97">
      <w:pPr>
        <w:pStyle w:val="10"/>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（三）审核方式</w:t>
      </w:r>
    </w:p>
    <w:p w14:paraId="7F464C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仿宋_GB2312" w:hAnsi="仿宋_GB2312" w:eastAsia="仿宋_GB2312" w:cs="仿宋_GB2312"/>
          <w:sz w:val="32"/>
          <w:szCs w:val="36"/>
          <w:highlight w:val="none"/>
          <w:lang w:eastAsia="zh-CN"/>
        </w:rPr>
        <w:t>评审制</w:t>
      </w:r>
      <w:r>
        <w:rPr>
          <w:rFonts w:hint="eastAsia" w:ascii="仿宋_GB2312" w:hAnsi="仿宋_GB2312" w:eastAsia="仿宋_GB2312" w:cs="仿宋_GB2312"/>
          <w:sz w:val="32"/>
          <w:szCs w:val="36"/>
          <w:highlight w:val="none"/>
        </w:rPr>
        <w:t>。以第三方专业服务机构评审结果</w:t>
      </w:r>
      <w:r>
        <w:rPr>
          <w:rFonts w:hint="eastAsia" w:ascii="仿宋_GB2312" w:hAnsi="仿宋_GB2312" w:eastAsia="仿宋_GB2312" w:cs="仿宋_GB2312"/>
          <w:sz w:val="32"/>
          <w:szCs w:val="36"/>
          <w:highlight w:val="none"/>
          <w:lang w:eastAsia="zh-CN"/>
        </w:rPr>
        <w:t>等相关材料</w:t>
      </w:r>
      <w:r>
        <w:rPr>
          <w:rFonts w:hint="eastAsia" w:ascii="仿宋_GB2312" w:hAnsi="仿宋_GB2312" w:eastAsia="仿宋_GB2312" w:cs="仿宋_GB2312"/>
          <w:sz w:val="32"/>
          <w:szCs w:val="36"/>
          <w:highlight w:val="none"/>
        </w:rPr>
        <w:t>为</w:t>
      </w:r>
      <w:r>
        <w:rPr>
          <w:rFonts w:hint="eastAsia" w:ascii="仿宋_GB2312" w:hAnsi="仿宋_GB2312" w:eastAsia="仿宋_GB2312" w:cs="仿宋_GB2312"/>
          <w:sz w:val="32"/>
          <w:szCs w:val="36"/>
          <w:highlight w:val="none"/>
          <w:lang w:val="en-US" w:eastAsia="zh-CN"/>
        </w:rPr>
        <w:t>参考依据</w:t>
      </w:r>
      <w:r>
        <w:rPr>
          <w:rFonts w:hint="eastAsia" w:ascii="仿宋_GB2312" w:hAnsi="仿宋_GB2312" w:eastAsia="仿宋_GB2312" w:cs="仿宋_GB2312"/>
          <w:sz w:val="32"/>
          <w:szCs w:val="36"/>
          <w:highlight w:val="none"/>
        </w:rPr>
        <w:t>。</w:t>
      </w:r>
    </w:p>
    <w:p w14:paraId="0AE308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14:paraId="0227EF5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（一）基础申报条件</w:t>
      </w:r>
    </w:p>
    <w:p w14:paraId="4679BA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49DE73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6AC52D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2F06BEE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6FAC247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538667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（二）专项申报条件</w:t>
      </w:r>
    </w:p>
    <w:p w14:paraId="0569936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申报单位申报具体项目，还应符合以下专项申报条件和深圳市龙岗区人工智能（机器人）署依据本实施细则制定的申报指南的相关条件：</w:t>
      </w:r>
    </w:p>
    <w:p w14:paraId="0A1DEA6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1.平台固定运营场地须位于龙岗区辖区内，场地权属清晰，为自有或合法租赁的固定经营场地，场地用途符合产业运营、展示交流、科普服务等相关规范，可稳定支撑平台常态化运营。</w:t>
      </w:r>
    </w:p>
    <w:p w14:paraId="7FEBE0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2.平台须完整搭建技术展示、商业对接、行业交流、科普教育四大核心功能体系，功能模块完善、运行稳定、可落地可查验，无空壳化、形式化建设情况。</w:t>
      </w:r>
    </w:p>
    <w:p w14:paraId="6D69B61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3.项目须在申报指南发布前两个周期年度内开始建设，项目建设期不超过2年，且项目已完成建设、验收，投入运营。</w:t>
      </w:r>
    </w:p>
    <w:p w14:paraId="3AEF45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展销平台需集聚一定规模的人工智能、机器人领域优质产品、技术方案及产业链资源，入驻展示、对接交易的产品及方案须贴合人工智能、机器人产业范畴，涵盖工业机器人、服务机器人、智能装备、核心零部件等相关品类。平台具备完善的产品展销、资源入库、动态管理机制，资源储备质量优、适配性强，能够有效服务辖区产业发展。</w:t>
      </w:r>
    </w:p>
    <w:p w14:paraId="7D934F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w:t>
      </w:r>
      <w:r>
        <w:rPr>
          <w:rFonts w:hint="default" w:ascii="仿宋_GB2312" w:hAnsi="仿宋_GB2312" w:eastAsia="仿宋_GB2312" w:cs="仿宋_GB2312"/>
          <w:color w:val="auto"/>
          <w:kern w:val="2"/>
          <w:sz w:val="32"/>
          <w:szCs w:val="36"/>
          <w:highlight w:val="none"/>
          <w:lang w:val="en-US" w:eastAsia="zh-CN" w:bidi="ar-SA"/>
        </w:rPr>
        <w:t>平台运营成效真实可查，申报周期内已落地一定数量的供需对接、行业交流、科普教育等服务案例，形成可量化、可佐证的运营成果，切实为辖区人工智能和机器人企业提供赋能服务，具备持续运营、迭代升级的能力。</w:t>
      </w:r>
    </w:p>
    <w:p w14:paraId="7EC57A63">
      <w:pPr>
        <w:pStyle w:val="10"/>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四、申报材料</w:t>
      </w:r>
    </w:p>
    <w:p w14:paraId="74D32D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申报材料由基础申报材料和专项申报材料两部分组成，申报材料原件或复印件加盖单位公章，并彩色扫描成PDF文件上传至龙岗区企业服务信息平台。</w:t>
      </w:r>
    </w:p>
    <w:p w14:paraId="0C254C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（一）基础申报材料</w:t>
      </w:r>
    </w:p>
    <w:p w14:paraId="531C46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w:t>
      </w:r>
      <w:r>
        <w:rPr>
          <w:rFonts w:hint="eastAsia" w:ascii="仿宋_GB2312" w:hAnsi="仿宋_GB2312" w:eastAsia="仿宋_GB2312" w:cs="仿宋_GB2312"/>
          <w:color w:val="auto"/>
          <w:kern w:val="2"/>
          <w:sz w:val="32"/>
          <w:szCs w:val="36"/>
          <w:highlight w:val="none"/>
          <w:lang w:bidi="ar-SA"/>
        </w:rPr>
        <w:t>https://qyfw.lggov.cn</w:t>
      </w:r>
      <w:r>
        <w:rPr>
          <w:rFonts w:hint="eastAsia" w:ascii="仿宋_GB2312" w:hAnsi="仿宋_GB2312" w:eastAsia="仿宋_GB2312" w:cs="仿宋_GB2312"/>
          <w:color w:val="auto"/>
          <w:kern w:val="2"/>
          <w:sz w:val="32"/>
          <w:szCs w:val="36"/>
          <w:highlight w:val="none"/>
          <w:lang w:val="en-US" w:eastAsia="zh-CN" w:bidi="ar-SA"/>
        </w:rPr>
        <w:t>）在线填报申报书，提供通过该系统打印的申报书纸质文件（原件）。</w:t>
      </w:r>
    </w:p>
    <w:p w14:paraId="6F83AC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582AC6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6125B4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116471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420BAC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6F6857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582E742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33AAC7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（二）专项申报材料</w:t>
      </w:r>
    </w:p>
    <w:p w14:paraId="526AD0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1.申报平台建设方案及验收报告原件，包括但不限于如下内容:</w:t>
      </w:r>
    </w:p>
    <w:p w14:paraId="56E835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 平台建设佐证材料，包括但不限于项目建设启动时间、建设周期、建设内容、完工情况、正式运营时间等详细说明，佐证项目在指南发布前两个周期年度内启动、建设期不超2年且已全部建设完成。</w:t>
      </w:r>
    </w:p>
    <w:p w14:paraId="366205F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（2）平台运营上线证明，包括但不限于平台线上系统上线截图、域名备案证明、线下运营场地投入使用证明、常态化运营台账。</w:t>
      </w:r>
    </w:p>
    <w:p w14:paraId="2186AB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（3）平台人员配置情况，包括但不限于专职技术、运营人员配置证明（人员花名册、专业、社保缴纳证明、岗位说明），佐证平台具备常态化服务能力。</w:t>
      </w:r>
    </w:p>
    <w:p w14:paraId="30F051E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（4）平台展示核心功能建设证明，包括但不限于平台线上及线下展示载体截图、展示内容、功能模块说明。</w:t>
      </w:r>
    </w:p>
    <w:p w14:paraId="75E8F9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（5）平台运营成效情况，包括但不限于平台运营模式介绍、产业资源整合成果说明，服务企业数量、对接成交项目等。</w:t>
      </w:r>
    </w:p>
    <w:p w14:paraId="5ED67FE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（6）经济效益，包括但不限于项目建设成本、营收、利润、净利率等数据，行业竞争格局及行业地位，未来发展规划等。</w:t>
      </w:r>
    </w:p>
    <w:p w14:paraId="0AC54D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（7）社会效益，包括但不限于平台在推动人工智能与机器人产业高质量发展的带动作用等。</w:t>
      </w:r>
    </w:p>
    <w:p w14:paraId="108DB8E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（8）平台已获得（或正在申报）中央、省补助资金或市级专项资金情况（如无也需明确说明）。</w:t>
      </w:r>
    </w:p>
    <w:p w14:paraId="2F431F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w:t>
      </w:r>
      <w:r>
        <w:rPr>
          <w:rFonts w:hint="eastAsia" w:ascii="仿宋_GB2312" w:hAnsi="Arial" w:eastAsia="仿宋_GB2312" w:cs="Arial"/>
          <w:color w:val="auto"/>
          <w:kern w:val="0"/>
          <w:sz w:val="32"/>
          <w:szCs w:val="32"/>
          <w:highlight w:val="none"/>
          <w:lang w:eastAsia="zh-CN"/>
        </w:rPr>
        <w:t>申报</w:t>
      </w:r>
      <w:r>
        <w:rPr>
          <w:rFonts w:hint="eastAsia" w:ascii="仿宋_GB2312" w:hAnsi="仿宋_GB2312" w:eastAsia="仿宋_GB2312" w:cs="仿宋_GB2312"/>
          <w:color w:val="auto"/>
          <w:kern w:val="2"/>
          <w:sz w:val="32"/>
          <w:szCs w:val="36"/>
          <w:highlight w:val="none"/>
          <w:lang w:val="en-US" w:eastAsia="zh-CN" w:bidi="ar-SA"/>
        </w:rPr>
        <w:t>平台总投入的相关</w:t>
      </w:r>
      <w:r>
        <w:rPr>
          <w:rFonts w:hint="eastAsia" w:ascii="仿宋_GB2312" w:hAnsi="Arial" w:eastAsia="仿宋_GB2312" w:cs="Arial"/>
          <w:color w:val="auto"/>
          <w:kern w:val="0"/>
          <w:sz w:val="32"/>
          <w:szCs w:val="32"/>
          <w:highlight w:val="none"/>
        </w:rPr>
        <w:t>证明材料</w:t>
      </w:r>
      <w:r>
        <w:rPr>
          <w:rFonts w:hint="eastAsia" w:ascii="仿宋_GB2312" w:hAnsi="仿宋_GB2312" w:eastAsia="仿宋_GB2312" w:cs="仿宋_GB2312"/>
          <w:color w:val="auto"/>
          <w:kern w:val="2"/>
          <w:sz w:val="32"/>
          <w:szCs w:val="36"/>
          <w:highlight w:val="none"/>
          <w:lang w:val="en-US" w:eastAsia="zh-CN" w:bidi="ar-SA"/>
        </w:rPr>
        <w:t>，如第三方资产评估报告、设备清单、软件产品、采购合同、费用支出清单、发票、银行付款凭证、研发费用专项审计报告等佐证材料。</w:t>
      </w:r>
    </w:p>
    <w:p w14:paraId="1EB7A2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3.申报平台购置设备的相关资料，如设备实物盘点清单、设备实景照片、设备权属证明；二手设备、关联交易设备需额外提供价值公允性评估报告、设备权属无争议证明。</w:t>
      </w:r>
    </w:p>
    <w:p w14:paraId="3E0E86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4.申报平台的实地图像资料。</w:t>
      </w:r>
    </w:p>
    <w:p w14:paraId="4E98A1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5.申报平台已获得相关机构资质认证证明材料（如有）。</w:t>
      </w:r>
    </w:p>
    <w:p w14:paraId="587A9C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w:t>
      </w:r>
      <w:r>
        <w:rPr>
          <w:rFonts w:hint="eastAsia" w:ascii="仿宋_GB2312" w:hAnsi="Arial" w:eastAsia="仿宋_GB2312" w:cs="Arial"/>
          <w:color w:val="auto"/>
          <w:kern w:val="0"/>
          <w:sz w:val="32"/>
          <w:szCs w:val="32"/>
          <w:highlight w:val="none"/>
          <w:lang w:eastAsia="zh-CN"/>
        </w:rPr>
        <w:t>申报</w:t>
      </w:r>
      <w:r>
        <w:rPr>
          <w:rFonts w:hint="eastAsia" w:ascii="仿宋_GB2312" w:hAnsi="仿宋_GB2312" w:eastAsia="仿宋_GB2312" w:cs="仿宋_GB2312"/>
          <w:color w:val="auto"/>
          <w:kern w:val="2"/>
          <w:sz w:val="32"/>
          <w:szCs w:val="36"/>
          <w:highlight w:val="none"/>
          <w:lang w:val="en-US" w:eastAsia="zh-CN" w:bidi="ar-SA"/>
        </w:rPr>
        <w:t>平台产生营收的相关证明资料（如有，例如项目销售合同、票据、货款到账凭证等佐证资料）。</w:t>
      </w:r>
    </w:p>
    <w:p w14:paraId="1B2BA3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7.平台获得的行业认可、媒体报道、标杆荣誉、政府及行业推介证明等能够体现平台示范引领作用的佐证资料（如有）。</w:t>
      </w:r>
    </w:p>
    <w:p w14:paraId="4CB1AC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8.申报平台</w:t>
      </w:r>
      <w:r>
        <w:rPr>
          <w:rFonts w:hint="default" w:ascii="仿宋_GB2312" w:hAnsi="仿宋_GB2312" w:eastAsia="仿宋_GB2312" w:cs="仿宋_GB2312"/>
          <w:color w:val="auto"/>
          <w:kern w:val="2"/>
          <w:sz w:val="32"/>
          <w:szCs w:val="36"/>
          <w:highlight w:val="none"/>
          <w:lang w:val="en-US" w:eastAsia="zh-CN" w:bidi="ar-SA"/>
        </w:rPr>
        <w:t>吸引企业</w:t>
      </w:r>
      <w:r>
        <w:rPr>
          <w:rFonts w:hint="eastAsia" w:ascii="仿宋_GB2312" w:hAnsi="仿宋_GB2312" w:eastAsia="仿宋_GB2312" w:cs="仿宋_GB2312"/>
          <w:color w:val="auto"/>
          <w:kern w:val="2"/>
          <w:sz w:val="32"/>
          <w:szCs w:val="36"/>
          <w:highlight w:val="none"/>
          <w:lang w:val="en-US" w:eastAsia="zh-CN" w:bidi="ar-SA"/>
        </w:rPr>
        <w:t>或</w:t>
      </w:r>
      <w:r>
        <w:rPr>
          <w:rFonts w:hint="default" w:ascii="仿宋_GB2312" w:hAnsi="仿宋_GB2312" w:eastAsia="仿宋_GB2312" w:cs="仿宋_GB2312"/>
          <w:color w:val="auto"/>
          <w:kern w:val="2"/>
          <w:sz w:val="32"/>
          <w:szCs w:val="36"/>
          <w:highlight w:val="none"/>
          <w:lang w:val="en-US" w:eastAsia="zh-CN" w:bidi="ar-SA"/>
        </w:rPr>
        <w:t>高校院所合作、</w:t>
      </w:r>
      <w:r>
        <w:rPr>
          <w:rFonts w:hint="eastAsia" w:ascii="仿宋_GB2312" w:hAnsi="仿宋_GB2312" w:eastAsia="仿宋_GB2312" w:cs="仿宋_GB2312"/>
          <w:color w:val="auto"/>
          <w:kern w:val="2"/>
          <w:sz w:val="32"/>
          <w:szCs w:val="36"/>
          <w:highlight w:val="none"/>
          <w:lang w:val="en-US" w:eastAsia="zh-CN" w:bidi="ar-SA"/>
        </w:rPr>
        <w:t>政府或社会</w:t>
      </w:r>
      <w:r>
        <w:rPr>
          <w:rFonts w:hint="default" w:ascii="仿宋_GB2312" w:hAnsi="仿宋_GB2312" w:eastAsia="仿宋_GB2312" w:cs="仿宋_GB2312"/>
          <w:color w:val="auto"/>
          <w:kern w:val="2"/>
          <w:sz w:val="32"/>
          <w:szCs w:val="36"/>
          <w:highlight w:val="none"/>
          <w:lang w:val="en-US" w:eastAsia="zh-CN" w:bidi="ar-SA"/>
        </w:rPr>
        <w:t>资本投资的相关佐证材料</w:t>
      </w:r>
      <w:r>
        <w:rPr>
          <w:rFonts w:hint="eastAsia" w:ascii="仿宋_GB2312" w:hAnsi="仿宋_GB2312" w:eastAsia="仿宋_GB2312" w:cs="仿宋_GB2312"/>
          <w:color w:val="auto"/>
          <w:kern w:val="2"/>
          <w:sz w:val="32"/>
          <w:szCs w:val="36"/>
          <w:highlight w:val="none"/>
          <w:lang w:val="en-US" w:eastAsia="zh-CN" w:bidi="ar-SA"/>
        </w:rPr>
        <w:t>（如有）</w:t>
      </w:r>
      <w:r>
        <w:rPr>
          <w:rFonts w:hint="default" w:ascii="仿宋_GB2312" w:hAnsi="仿宋_GB2312" w:eastAsia="仿宋_GB2312" w:cs="仿宋_GB2312"/>
          <w:color w:val="auto"/>
          <w:kern w:val="2"/>
          <w:sz w:val="32"/>
          <w:szCs w:val="36"/>
          <w:highlight w:val="none"/>
          <w:lang w:val="en-US" w:eastAsia="zh-CN" w:bidi="ar-SA"/>
        </w:rPr>
        <w:t>。</w:t>
      </w:r>
    </w:p>
    <w:p w14:paraId="6E8AF2C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9.项目评审关注的其他材料：申报单位拥有的资质、认定等情况及佐证材料复印件（国家级、省部级及市级有关证书复印件）；申报单位承担国家、省市重点建设项目情况等。</w:t>
      </w:r>
    </w:p>
    <w:p w14:paraId="0D16F4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10.在受理过程中，实施部门认为需要补充的其他材料。</w:t>
      </w:r>
    </w:p>
    <w:p w14:paraId="3E6021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68AB5B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74307D2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　（一）通过龙岗区企业服务信息平台生成申报书</w:t>
      </w:r>
    </w:p>
    <w:p w14:paraId="0EC1848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w:t>
      </w:r>
      <w:r>
        <w:rPr>
          <w:rFonts w:hint="eastAsia" w:ascii="仿宋_GB2312" w:hAnsi="仿宋_GB2312" w:eastAsia="仿宋_GB2312" w:cs="仿宋_GB2312"/>
          <w:color w:val="auto"/>
          <w:kern w:val="2"/>
          <w:sz w:val="32"/>
          <w:szCs w:val="36"/>
          <w:highlight w:val="none"/>
          <w:lang w:bidi="ar-SA"/>
        </w:rPr>
        <w:t>https://qyfw.lggov.cn</w:t>
      </w:r>
      <w:r>
        <w:rPr>
          <w:rFonts w:hint="eastAsia" w:ascii="仿宋_GB2312" w:hAnsi="仿宋_GB2312" w:eastAsia="仿宋_GB2312" w:cs="仿宋_GB2312"/>
          <w:color w:val="auto"/>
          <w:kern w:val="2"/>
          <w:sz w:val="32"/>
          <w:szCs w:val="36"/>
          <w:highlight w:val="none"/>
          <w:lang w:val="en-US" w:eastAsia="zh-CN" w:bidi="ar-SA"/>
        </w:rPr>
        <w:t>）用广东政务服务网的账号密码登录，然后在首页导航栏选择“资金扶持”——“当前可申报的项目”，选择【“2026年深圳市龙岗区人工智能和机器人信息与对接平台扶持”专项扶持】栏目进入申报。企业上传申报材料后，区人工智能（机器人）署将组织线上审核等工作，请企业等待线上审核结果。</w:t>
      </w:r>
    </w:p>
    <w:p w14:paraId="1A5FFF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企业收到龙岗区企业服务信息平台“已通过线上终审”的信息后，即可在平台下载带水印的申报书和各项申报材料。</w:t>
      </w:r>
    </w:p>
    <w:p w14:paraId="45188C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（二）在广东政务服务网进行项目申报</w:t>
      </w:r>
    </w:p>
    <w:p w14:paraId="7B0033D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龙岗区人工智能和机器人信息与对接平台扶持项目”申报页面在线办理申请，上传并提交带水印的申报书和各项申报材料，等待后台工作人员审核。</w:t>
      </w:r>
    </w:p>
    <w:p w14:paraId="573156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（三）递交书面材料</w:t>
      </w:r>
    </w:p>
    <w:p w14:paraId="6BD65F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和各项申报材料（请按分项制作目录索引，用A4纸双面打印全套申报材料，按顺序胶装成册、封面加盖公章、盖骑缝章。一式两份）。</w:t>
      </w:r>
    </w:p>
    <w:p w14:paraId="4B0050E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14:paraId="04CD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4515">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5138">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BFBC">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80C7">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14:paraId="46383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79E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CBF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847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E904">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84502446</w:t>
            </w:r>
          </w:p>
        </w:tc>
      </w:tr>
      <w:tr w14:paraId="12AD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127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B7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4D3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18E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14:paraId="7F449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1E40">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022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3BD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w:t>
            </w:r>
            <w:bookmarkStart w:id="1" w:name="_GoBack"/>
            <w:bookmarkEnd w:id="1"/>
            <w:r>
              <w:rPr>
                <w:rFonts w:hint="eastAsia" w:ascii="仿宋_GB2312" w:hAnsi="宋体" w:eastAsia="仿宋_GB2312" w:cs="仿宋_GB2312"/>
                <w:i w:val="0"/>
                <w:iCs w:val="0"/>
                <w:color w:val="auto"/>
                <w:kern w:val="0"/>
                <w:sz w:val="24"/>
                <w:szCs w:val="24"/>
                <w:highlight w:val="none"/>
                <w:u w:val="none"/>
                <w:lang w:val="en-US" w:eastAsia="zh-CN" w:bidi="ar"/>
              </w:rPr>
              <w:t>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354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14:paraId="0E57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CB5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90D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03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673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14:paraId="721D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7399">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CB8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0C9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9F9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14:paraId="20A2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B923">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C37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C71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01E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14:paraId="630D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F9E0">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65D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377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ED0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14:paraId="733A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60E9">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B59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3C5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76B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14:paraId="7540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DB3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F22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385A">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1B2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14:paraId="6F23C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378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DCD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76A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35A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14:paraId="1C46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D161">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75D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66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E8C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14:paraId="066E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0D2C">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13C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EB6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A602">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14:paraId="5608E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9665">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B7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14:paraId="51EFE86B">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B38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9FE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14:paraId="343CB6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（四）申报时间</w:t>
      </w:r>
    </w:p>
    <w:p w14:paraId="6B9026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受理时间：2026年8月5日9：00-8月19日18：00，逾期视作放弃申请。</w:t>
      </w:r>
    </w:p>
    <w:p w14:paraId="7B56081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（五）注意事项</w:t>
      </w:r>
    </w:p>
    <w:p w14:paraId="17C1BC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38F861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2.业务咨询电话：0755-89559919；平台技术支持电话：0755-23602720，QQ：2972069207。因涉及申报单位较多，请申报单位按申报系统流程操作即可，业务高峰期电话繁忙请多试几次，或者加技术支持QQ咨询问题。</w:t>
      </w:r>
    </w:p>
    <w:p w14:paraId="1FF970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7FBC28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4.申报期结束后，区人工智能（机器人）署将按照规定程序进行后续工作，拟资助的申报单位名单将在区人工智能（机器人）署网站上公示。</w:t>
      </w:r>
    </w:p>
    <w:p w14:paraId="5B3A00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申报单位代理资金扶持申报事宜，不接受第三方单位代为申报，请申报单位自主申报。区人工智能（机器人）署将严格按照有关标准和程序受理申请，不收取任何费用。如有任何机构或个人假借区人工智能（机器人）署的工作人员名义向申报单位收取费用的，请知情者向区人工智能（机器人）署举报。</w:t>
      </w:r>
    </w:p>
    <w:p w14:paraId="13F59C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14:paraId="36956D3C">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0B5D4F47">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eastAsia="zh-CN"/>
        </w:rPr>
        <w:sectPr>
          <w:footerReference r:id="rId3" w:type="default"/>
          <w:pgSz w:w="11906" w:h="16838"/>
          <w:pgMar w:top="2041" w:right="1474" w:bottom="1984" w:left="1587" w:header="851" w:footer="992" w:gutter="0"/>
          <w:pgNumType w:fmt="decimal"/>
          <w:cols w:space="425" w:num="1"/>
          <w:docGrid w:type="lines" w:linePitch="312" w:charSpace="0"/>
        </w:sectPr>
      </w:pPr>
    </w:p>
    <w:p w14:paraId="5382AF20">
      <w:pPr>
        <w:keepNext w:val="0"/>
        <w:keepLines w:val="0"/>
        <w:pageBreakBefore w:val="0"/>
        <w:kinsoku/>
        <w:wordWrap/>
        <w:overflowPunct/>
        <w:topLinePunct w:val="0"/>
        <w:autoSpaceDE/>
        <w:autoSpaceDN/>
        <w:bidi w:val="0"/>
        <w:adjustRightInd/>
        <w:snapToGrid/>
        <w:spacing w:line="560" w:lineRule="exac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1-1</w:t>
      </w:r>
    </w:p>
    <w:p w14:paraId="0EAE1C6F">
      <w:pPr>
        <w:pStyle w:val="16"/>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default" w:ascii="黑体" w:hAnsi="黑体" w:eastAsia="黑体" w:cs="黑体"/>
          <w:color w:val="auto"/>
          <w:sz w:val="32"/>
          <w:szCs w:val="32"/>
          <w:highlight w:val="none"/>
          <w:lang w:val="en-US" w:eastAsia="zh-CN"/>
        </w:rPr>
      </w:pPr>
    </w:p>
    <w:p w14:paraId="4AF9C7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宋体" w:eastAsia="黑体"/>
          <w:color w:val="auto"/>
          <w:sz w:val="44"/>
          <w:szCs w:val="44"/>
          <w:highlight w:val="none"/>
          <w:lang w:eastAsia="zh-CN"/>
        </w:rPr>
      </w:pPr>
      <w:r>
        <w:rPr>
          <w:rFonts w:hint="eastAsia" w:ascii="黑体" w:hAnsi="宋体" w:eastAsia="黑体"/>
          <w:color w:val="auto"/>
          <w:sz w:val="44"/>
          <w:szCs w:val="44"/>
          <w:highlight w:val="none"/>
        </w:rPr>
        <w:t>深圳市龙岗区</w:t>
      </w:r>
      <w:r>
        <w:rPr>
          <w:rFonts w:hint="eastAsia" w:ascii="黑体" w:hAnsi="宋体" w:eastAsia="黑体"/>
          <w:color w:val="auto"/>
          <w:sz w:val="44"/>
          <w:szCs w:val="44"/>
          <w:highlight w:val="none"/>
          <w:lang w:eastAsia="zh-CN"/>
        </w:rPr>
        <w:t>人工智能和机器人信息与对接平台扶持项目</w:t>
      </w:r>
      <w:r>
        <w:rPr>
          <w:rFonts w:hint="eastAsia" w:ascii="黑体" w:hAnsi="宋体" w:eastAsia="黑体"/>
          <w:color w:val="auto"/>
          <w:sz w:val="44"/>
          <w:szCs w:val="44"/>
          <w:highlight w:val="none"/>
          <w:lang w:val="en-US" w:eastAsia="zh-CN"/>
        </w:rPr>
        <w:t>申报书</w:t>
      </w:r>
    </w:p>
    <w:p w14:paraId="3C46DBE3">
      <w:pPr>
        <w:jc w:val="center"/>
        <w:rPr>
          <w:rFonts w:hint="eastAsia" w:ascii="仿宋_GB2312" w:hAnsi="宋体" w:eastAsia="仿宋_GB2312"/>
          <w:color w:val="auto"/>
          <w:sz w:val="24"/>
          <w:highlight w:val="none"/>
        </w:rPr>
      </w:pPr>
    </w:p>
    <w:p w14:paraId="17251CC4">
      <w:pPr>
        <w:jc w:val="center"/>
        <w:rPr>
          <w:rFonts w:hint="eastAsia" w:ascii="仿宋_GB2312" w:hAnsi="宋体" w:eastAsia="仿宋_GB2312"/>
          <w:color w:val="auto"/>
          <w:sz w:val="24"/>
          <w:highlight w:val="none"/>
        </w:rPr>
      </w:pPr>
    </w:p>
    <w:p w14:paraId="005BF556">
      <w:pPr>
        <w:jc w:val="center"/>
        <w:rPr>
          <w:rFonts w:hint="eastAsia" w:ascii="仿宋_GB2312" w:hAnsi="宋体" w:eastAsia="仿宋_GB2312"/>
          <w:color w:val="auto"/>
          <w:sz w:val="24"/>
          <w:highlight w:val="none"/>
        </w:rPr>
      </w:pPr>
    </w:p>
    <w:p w14:paraId="7B73D24E">
      <w:pPr>
        <w:rPr>
          <w:rFonts w:hint="eastAsia" w:ascii="仿宋_GB2312" w:hAnsi="宋体" w:eastAsia="仿宋_GB2312"/>
          <w:color w:val="auto"/>
          <w:sz w:val="24"/>
          <w:highlight w:val="none"/>
        </w:rPr>
      </w:pPr>
    </w:p>
    <w:p w14:paraId="546D7667">
      <w:pPr>
        <w:rPr>
          <w:rFonts w:hint="eastAsia" w:ascii="仿宋_GB2312" w:hAnsi="宋体" w:eastAsia="仿宋_GB2312"/>
          <w:color w:val="auto"/>
          <w:sz w:val="24"/>
          <w:highlight w:val="none"/>
        </w:rPr>
      </w:pPr>
    </w:p>
    <w:p w14:paraId="1FCFB164">
      <w:pPr>
        <w:ind w:firstLine="321" w:firstLineChars="100"/>
        <w:rPr>
          <w:rFonts w:hint="eastAsia" w:ascii="仿宋_GB2312" w:hAnsi="宋体" w:eastAsia="仿宋_GB2312"/>
          <w:color w:val="auto"/>
          <w:sz w:val="32"/>
          <w:szCs w:val="30"/>
          <w:highlight w:val="none"/>
        </w:rPr>
      </w:pPr>
      <w:r>
        <w:rPr>
          <w:rFonts w:hint="eastAsia" w:ascii="仿宋_GB2312" w:hAnsi="宋体" w:eastAsia="仿宋_GB2312"/>
          <w:b/>
          <w:bCs/>
          <w:color w:val="auto"/>
          <w:sz w:val="32"/>
          <w:szCs w:val="24"/>
          <w:highlight w:val="none"/>
        </w:rPr>
        <w:t>单位名称（盖章）：</w:t>
      </w:r>
      <w:r>
        <w:rPr>
          <w:rFonts w:hint="eastAsia" w:ascii="仿宋_GB2312" w:hAnsi="宋体" w:eastAsia="仿宋_GB2312"/>
          <w:color w:val="auto"/>
          <w:sz w:val="32"/>
          <w:szCs w:val="30"/>
          <w:highlight w:val="none"/>
          <w:u w:val="single"/>
        </w:rPr>
        <w:t xml:space="preserve">                                    </w:t>
      </w:r>
    </w:p>
    <w:p w14:paraId="594FADD6">
      <w:pPr>
        <w:tabs>
          <w:tab w:val="left" w:pos="2475"/>
        </w:tabs>
        <w:rPr>
          <w:rFonts w:hint="eastAsia" w:ascii="仿宋_GB2312" w:hAnsi="宋体" w:eastAsia="仿宋_GB2312"/>
          <w:color w:val="auto"/>
          <w:sz w:val="32"/>
          <w:highlight w:val="none"/>
        </w:rPr>
      </w:pPr>
    </w:p>
    <w:p w14:paraId="2BDB4742">
      <w:pPr>
        <w:tabs>
          <w:tab w:val="left" w:pos="2475"/>
        </w:tabs>
        <w:ind w:firstLine="321" w:firstLineChars="100"/>
        <w:rPr>
          <w:rFonts w:hint="eastAsia" w:ascii="仿宋_GB2312" w:hAnsi="宋体" w:eastAsia="仿宋_GB2312"/>
          <w:color w:val="auto"/>
          <w:sz w:val="32"/>
          <w:highlight w:val="none"/>
        </w:rPr>
      </w:pPr>
      <w:r>
        <w:rPr>
          <w:rFonts w:hint="eastAsia" w:ascii="仿宋_GB2312" w:hAnsi="宋体" w:eastAsia="仿宋_GB2312"/>
          <w:b/>
          <w:color w:val="auto"/>
          <w:sz w:val="32"/>
          <w:szCs w:val="30"/>
          <w:highlight w:val="none"/>
        </w:rPr>
        <w:t>填表日期：</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年</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月</w:t>
      </w:r>
      <w:r>
        <w:rPr>
          <w:rFonts w:hint="eastAsia" w:ascii="仿宋_GB2312" w:hAnsi="宋体" w:eastAsia="仿宋_GB2312"/>
          <w:color w:val="auto"/>
          <w:sz w:val="32"/>
          <w:highlight w:val="none"/>
          <w:u w:val="single"/>
        </w:rPr>
        <w:t xml:space="preserve">    </w:t>
      </w:r>
      <w:r>
        <w:rPr>
          <w:rFonts w:hint="eastAsia" w:ascii="仿宋_GB2312" w:hAnsi="宋体" w:eastAsia="仿宋_GB2312"/>
          <w:color w:val="auto"/>
          <w:sz w:val="32"/>
          <w:highlight w:val="none"/>
        </w:rPr>
        <w:t>日</w:t>
      </w:r>
    </w:p>
    <w:p w14:paraId="3EF80B6E">
      <w:pPr>
        <w:rPr>
          <w:rFonts w:hint="eastAsia" w:ascii="仿宋_GB2312" w:hAnsi="宋体" w:eastAsia="仿宋_GB2312"/>
          <w:color w:val="auto"/>
          <w:sz w:val="24"/>
          <w:szCs w:val="28"/>
          <w:highlight w:val="none"/>
        </w:rPr>
      </w:pPr>
    </w:p>
    <w:p w14:paraId="469102F7">
      <w:pPr>
        <w:rPr>
          <w:rFonts w:hint="eastAsia" w:ascii="仿宋_GB2312" w:hAnsi="宋体" w:eastAsia="仿宋_GB2312"/>
          <w:color w:val="auto"/>
          <w:sz w:val="24"/>
          <w:szCs w:val="28"/>
          <w:highlight w:val="none"/>
        </w:rPr>
      </w:pPr>
    </w:p>
    <w:tbl>
      <w:tblPr>
        <w:tblStyle w:val="11"/>
        <w:tblW w:w="0" w:type="auto"/>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324"/>
        <w:gridCol w:w="2455"/>
        <w:gridCol w:w="1263"/>
        <w:gridCol w:w="2508"/>
      </w:tblGrid>
      <w:tr w14:paraId="0021BA41">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570" w:hRule="atLeast"/>
          <w:jc w:val="center"/>
        </w:trPr>
        <w:tc>
          <w:tcPr>
            <w:tcW w:w="1324" w:type="dxa"/>
            <w:tcBorders>
              <w:top w:val="nil"/>
              <w:bottom w:val="nil"/>
            </w:tcBorders>
            <w:noWrap w:val="0"/>
            <w:vAlign w:val="bottom"/>
          </w:tcPr>
          <w:p w14:paraId="00F35E3D">
            <w:pPr>
              <w:ind w:left="102"/>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联系人：</w:t>
            </w:r>
          </w:p>
        </w:tc>
        <w:tc>
          <w:tcPr>
            <w:tcW w:w="2455" w:type="dxa"/>
            <w:noWrap w:val="0"/>
            <w:vAlign w:val="center"/>
          </w:tcPr>
          <w:p w14:paraId="35B4F4C0">
            <w:pPr>
              <w:jc w:val="center"/>
              <w:rPr>
                <w:rFonts w:hint="eastAsia" w:ascii="仿宋_GB2312" w:hAnsi="宋体" w:eastAsia="仿宋_GB2312"/>
                <w:color w:val="auto"/>
                <w:sz w:val="24"/>
                <w:szCs w:val="24"/>
                <w:highlight w:val="none"/>
              </w:rPr>
            </w:pPr>
          </w:p>
        </w:tc>
        <w:tc>
          <w:tcPr>
            <w:tcW w:w="1263" w:type="dxa"/>
            <w:tcBorders>
              <w:top w:val="nil"/>
              <w:bottom w:val="nil"/>
            </w:tcBorders>
            <w:noWrap w:val="0"/>
            <w:vAlign w:val="bottom"/>
          </w:tcPr>
          <w:p w14:paraId="21451003">
            <w:pPr>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电话：</w:t>
            </w:r>
          </w:p>
        </w:tc>
        <w:tc>
          <w:tcPr>
            <w:tcW w:w="2508" w:type="dxa"/>
            <w:noWrap w:val="0"/>
            <w:vAlign w:val="center"/>
          </w:tcPr>
          <w:p w14:paraId="5CA80CEB">
            <w:pPr>
              <w:jc w:val="center"/>
              <w:rPr>
                <w:rFonts w:hint="eastAsia" w:ascii="仿宋_GB2312" w:hAnsi="宋体" w:eastAsia="仿宋_GB2312"/>
                <w:color w:val="auto"/>
                <w:sz w:val="24"/>
                <w:szCs w:val="24"/>
                <w:highlight w:val="none"/>
              </w:rPr>
            </w:pPr>
          </w:p>
        </w:tc>
      </w:tr>
      <w:tr w14:paraId="0B05521F">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585" w:hRule="atLeast"/>
          <w:jc w:val="center"/>
        </w:trPr>
        <w:tc>
          <w:tcPr>
            <w:tcW w:w="1324" w:type="dxa"/>
            <w:tcBorders>
              <w:top w:val="nil"/>
              <w:bottom w:val="nil"/>
            </w:tcBorders>
            <w:noWrap w:val="0"/>
            <w:vAlign w:val="bottom"/>
          </w:tcPr>
          <w:p w14:paraId="3214DDB7">
            <w:pPr>
              <w:ind w:left="102"/>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手  机：</w:t>
            </w:r>
          </w:p>
        </w:tc>
        <w:tc>
          <w:tcPr>
            <w:tcW w:w="2455" w:type="dxa"/>
            <w:noWrap w:val="0"/>
            <w:vAlign w:val="center"/>
          </w:tcPr>
          <w:p w14:paraId="04BE5E82">
            <w:pPr>
              <w:jc w:val="center"/>
              <w:rPr>
                <w:rFonts w:hint="eastAsia" w:ascii="仿宋_GB2312" w:hAnsi="宋体" w:eastAsia="仿宋_GB2312"/>
                <w:color w:val="auto"/>
                <w:sz w:val="24"/>
                <w:szCs w:val="24"/>
                <w:highlight w:val="none"/>
              </w:rPr>
            </w:pPr>
          </w:p>
        </w:tc>
        <w:tc>
          <w:tcPr>
            <w:tcW w:w="1263" w:type="dxa"/>
            <w:tcBorders>
              <w:top w:val="nil"/>
              <w:bottom w:val="nil"/>
            </w:tcBorders>
            <w:noWrap w:val="0"/>
            <w:vAlign w:val="bottom"/>
          </w:tcPr>
          <w:p w14:paraId="4EEF9C88">
            <w:pPr>
              <w:jc w:val="righ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传真：</w:t>
            </w:r>
          </w:p>
        </w:tc>
        <w:tc>
          <w:tcPr>
            <w:tcW w:w="2508" w:type="dxa"/>
            <w:noWrap w:val="0"/>
            <w:vAlign w:val="center"/>
          </w:tcPr>
          <w:p w14:paraId="28761BF5">
            <w:pPr>
              <w:jc w:val="center"/>
              <w:rPr>
                <w:rFonts w:hint="eastAsia" w:ascii="仿宋_GB2312" w:hAnsi="宋体" w:eastAsia="仿宋_GB2312"/>
                <w:color w:val="auto"/>
                <w:sz w:val="24"/>
                <w:szCs w:val="24"/>
                <w:highlight w:val="none"/>
              </w:rPr>
            </w:pPr>
          </w:p>
        </w:tc>
      </w:tr>
    </w:tbl>
    <w:p w14:paraId="00855EE9">
      <w:pPr>
        <w:spacing w:line="240" w:lineRule="atLeast"/>
        <w:jc w:val="center"/>
        <w:rPr>
          <w:rFonts w:hint="eastAsia" w:ascii="仿宋_GB2312" w:hAnsi="宋体" w:eastAsia="仿宋_GB2312"/>
          <w:b/>
          <w:color w:val="auto"/>
          <w:w w:val="98"/>
          <w:kern w:val="0"/>
          <w:sz w:val="30"/>
          <w:szCs w:val="30"/>
          <w:highlight w:val="none"/>
        </w:rPr>
      </w:pPr>
    </w:p>
    <w:p w14:paraId="4981EF6A">
      <w:pPr>
        <w:spacing w:line="240" w:lineRule="atLeast"/>
        <w:jc w:val="center"/>
        <w:rPr>
          <w:rFonts w:hint="eastAsia" w:ascii="仿宋_GB2312" w:hAnsi="宋体" w:eastAsia="仿宋_GB2312"/>
          <w:b/>
          <w:color w:val="auto"/>
          <w:w w:val="98"/>
          <w:kern w:val="0"/>
          <w:sz w:val="30"/>
          <w:szCs w:val="30"/>
          <w:highlight w:val="none"/>
        </w:rPr>
      </w:pPr>
    </w:p>
    <w:p w14:paraId="080D0816">
      <w:pPr>
        <w:spacing w:line="240" w:lineRule="atLeast"/>
        <w:jc w:val="center"/>
        <w:rPr>
          <w:rFonts w:hint="eastAsia" w:ascii="仿宋_GB2312" w:hAnsi="宋体" w:eastAsia="仿宋_GB2312"/>
          <w:b/>
          <w:color w:val="auto"/>
          <w:w w:val="98"/>
          <w:kern w:val="0"/>
          <w:sz w:val="30"/>
          <w:szCs w:val="30"/>
          <w:highlight w:val="none"/>
        </w:rPr>
      </w:pPr>
    </w:p>
    <w:p w14:paraId="63D98C53">
      <w:pPr>
        <w:spacing w:line="240" w:lineRule="atLeast"/>
        <w:jc w:val="center"/>
        <w:rPr>
          <w:rFonts w:hint="eastAsia" w:ascii="仿宋_GB2312" w:hAnsi="宋体" w:eastAsia="仿宋_GB2312"/>
          <w:b/>
          <w:color w:val="auto"/>
          <w:w w:val="98"/>
          <w:kern w:val="0"/>
          <w:sz w:val="30"/>
          <w:szCs w:val="30"/>
          <w:highlight w:val="none"/>
        </w:rPr>
      </w:pPr>
    </w:p>
    <w:p w14:paraId="7006BE75">
      <w:pPr>
        <w:spacing w:line="240" w:lineRule="atLeast"/>
        <w:jc w:val="center"/>
        <w:rPr>
          <w:rFonts w:hint="eastAsia" w:ascii="仿宋_GB2312" w:hAnsi="宋体" w:eastAsia="仿宋_GB2312"/>
          <w:b/>
          <w:color w:val="auto"/>
          <w:sz w:val="30"/>
          <w:szCs w:val="30"/>
          <w:highlight w:val="none"/>
        </w:rPr>
      </w:pPr>
      <w:r>
        <w:rPr>
          <w:rFonts w:hint="eastAsia" w:ascii="仿宋_GB2312" w:hAnsi="宋体" w:eastAsia="仿宋_GB2312"/>
          <w:b/>
          <w:color w:val="auto"/>
          <w:w w:val="98"/>
          <w:kern w:val="0"/>
          <w:sz w:val="30"/>
          <w:szCs w:val="30"/>
          <w:highlight w:val="none"/>
        </w:rPr>
        <w:t>深圳市龙岗区</w:t>
      </w:r>
      <w:r>
        <w:rPr>
          <w:rFonts w:hint="eastAsia" w:ascii="仿宋_GB2312" w:hAnsi="宋体" w:eastAsia="仿宋_GB2312"/>
          <w:b/>
          <w:color w:val="auto"/>
          <w:w w:val="98"/>
          <w:kern w:val="0"/>
          <w:sz w:val="30"/>
          <w:szCs w:val="30"/>
          <w:highlight w:val="none"/>
          <w:lang w:val="en-US" w:eastAsia="zh-CN"/>
        </w:rPr>
        <w:t>人工智能（机器人）署</w:t>
      </w:r>
      <w:r>
        <w:rPr>
          <w:rFonts w:hint="eastAsia" w:ascii="仿宋_GB2312" w:hAnsi="宋体" w:eastAsia="仿宋_GB2312"/>
          <w:b/>
          <w:color w:val="auto"/>
          <w:sz w:val="30"/>
          <w:szCs w:val="30"/>
          <w:highlight w:val="none"/>
        </w:rPr>
        <w:t>　制</w:t>
      </w:r>
    </w:p>
    <w:p w14:paraId="22104EC3">
      <w:pPr>
        <w:jc w:val="both"/>
        <w:rPr>
          <w:rFonts w:hint="eastAsia" w:ascii="方正小标宋简体" w:hAnsi="方正小标宋简体" w:eastAsia="方正小标宋简体" w:cs="方正小标宋简体"/>
          <w:bCs/>
          <w:color w:val="auto"/>
          <w:sz w:val="40"/>
          <w:szCs w:val="40"/>
          <w:highlight w:val="none"/>
        </w:rPr>
      </w:pPr>
    </w:p>
    <w:p w14:paraId="1A26EEDF">
      <w:pPr>
        <w:pStyle w:val="2"/>
        <w:rPr>
          <w:rFonts w:hint="eastAsia" w:ascii="方正小标宋简体" w:hAnsi="方正小标宋简体" w:eastAsia="方正小标宋简体" w:cs="方正小标宋简体"/>
          <w:bCs/>
          <w:color w:val="auto"/>
          <w:sz w:val="40"/>
          <w:szCs w:val="40"/>
          <w:highlight w:val="none"/>
        </w:rPr>
      </w:pPr>
    </w:p>
    <w:p w14:paraId="0FD1BF3F">
      <w:pPr>
        <w:rPr>
          <w:rFonts w:hint="eastAsia" w:ascii="方正小标宋简体" w:hAnsi="方正小标宋简体" w:eastAsia="方正小标宋简体" w:cs="方正小标宋简体"/>
          <w:bCs/>
          <w:color w:val="auto"/>
          <w:sz w:val="40"/>
          <w:szCs w:val="40"/>
          <w:highlight w:val="none"/>
        </w:rPr>
      </w:pPr>
    </w:p>
    <w:p w14:paraId="4030414E">
      <w:pPr>
        <w:rPr>
          <w:rFonts w:hint="eastAsia"/>
        </w:rPr>
      </w:pPr>
    </w:p>
    <w:p w14:paraId="08C86C0C">
      <w:pPr>
        <w:jc w:val="center"/>
        <w:rPr>
          <w:rFonts w:hint="eastAsia" w:ascii="方正小标宋简体" w:hAnsi="方正小标宋简体" w:eastAsia="方正小标宋简体" w:cs="方正小标宋简体"/>
          <w:bCs/>
          <w:color w:val="auto"/>
          <w:sz w:val="40"/>
          <w:szCs w:val="40"/>
          <w:highlight w:val="none"/>
        </w:rPr>
        <w:sectPr>
          <w:pgSz w:w="11906" w:h="16838"/>
          <w:pgMar w:top="2041" w:right="1474" w:bottom="1984" w:left="1587" w:header="851" w:footer="992" w:gutter="0"/>
          <w:pgNumType w:fmt="decimal"/>
          <w:cols w:space="425" w:num="1"/>
          <w:docGrid w:type="lines" w:linePitch="312" w:charSpace="0"/>
        </w:sectPr>
      </w:pPr>
    </w:p>
    <w:p w14:paraId="6CCE47C7">
      <w:pPr>
        <w:jc w:val="center"/>
        <w:rPr>
          <w:rFonts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承诺书</w:t>
      </w:r>
    </w:p>
    <w:p w14:paraId="1C6102D2">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eastAsia="zh-CN"/>
        </w:rPr>
      </w:pPr>
      <w:r>
        <w:rPr>
          <w:rFonts w:hint="eastAsia" w:ascii="仿宋_GB2312" w:hAnsi="仿宋_GB2312" w:eastAsia="仿宋_GB2312" w:cs="仿宋_GB2312"/>
          <w:color w:val="auto"/>
          <w:kern w:val="0"/>
          <w:sz w:val="28"/>
          <w:szCs w:val="28"/>
          <w:highlight w:val="none"/>
          <w:lang w:val="zh-CN"/>
        </w:rPr>
        <w:t>本单位承诺遵守财政专项资金管理</w:t>
      </w:r>
      <w:r>
        <w:rPr>
          <w:rFonts w:hint="eastAsia" w:ascii="仿宋_GB2312" w:hAnsi="仿宋_GB2312" w:eastAsia="仿宋_GB2312" w:cs="仿宋_GB2312"/>
          <w:color w:val="auto"/>
          <w:kern w:val="0"/>
          <w:sz w:val="28"/>
          <w:szCs w:val="28"/>
          <w:highlight w:val="none"/>
          <w:lang w:val="en-US" w:eastAsia="zh-CN"/>
        </w:rPr>
        <w:t>等</w:t>
      </w:r>
      <w:r>
        <w:rPr>
          <w:rFonts w:hint="eastAsia" w:ascii="仿宋_GB2312" w:hAnsi="仿宋_GB2312" w:eastAsia="仿宋_GB2312" w:cs="仿宋_GB2312"/>
          <w:color w:val="auto"/>
          <w:kern w:val="0"/>
          <w:sz w:val="28"/>
          <w:szCs w:val="28"/>
          <w:highlight w:val="none"/>
          <w:lang w:val="zh-CN"/>
        </w:rPr>
        <w:t>有关规定，并自愿作出以下承诺：</w:t>
      </w:r>
    </w:p>
    <w:p w14:paraId="04D0635F">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eastAsia="zh-CN"/>
        </w:rPr>
        <w:t>1、本单位</w:t>
      </w:r>
      <w:r>
        <w:rPr>
          <w:rFonts w:hint="eastAsia" w:ascii="仿宋_GB2312" w:hAnsi="仿宋_GB2312" w:eastAsia="仿宋_GB2312" w:cs="仿宋_GB2312"/>
          <w:color w:val="auto"/>
          <w:kern w:val="0"/>
          <w:sz w:val="28"/>
          <w:szCs w:val="28"/>
          <w:highlight w:val="none"/>
          <w:lang w:val="zh-CN"/>
        </w:rPr>
        <w:t>承诺</w:t>
      </w:r>
      <w:r>
        <w:rPr>
          <w:rFonts w:hint="eastAsia" w:ascii="仿宋_GB2312" w:hAnsi="仿宋_GB2312" w:eastAsia="仿宋_GB2312" w:cs="仿宋_GB2312"/>
          <w:color w:val="auto"/>
          <w:kern w:val="0"/>
          <w:sz w:val="28"/>
          <w:szCs w:val="28"/>
          <w:highlight w:val="none"/>
          <w:lang w:val="zh-CN" w:eastAsia="zh-CN"/>
        </w:rPr>
        <w:t>对本申请材料的合法性、</w:t>
      </w:r>
      <w:r>
        <w:rPr>
          <w:rFonts w:hint="eastAsia" w:ascii="仿宋_GB2312" w:hAnsi="仿宋_GB2312" w:eastAsia="仿宋_GB2312" w:cs="仿宋_GB2312"/>
          <w:color w:val="auto"/>
          <w:kern w:val="0"/>
          <w:sz w:val="28"/>
          <w:szCs w:val="28"/>
          <w:highlight w:val="none"/>
          <w:lang w:val="zh-CN"/>
        </w:rPr>
        <w:t>真实性、准确性和完整性负责，并与上报</w:t>
      </w:r>
      <w:r>
        <w:rPr>
          <w:rFonts w:hint="default" w:ascii="仿宋_GB2312" w:hAnsi="仿宋_GB2312" w:eastAsia="仿宋_GB2312" w:cs="仿宋_GB2312"/>
          <w:color w:val="auto"/>
          <w:kern w:val="0"/>
          <w:sz w:val="28"/>
          <w:szCs w:val="28"/>
          <w:highlight w:val="none"/>
        </w:rPr>
        <w:t>区</w:t>
      </w:r>
      <w:r>
        <w:rPr>
          <w:rFonts w:hint="eastAsia" w:ascii="仿宋_GB2312" w:hAnsi="仿宋_GB2312" w:eastAsia="仿宋_GB2312" w:cs="仿宋_GB2312"/>
          <w:color w:val="auto"/>
          <w:kern w:val="0"/>
          <w:sz w:val="28"/>
          <w:szCs w:val="28"/>
          <w:highlight w:val="none"/>
          <w:lang w:val="zh-CN"/>
        </w:rPr>
        <w:t>统计部门数据口径一致。如有虚假，本单位依法承担相应的法律责任。</w:t>
      </w:r>
    </w:p>
    <w:p w14:paraId="220FEDE4">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2、本单位承诺严格遵守安全生产法律、法规、规章及规范性文件</w:t>
      </w:r>
      <w:r>
        <w:rPr>
          <w:rFonts w:hint="eastAsia" w:ascii="仿宋_GB2312" w:hAnsi="仿宋_GB2312" w:eastAsia="仿宋_GB2312" w:cs="仿宋_GB2312"/>
          <w:color w:val="auto"/>
          <w:kern w:val="0"/>
          <w:sz w:val="28"/>
          <w:szCs w:val="28"/>
          <w:highlight w:val="none"/>
          <w:lang w:val="en-US" w:eastAsia="zh-CN"/>
        </w:rPr>
        <w:t>要求</w:t>
      </w:r>
      <w:r>
        <w:rPr>
          <w:rFonts w:hint="eastAsia" w:ascii="仿宋_GB2312" w:hAnsi="仿宋_GB2312" w:eastAsia="仿宋_GB2312" w:cs="仿宋_GB2312"/>
          <w:color w:val="auto"/>
          <w:kern w:val="0"/>
          <w:sz w:val="28"/>
          <w:szCs w:val="28"/>
          <w:highlight w:val="none"/>
          <w:lang w:val="zh-CN"/>
        </w:rPr>
        <w:t>，严格落实安全生产主体责任。如因未履行上述承诺导致发生安全生产违法违规行为，本单位自愿承担相应责任。</w:t>
      </w:r>
    </w:p>
    <w:p w14:paraId="2906CC5C">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3、本单位承诺所申报项目无下列情形之一：（1）知识产权争议；（2）同一投入已获得政府投资或</w:t>
      </w:r>
      <w:r>
        <w:rPr>
          <w:rFonts w:hint="default" w:ascii="仿宋_GB2312" w:hAnsi="仿宋_GB2312" w:eastAsia="仿宋_GB2312" w:cs="仿宋_GB2312"/>
          <w:color w:val="auto"/>
          <w:kern w:val="0"/>
          <w:sz w:val="28"/>
          <w:szCs w:val="28"/>
          <w:highlight w:val="none"/>
        </w:rPr>
        <w:t>区</w:t>
      </w:r>
      <w:r>
        <w:rPr>
          <w:rFonts w:hint="eastAsia" w:ascii="仿宋_GB2312" w:hAnsi="仿宋_GB2312" w:eastAsia="仿宋_GB2312" w:cs="仿宋_GB2312"/>
          <w:color w:val="auto"/>
          <w:kern w:val="0"/>
          <w:sz w:val="28"/>
          <w:szCs w:val="28"/>
          <w:highlight w:val="none"/>
          <w:lang w:val="zh-CN"/>
        </w:rPr>
        <w:t>级财政性专项资金扶持；（3）同一投入在</w:t>
      </w:r>
      <w:r>
        <w:rPr>
          <w:rFonts w:hint="default" w:ascii="仿宋_GB2312" w:hAnsi="仿宋_GB2312" w:eastAsia="仿宋_GB2312" w:cs="仿宋_GB2312"/>
          <w:color w:val="auto"/>
          <w:kern w:val="0"/>
          <w:sz w:val="28"/>
          <w:szCs w:val="28"/>
          <w:highlight w:val="none"/>
        </w:rPr>
        <w:t>区</w:t>
      </w:r>
      <w:r>
        <w:rPr>
          <w:rFonts w:hint="eastAsia" w:ascii="仿宋_GB2312" w:hAnsi="仿宋_GB2312" w:eastAsia="仿宋_GB2312" w:cs="仿宋_GB2312"/>
          <w:color w:val="auto"/>
          <w:kern w:val="0"/>
          <w:sz w:val="28"/>
          <w:szCs w:val="28"/>
          <w:highlight w:val="none"/>
          <w:lang w:val="zh-CN"/>
        </w:rPr>
        <w:t>级政府资金中多头申报（政策允许的除外）。</w:t>
      </w:r>
    </w:p>
    <w:p w14:paraId="0DE37FA6">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default" w:ascii="仿宋_GB2312" w:hAnsi="仿宋_GB2312" w:eastAsia="仿宋_GB2312" w:cs="仿宋_GB2312"/>
          <w:color w:val="auto"/>
          <w:kern w:val="0"/>
          <w:sz w:val="28"/>
          <w:szCs w:val="28"/>
          <w:highlight w:val="none"/>
        </w:rPr>
        <w:t>4</w:t>
      </w:r>
      <w:r>
        <w:rPr>
          <w:rFonts w:hint="eastAsia" w:ascii="仿宋_GB2312" w:hAnsi="仿宋_GB2312" w:eastAsia="仿宋_GB2312" w:cs="仿宋_GB2312"/>
          <w:color w:val="auto"/>
          <w:kern w:val="0"/>
          <w:sz w:val="28"/>
          <w:szCs w:val="28"/>
          <w:highlight w:val="none"/>
          <w:lang w:val="zh-CN"/>
        </w:rPr>
        <w:t>、本单位不存在被国家、省、市</w:t>
      </w:r>
      <w:r>
        <w:rPr>
          <w:rFonts w:hint="default" w:ascii="仿宋_GB2312" w:hAnsi="仿宋_GB2312" w:eastAsia="仿宋_GB2312" w:cs="仿宋_GB2312"/>
          <w:color w:val="auto"/>
          <w:kern w:val="0"/>
          <w:sz w:val="28"/>
          <w:szCs w:val="28"/>
          <w:highlight w:val="none"/>
        </w:rPr>
        <w:t>、区</w:t>
      </w:r>
      <w:r>
        <w:rPr>
          <w:rFonts w:hint="eastAsia" w:ascii="仿宋_GB2312" w:hAnsi="仿宋_GB2312" w:eastAsia="仿宋_GB2312" w:cs="仿宋_GB2312"/>
          <w:color w:val="auto"/>
          <w:kern w:val="0"/>
          <w:sz w:val="28"/>
          <w:szCs w:val="28"/>
          <w:highlight w:val="none"/>
          <w:lang w:val="zh-CN"/>
        </w:rPr>
        <w:t>各相关部门列为严重失信主体</w:t>
      </w:r>
      <w:r>
        <w:rPr>
          <w:rFonts w:hint="eastAsia" w:ascii="仿宋_GB2312" w:hAnsi="仿宋_GB2312" w:eastAsia="仿宋_GB2312" w:cs="仿宋_GB2312"/>
          <w:color w:val="auto"/>
          <w:kern w:val="0"/>
          <w:sz w:val="28"/>
          <w:szCs w:val="28"/>
          <w:highlight w:val="none"/>
          <w:lang w:val="en-US" w:eastAsia="zh-CN"/>
        </w:rPr>
        <w:t>的</w:t>
      </w:r>
      <w:r>
        <w:rPr>
          <w:rFonts w:hint="eastAsia" w:ascii="仿宋_GB2312" w:hAnsi="仿宋_GB2312" w:eastAsia="仿宋_GB2312" w:cs="仿宋_GB2312"/>
          <w:color w:val="auto"/>
          <w:kern w:val="0"/>
          <w:sz w:val="28"/>
          <w:szCs w:val="28"/>
          <w:highlight w:val="none"/>
          <w:lang w:val="zh-CN"/>
        </w:rPr>
        <w:t>情况。</w:t>
      </w:r>
    </w:p>
    <w:p w14:paraId="3BD6A1D9">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default" w:ascii="仿宋_GB2312" w:hAnsi="仿宋_GB2312" w:eastAsia="仿宋_GB2312" w:cs="仿宋_GB2312"/>
          <w:color w:val="auto"/>
          <w:kern w:val="0"/>
          <w:sz w:val="28"/>
          <w:szCs w:val="28"/>
          <w:highlight w:val="none"/>
        </w:rPr>
        <w:t>5</w:t>
      </w:r>
      <w:r>
        <w:rPr>
          <w:rFonts w:hint="eastAsia" w:ascii="仿宋_GB2312" w:hAnsi="仿宋_GB2312" w:eastAsia="仿宋_GB2312" w:cs="仿宋_GB2312"/>
          <w:color w:val="auto"/>
          <w:kern w:val="0"/>
          <w:sz w:val="28"/>
          <w:szCs w:val="28"/>
          <w:highlight w:val="none"/>
          <w:lang w:val="zh-CN"/>
        </w:rPr>
        <w:t>、本单位承诺自行申报该项目。</w:t>
      </w:r>
    </w:p>
    <w:p w14:paraId="44E5835B">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default" w:ascii="仿宋_GB2312" w:hAnsi="仿宋_GB2312" w:eastAsia="仿宋_GB2312" w:cs="仿宋_GB2312"/>
          <w:color w:val="auto"/>
          <w:kern w:val="0"/>
          <w:sz w:val="28"/>
          <w:szCs w:val="28"/>
          <w:highlight w:val="none"/>
        </w:rPr>
        <w:t>6</w:t>
      </w:r>
      <w:r>
        <w:rPr>
          <w:rFonts w:hint="eastAsia" w:ascii="仿宋_GB2312" w:hAnsi="仿宋_GB2312" w:eastAsia="仿宋_GB2312" w:cs="仿宋_GB2312"/>
          <w:color w:val="auto"/>
          <w:kern w:val="0"/>
          <w:sz w:val="28"/>
          <w:szCs w:val="28"/>
          <w:highlight w:val="none"/>
          <w:lang w:val="zh-CN"/>
        </w:rPr>
        <w:t>、本单位承诺配合深圳市</w:t>
      </w:r>
      <w:r>
        <w:rPr>
          <w:rFonts w:hint="default" w:ascii="仿宋_GB2312" w:hAnsi="仿宋_GB2312" w:eastAsia="仿宋_GB2312" w:cs="仿宋_GB2312"/>
          <w:color w:val="auto"/>
          <w:kern w:val="0"/>
          <w:sz w:val="28"/>
          <w:szCs w:val="28"/>
          <w:highlight w:val="none"/>
        </w:rPr>
        <w:t>龙岗区</w:t>
      </w:r>
      <w:r>
        <w:rPr>
          <w:rFonts w:hint="eastAsia" w:ascii="仿宋_GB2312" w:hAnsi="仿宋_GB2312" w:eastAsia="仿宋_GB2312" w:cs="仿宋_GB2312"/>
          <w:color w:val="auto"/>
          <w:kern w:val="0"/>
          <w:sz w:val="28"/>
          <w:szCs w:val="28"/>
          <w:highlight w:val="none"/>
          <w:lang w:val="zh-CN"/>
        </w:rPr>
        <w:t>人工智能（机器人）署对项目开展监督、检查和绩效评价工作。</w:t>
      </w:r>
    </w:p>
    <w:p w14:paraId="716EBCA9">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7、本单位同意将本申请材料向依法审批工作人员和评审专家等人员公开，对依法审批或者评审过程中泄露的信息，深圳市龙岗区人工智能（机器人）署免予承担责任。</w:t>
      </w:r>
    </w:p>
    <w:p w14:paraId="1BC3644D">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en-US" w:eastAsia="zh-CN"/>
        </w:rPr>
        <w:t>8</w:t>
      </w:r>
      <w:r>
        <w:rPr>
          <w:rFonts w:hint="eastAsia" w:ascii="仿宋_GB2312" w:hAnsi="仿宋_GB2312" w:eastAsia="仿宋_GB2312" w:cs="仿宋_GB2312"/>
          <w:color w:val="auto"/>
          <w:kern w:val="0"/>
          <w:sz w:val="28"/>
          <w:szCs w:val="28"/>
          <w:highlight w:val="none"/>
          <w:lang w:val="zh-CN"/>
        </w:rPr>
        <w:t>、本申请材料仅为申请深圳市</w:t>
      </w:r>
      <w:r>
        <w:rPr>
          <w:rFonts w:hint="default" w:ascii="仿宋_GB2312" w:hAnsi="仿宋_GB2312" w:eastAsia="仿宋_GB2312" w:cs="仿宋_GB2312"/>
          <w:color w:val="auto"/>
          <w:kern w:val="0"/>
          <w:sz w:val="28"/>
          <w:szCs w:val="28"/>
          <w:highlight w:val="none"/>
        </w:rPr>
        <w:t>龙岗区工业和信息化产业发展专项资金扶持计划项目</w:t>
      </w:r>
      <w:r>
        <w:rPr>
          <w:rFonts w:hint="eastAsia" w:ascii="仿宋_GB2312" w:hAnsi="仿宋_GB2312" w:eastAsia="仿宋_GB2312" w:cs="仿宋_GB2312"/>
          <w:color w:val="auto"/>
          <w:kern w:val="0"/>
          <w:sz w:val="28"/>
          <w:szCs w:val="28"/>
          <w:highlight w:val="none"/>
          <w:lang w:val="zh-CN"/>
        </w:rPr>
        <w:t>制作并已自行备份，不再要求予以退还。</w:t>
      </w:r>
    </w:p>
    <w:p w14:paraId="28F3F69B">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如出现违反上述承诺事项的情形或出现财政专项资金被人民法院等有权单位冻结、扣划</w:t>
      </w:r>
      <w:r>
        <w:rPr>
          <w:rFonts w:hint="eastAsia" w:ascii="仿宋_GB2312" w:hAnsi="仿宋_GB2312" w:eastAsia="仿宋_GB2312" w:cs="仿宋_GB2312"/>
          <w:color w:val="auto"/>
          <w:kern w:val="0"/>
          <w:sz w:val="28"/>
          <w:szCs w:val="28"/>
          <w:highlight w:val="none"/>
          <w:lang w:val="en-US" w:eastAsia="zh-CN"/>
        </w:rPr>
        <w:t>等</w:t>
      </w:r>
      <w:r>
        <w:rPr>
          <w:rFonts w:hint="eastAsia" w:ascii="仿宋_GB2312" w:hAnsi="仿宋_GB2312" w:eastAsia="仿宋_GB2312" w:cs="仿宋_GB2312"/>
          <w:color w:val="auto"/>
          <w:kern w:val="0"/>
          <w:sz w:val="28"/>
          <w:szCs w:val="28"/>
          <w:highlight w:val="none"/>
          <w:lang w:val="zh-CN"/>
        </w:rPr>
        <w:t>情形的，</w:t>
      </w:r>
      <w:r>
        <w:rPr>
          <w:rFonts w:hint="eastAsia" w:ascii="仿宋_GB2312" w:hAnsi="仿宋_GB2312" w:eastAsia="仿宋_GB2312" w:cs="仿宋_GB2312"/>
          <w:color w:val="auto"/>
          <w:kern w:val="0"/>
          <w:sz w:val="28"/>
          <w:szCs w:val="28"/>
          <w:highlight w:val="none"/>
          <w:lang w:val="en-US" w:eastAsia="zh-CN"/>
        </w:rPr>
        <w:t>本</w:t>
      </w:r>
      <w:r>
        <w:rPr>
          <w:rFonts w:hint="eastAsia" w:ascii="仿宋_GB2312" w:hAnsi="仿宋_GB2312" w:eastAsia="仿宋_GB2312" w:cs="仿宋_GB2312"/>
          <w:color w:val="auto"/>
          <w:kern w:val="0"/>
          <w:sz w:val="28"/>
          <w:szCs w:val="28"/>
          <w:highlight w:val="none"/>
          <w:lang w:val="zh-CN"/>
        </w:rPr>
        <w:t>单位愿意配合撤销项目将财政专项资金及孳息退还至</w:t>
      </w:r>
      <w:r>
        <w:rPr>
          <w:rFonts w:hint="eastAsia" w:ascii="仿宋_GB2312" w:hAnsi="仿宋_GB2312" w:eastAsia="仿宋_GB2312" w:cs="仿宋_GB2312"/>
          <w:color w:val="auto"/>
          <w:kern w:val="0"/>
          <w:sz w:val="28"/>
          <w:szCs w:val="28"/>
          <w:highlight w:val="none"/>
          <w:lang w:val="en-US" w:eastAsia="zh-CN"/>
        </w:rPr>
        <w:t>区</w:t>
      </w:r>
      <w:r>
        <w:rPr>
          <w:rFonts w:hint="eastAsia" w:ascii="仿宋_GB2312" w:hAnsi="仿宋_GB2312" w:eastAsia="仿宋_GB2312" w:cs="仿宋_GB2312"/>
          <w:color w:val="auto"/>
          <w:kern w:val="0"/>
          <w:sz w:val="28"/>
          <w:szCs w:val="28"/>
          <w:highlight w:val="none"/>
          <w:lang w:val="zh-CN"/>
        </w:rPr>
        <w:t>财政指定账户。</w:t>
      </w:r>
    </w:p>
    <w:p w14:paraId="2E0A1361">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特此承诺。</w:t>
      </w:r>
    </w:p>
    <w:p w14:paraId="7239C073">
      <w:pPr>
        <w:widowControl/>
        <w:spacing w:line="400" w:lineRule="exact"/>
        <w:ind w:firstLine="560" w:firstLineChars="200"/>
        <w:rPr>
          <w:rFonts w:hint="eastAsia" w:ascii="仿宋_GB2312" w:hAnsi="仿宋_GB2312" w:eastAsia="仿宋_GB2312" w:cs="仿宋_GB2312"/>
          <w:color w:val="auto"/>
          <w:kern w:val="0"/>
          <w:sz w:val="28"/>
          <w:szCs w:val="28"/>
          <w:highlight w:val="none"/>
          <w:lang w:val="zh-CN"/>
        </w:rPr>
      </w:pPr>
    </w:p>
    <w:p w14:paraId="6994B252">
      <w:pPr>
        <w:spacing w:line="400" w:lineRule="exact"/>
        <w:ind w:firstLine="1400" w:firstLineChars="500"/>
        <w:rPr>
          <w:rFonts w:hint="eastAsia" w:ascii="仿宋_GB2312" w:hAnsi="仿宋_GB2312" w:eastAsia="仿宋_GB2312" w:cs="仿宋_GB2312"/>
          <w:color w:val="auto"/>
          <w:kern w:val="0"/>
          <w:sz w:val="28"/>
          <w:szCs w:val="28"/>
          <w:highlight w:val="none"/>
          <w:u w:val="single"/>
          <w:lang w:val="zh-CN"/>
        </w:rPr>
      </w:pPr>
      <w:r>
        <w:rPr>
          <w:rFonts w:hint="eastAsia" w:ascii="仿宋_GB2312" w:hAnsi="仿宋_GB2312" w:eastAsia="仿宋_GB2312" w:cs="仿宋_GB2312"/>
          <w:color w:val="auto"/>
          <w:kern w:val="0"/>
          <w:sz w:val="28"/>
          <w:szCs w:val="28"/>
          <w:highlight w:val="none"/>
          <w:lang w:val="zh-CN"/>
        </w:rPr>
        <w:t>法定代表人（或者被委托人）</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kern w:val="0"/>
          <w:sz w:val="28"/>
          <w:szCs w:val="28"/>
          <w:highlight w:val="none"/>
          <w:lang w:val="zh-CN"/>
        </w:rPr>
        <w:t>个人签字：</w:t>
      </w:r>
    </w:p>
    <w:p w14:paraId="06DB3CB5">
      <w:pPr>
        <w:spacing w:line="400" w:lineRule="exact"/>
        <w:ind w:left="1401" w:leftChars="667" w:firstLine="3780" w:firstLineChars="135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办公电话：</w:t>
      </w:r>
    </w:p>
    <w:p w14:paraId="083DB515">
      <w:pPr>
        <w:spacing w:line="400" w:lineRule="exact"/>
        <w:ind w:left="1401" w:leftChars="667" w:firstLine="3780" w:firstLineChars="1350"/>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签字日期：</w:t>
      </w:r>
    </w:p>
    <w:p w14:paraId="5857C77C">
      <w:pPr>
        <w:spacing w:line="400" w:lineRule="exact"/>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(单位需加盖公章，被委托人签字的提交法定代表人授权委托书)</w:t>
      </w:r>
    </w:p>
    <w:p w14:paraId="286DDF30">
      <w:pPr>
        <w:numPr>
          <w:ilvl w:val="0"/>
          <w:numId w:val="0"/>
        </w:numPr>
        <w:jc w:val="both"/>
        <w:rPr>
          <w:rFonts w:hint="eastAsia" w:ascii="黑体" w:hAnsi="黑体" w:eastAsia="黑体" w:cs="黑体"/>
          <w:b w:val="0"/>
          <w:bCs/>
          <w:color w:val="auto"/>
          <w:sz w:val="36"/>
          <w:szCs w:val="36"/>
          <w:highlight w:val="none"/>
        </w:rPr>
      </w:pPr>
      <w:r>
        <w:rPr>
          <w:rFonts w:hint="eastAsia" w:ascii="黑体" w:hAnsi="黑体" w:eastAsia="黑体" w:cs="黑体"/>
          <w:b w:val="0"/>
          <w:bCs/>
          <w:color w:val="auto"/>
          <w:sz w:val="36"/>
          <w:szCs w:val="36"/>
          <w:highlight w:val="none"/>
        </w:rPr>
        <w:t>一、申报单位基本情况</w:t>
      </w:r>
    </w:p>
    <w:tbl>
      <w:tblPr>
        <w:tblStyle w:val="18"/>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029"/>
        <w:gridCol w:w="851"/>
        <w:gridCol w:w="687"/>
        <w:gridCol w:w="514"/>
        <w:gridCol w:w="255"/>
        <w:gridCol w:w="1146"/>
        <w:gridCol w:w="914"/>
        <w:gridCol w:w="801"/>
        <w:gridCol w:w="214"/>
        <w:gridCol w:w="1494"/>
      </w:tblGrid>
      <w:tr w14:paraId="0D7C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560" w:type="dxa"/>
            <w:gridSpan w:val="11"/>
            <w:noWrap w:val="0"/>
            <w:vAlign w:val="center"/>
          </w:tcPr>
          <w:p w14:paraId="49C03AAD">
            <w:pPr>
              <w:snapToGrid w:val="0"/>
              <w:jc w:val="left"/>
              <w:rPr>
                <w:rFonts w:hint="eastAsia" w:ascii="仿宋_GB2312" w:hAnsi="仿宋_GB2312" w:eastAsia="仿宋_GB2312" w:cs="仿宋_GB2312"/>
                <w:b/>
                <w:bCs/>
                <w:color w:val="auto"/>
                <w:kern w:val="0"/>
                <w:sz w:val="22"/>
                <w:szCs w:val="24"/>
                <w:highlight w:val="none"/>
              </w:rPr>
            </w:pPr>
            <w:r>
              <w:rPr>
                <w:rFonts w:hint="eastAsia" w:ascii="仿宋_GB2312" w:hAnsi="仿宋_GB2312" w:eastAsia="仿宋_GB2312" w:cs="仿宋_GB2312"/>
                <w:b/>
                <w:bCs/>
                <w:color w:val="auto"/>
                <w:kern w:val="0"/>
                <w:sz w:val="22"/>
                <w:szCs w:val="24"/>
                <w:highlight w:val="none"/>
              </w:rPr>
              <w:t>1、基本情况</w:t>
            </w:r>
          </w:p>
        </w:tc>
      </w:tr>
      <w:tr w14:paraId="042B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noWrap w:val="0"/>
            <w:vAlign w:val="center"/>
          </w:tcPr>
          <w:p w14:paraId="4601B86B">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企业名称</w:t>
            </w:r>
          </w:p>
        </w:tc>
        <w:tc>
          <w:tcPr>
            <w:tcW w:w="2052" w:type="dxa"/>
            <w:gridSpan w:val="3"/>
            <w:noWrap w:val="0"/>
            <w:vAlign w:val="center"/>
          </w:tcPr>
          <w:p w14:paraId="193972CB">
            <w:pPr>
              <w:snapToGrid w:val="0"/>
              <w:jc w:val="left"/>
              <w:rPr>
                <w:rFonts w:hint="eastAsia" w:ascii="仿宋_GB2312" w:hAnsi="仿宋_GB2312" w:eastAsia="仿宋_GB2312" w:cs="仿宋_GB2312"/>
                <w:color w:val="auto"/>
                <w:kern w:val="0"/>
                <w:sz w:val="22"/>
                <w:szCs w:val="24"/>
                <w:highlight w:val="none"/>
              </w:rPr>
            </w:pPr>
          </w:p>
        </w:tc>
        <w:tc>
          <w:tcPr>
            <w:tcW w:w="2315" w:type="dxa"/>
            <w:gridSpan w:val="3"/>
            <w:noWrap w:val="0"/>
            <w:vAlign w:val="center"/>
          </w:tcPr>
          <w:p w14:paraId="61BC56F1">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统一社会信用代码</w:t>
            </w:r>
          </w:p>
        </w:tc>
        <w:tc>
          <w:tcPr>
            <w:tcW w:w="2509" w:type="dxa"/>
            <w:gridSpan w:val="3"/>
            <w:noWrap w:val="0"/>
            <w:vAlign w:val="center"/>
          </w:tcPr>
          <w:p w14:paraId="4A94DAAC">
            <w:pPr>
              <w:snapToGrid w:val="0"/>
              <w:jc w:val="left"/>
              <w:rPr>
                <w:rFonts w:hint="eastAsia" w:ascii="仿宋_GB2312" w:hAnsi="仿宋_GB2312" w:eastAsia="仿宋_GB2312" w:cs="仿宋_GB2312"/>
                <w:color w:val="auto"/>
                <w:kern w:val="0"/>
                <w:sz w:val="22"/>
                <w:szCs w:val="24"/>
                <w:highlight w:val="none"/>
              </w:rPr>
            </w:pPr>
          </w:p>
        </w:tc>
      </w:tr>
      <w:tr w14:paraId="4763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noWrap w:val="0"/>
            <w:vAlign w:val="center"/>
          </w:tcPr>
          <w:p w14:paraId="657C13BF">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注册地址</w:t>
            </w:r>
          </w:p>
        </w:tc>
        <w:tc>
          <w:tcPr>
            <w:tcW w:w="2052" w:type="dxa"/>
            <w:gridSpan w:val="3"/>
            <w:noWrap w:val="0"/>
            <w:vAlign w:val="center"/>
          </w:tcPr>
          <w:p w14:paraId="27D9374A">
            <w:pPr>
              <w:snapToGrid w:val="0"/>
              <w:jc w:val="left"/>
              <w:rPr>
                <w:rFonts w:hint="eastAsia" w:ascii="仿宋_GB2312" w:hAnsi="仿宋_GB2312" w:eastAsia="仿宋_GB2312" w:cs="仿宋_GB2312"/>
                <w:color w:val="auto"/>
                <w:kern w:val="0"/>
                <w:sz w:val="22"/>
                <w:szCs w:val="24"/>
                <w:highlight w:val="none"/>
              </w:rPr>
            </w:pPr>
          </w:p>
        </w:tc>
        <w:tc>
          <w:tcPr>
            <w:tcW w:w="2315" w:type="dxa"/>
            <w:gridSpan w:val="3"/>
            <w:noWrap w:val="0"/>
            <w:vAlign w:val="center"/>
          </w:tcPr>
          <w:p w14:paraId="02766A19">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注册时间</w:t>
            </w:r>
          </w:p>
        </w:tc>
        <w:tc>
          <w:tcPr>
            <w:tcW w:w="2509" w:type="dxa"/>
            <w:gridSpan w:val="3"/>
            <w:noWrap w:val="0"/>
            <w:vAlign w:val="center"/>
          </w:tcPr>
          <w:p w14:paraId="23263BB6">
            <w:pPr>
              <w:snapToGrid w:val="0"/>
              <w:jc w:val="left"/>
              <w:rPr>
                <w:rFonts w:hint="eastAsia" w:ascii="仿宋_GB2312" w:hAnsi="仿宋_GB2312" w:eastAsia="仿宋_GB2312" w:cs="仿宋_GB2312"/>
                <w:color w:val="auto"/>
                <w:kern w:val="0"/>
                <w:sz w:val="22"/>
                <w:szCs w:val="24"/>
                <w:highlight w:val="none"/>
              </w:rPr>
            </w:pPr>
          </w:p>
        </w:tc>
      </w:tr>
      <w:tr w14:paraId="6B66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noWrap w:val="0"/>
            <w:vAlign w:val="center"/>
          </w:tcPr>
          <w:p w14:paraId="62971AD9">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办公地址</w:t>
            </w:r>
          </w:p>
        </w:tc>
        <w:tc>
          <w:tcPr>
            <w:tcW w:w="6876" w:type="dxa"/>
            <w:gridSpan w:val="9"/>
            <w:noWrap w:val="0"/>
            <w:vAlign w:val="center"/>
          </w:tcPr>
          <w:p w14:paraId="484E3D69">
            <w:pPr>
              <w:snapToGrid w:val="0"/>
              <w:jc w:val="left"/>
              <w:rPr>
                <w:rFonts w:hint="eastAsia" w:ascii="仿宋_GB2312" w:hAnsi="仿宋_GB2312" w:eastAsia="仿宋_GB2312" w:cs="仿宋_GB2312"/>
                <w:color w:val="auto"/>
                <w:kern w:val="0"/>
                <w:sz w:val="22"/>
                <w:szCs w:val="24"/>
                <w:highlight w:val="none"/>
              </w:rPr>
            </w:pPr>
          </w:p>
        </w:tc>
      </w:tr>
      <w:tr w14:paraId="18B1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noWrap w:val="0"/>
            <w:vAlign w:val="center"/>
          </w:tcPr>
          <w:p w14:paraId="76F15049">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办公地址邮编</w:t>
            </w:r>
          </w:p>
        </w:tc>
        <w:tc>
          <w:tcPr>
            <w:tcW w:w="2052" w:type="dxa"/>
            <w:gridSpan w:val="3"/>
            <w:noWrap w:val="0"/>
            <w:vAlign w:val="center"/>
          </w:tcPr>
          <w:p w14:paraId="6353EF5B">
            <w:pPr>
              <w:snapToGrid w:val="0"/>
              <w:jc w:val="left"/>
              <w:rPr>
                <w:rFonts w:hint="eastAsia" w:ascii="仿宋_GB2312" w:hAnsi="仿宋_GB2312" w:eastAsia="仿宋_GB2312" w:cs="仿宋_GB2312"/>
                <w:color w:val="auto"/>
                <w:kern w:val="0"/>
                <w:sz w:val="22"/>
                <w:szCs w:val="24"/>
                <w:highlight w:val="none"/>
              </w:rPr>
            </w:pPr>
          </w:p>
        </w:tc>
        <w:tc>
          <w:tcPr>
            <w:tcW w:w="2315" w:type="dxa"/>
            <w:gridSpan w:val="3"/>
            <w:noWrap w:val="0"/>
            <w:vAlign w:val="center"/>
          </w:tcPr>
          <w:p w14:paraId="5901BFC0">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办公地址固定电话</w:t>
            </w:r>
          </w:p>
        </w:tc>
        <w:tc>
          <w:tcPr>
            <w:tcW w:w="2509" w:type="dxa"/>
            <w:gridSpan w:val="3"/>
            <w:noWrap w:val="0"/>
            <w:vAlign w:val="center"/>
          </w:tcPr>
          <w:p w14:paraId="3BEF3079">
            <w:pPr>
              <w:snapToGrid w:val="0"/>
              <w:jc w:val="left"/>
              <w:rPr>
                <w:rFonts w:hint="eastAsia" w:ascii="仿宋_GB2312" w:hAnsi="仿宋_GB2312" w:eastAsia="仿宋_GB2312" w:cs="仿宋_GB2312"/>
                <w:color w:val="auto"/>
                <w:kern w:val="0"/>
                <w:sz w:val="22"/>
                <w:szCs w:val="24"/>
                <w:highlight w:val="none"/>
              </w:rPr>
            </w:pPr>
          </w:p>
        </w:tc>
      </w:tr>
      <w:tr w14:paraId="2F6C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84" w:type="dxa"/>
            <w:gridSpan w:val="2"/>
            <w:noWrap w:val="0"/>
            <w:vAlign w:val="center"/>
          </w:tcPr>
          <w:p w14:paraId="03ADB2AC">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注册资本</w:t>
            </w:r>
          </w:p>
        </w:tc>
        <w:tc>
          <w:tcPr>
            <w:tcW w:w="2052" w:type="dxa"/>
            <w:gridSpan w:val="3"/>
            <w:noWrap w:val="0"/>
            <w:vAlign w:val="center"/>
          </w:tcPr>
          <w:p w14:paraId="22D9BAEA">
            <w:pPr>
              <w:snapToGrid w:val="0"/>
              <w:jc w:val="righ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b/>
                <w:bCs/>
                <w:color w:val="auto"/>
                <w:kern w:val="0"/>
                <w:sz w:val="22"/>
                <w:szCs w:val="24"/>
                <w:highlight w:val="none"/>
              </w:rPr>
              <w:t>（万元）</w:t>
            </w:r>
          </w:p>
        </w:tc>
        <w:tc>
          <w:tcPr>
            <w:tcW w:w="2315" w:type="dxa"/>
            <w:gridSpan w:val="3"/>
            <w:noWrap w:val="0"/>
            <w:vAlign w:val="center"/>
          </w:tcPr>
          <w:p w14:paraId="751647BF">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其中外资（含港、澳、台）比例（%）</w:t>
            </w:r>
          </w:p>
        </w:tc>
        <w:tc>
          <w:tcPr>
            <w:tcW w:w="2509" w:type="dxa"/>
            <w:gridSpan w:val="3"/>
            <w:noWrap w:val="0"/>
            <w:vAlign w:val="center"/>
          </w:tcPr>
          <w:p w14:paraId="1F6B053C">
            <w:pPr>
              <w:snapToGrid w:val="0"/>
              <w:jc w:val="left"/>
              <w:rPr>
                <w:rFonts w:hint="eastAsia" w:ascii="仿宋_GB2312" w:hAnsi="仿宋_GB2312" w:eastAsia="仿宋_GB2312" w:cs="仿宋_GB2312"/>
                <w:color w:val="auto"/>
                <w:kern w:val="0"/>
                <w:sz w:val="22"/>
                <w:szCs w:val="24"/>
                <w:highlight w:val="none"/>
              </w:rPr>
            </w:pPr>
          </w:p>
        </w:tc>
      </w:tr>
      <w:tr w14:paraId="334E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84" w:type="dxa"/>
            <w:gridSpan w:val="2"/>
            <w:vMerge w:val="restart"/>
            <w:noWrap w:val="0"/>
            <w:vAlign w:val="center"/>
          </w:tcPr>
          <w:p w14:paraId="007DAB80">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法人代表</w:t>
            </w:r>
          </w:p>
        </w:tc>
        <w:tc>
          <w:tcPr>
            <w:tcW w:w="851" w:type="dxa"/>
            <w:noWrap w:val="0"/>
            <w:vAlign w:val="center"/>
          </w:tcPr>
          <w:p w14:paraId="711049F8">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姓名</w:t>
            </w:r>
          </w:p>
        </w:tc>
        <w:tc>
          <w:tcPr>
            <w:tcW w:w="687" w:type="dxa"/>
            <w:noWrap w:val="0"/>
            <w:vAlign w:val="center"/>
          </w:tcPr>
          <w:p w14:paraId="702AA406">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性别</w:t>
            </w:r>
          </w:p>
        </w:tc>
        <w:tc>
          <w:tcPr>
            <w:tcW w:w="2829" w:type="dxa"/>
            <w:gridSpan w:val="4"/>
            <w:noWrap w:val="0"/>
            <w:vAlign w:val="center"/>
          </w:tcPr>
          <w:p w14:paraId="3205A5D6">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0"/>
                <w:highlight w:val="none"/>
              </w:rPr>
              <w:t>□身份证 □护照 □军官证</w:t>
            </w:r>
          </w:p>
        </w:tc>
        <w:tc>
          <w:tcPr>
            <w:tcW w:w="1015" w:type="dxa"/>
            <w:gridSpan w:val="2"/>
            <w:noWrap w:val="0"/>
            <w:vAlign w:val="center"/>
          </w:tcPr>
          <w:p w14:paraId="78D521BC">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职务</w:t>
            </w:r>
          </w:p>
        </w:tc>
        <w:tc>
          <w:tcPr>
            <w:tcW w:w="1494" w:type="dxa"/>
            <w:noWrap w:val="0"/>
            <w:vAlign w:val="center"/>
          </w:tcPr>
          <w:p w14:paraId="45A20B92">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电话</w:t>
            </w:r>
          </w:p>
        </w:tc>
      </w:tr>
      <w:tr w14:paraId="6F99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vMerge w:val="continue"/>
            <w:noWrap w:val="0"/>
            <w:vAlign w:val="center"/>
          </w:tcPr>
          <w:p w14:paraId="4541A974">
            <w:pPr>
              <w:snapToGrid w:val="0"/>
              <w:jc w:val="left"/>
              <w:rPr>
                <w:rFonts w:hint="eastAsia" w:ascii="仿宋_GB2312" w:hAnsi="仿宋_GB2312" w:eastAsia="仿宋_GB2312" w:cs="仿宋_GB2312"/>
                <w:color w:val="auto"/>
                <w:kern w:val="0"/>
                <w:sz w:val="22"/>
                <w:szCs w:val="24"/>
                <w:highlight w:val="none"/>
              </w:rPr>
            </w:pPr>
          </w:p>
        </w:tc>
        <w:tc>
          <w:tcPr>
            <w:tcW w:w="851" w:type="dxa"/>
            <w:noWrap w:val="0"/>
            <w:vAlign w:val="center"/>
          </w:tcPr>
          <w:p w14:paraId="41B751FE">
            <w:pPr>
              <w:snapToGrid w:val="0"/>
              <w:jc w:val="left"/>
              <w:rPr>
                <w:rFonts w:hint="eastAsia" w:ascii="仿宋_GB2312" w:hAnsi="仿宋_GB2312" w:eastAsia="仿宋_GB2312" w:cs="仿宋_GB2312"/>
                <w:color w:val="auto"/>
                <w:kern w:val="0"/>
                <w:sz w:val="22"/>
                <w:szCs w:val="24"/>
                <w:highlight w:val="none"/>
              </w:rPr>
            </w:pPr>
          </w:p>
        </w:tc>
        <w:tc>
          <w:tcPr>
            <w:tcW w:w="687" w:type="dxa"/>
            <w:noWrap w:val="0"/>
            <w:vAlign w:val="center"/>
          </w:tcPr>
          <w:p w14:paraId="1BDF73E3">
            <w:pPr>
              <w:snapToGrid w:val="0"/>
              <w:jc w:val="left"/>
              <w:rPr>
                <w:rFonts w:hint="eastAsia" w:ascii="仿宋_GB2312" w:hAnsi="仿宋_GB2312" w:eastAsia="仿宋_GB2312" w:cs="仿宋_GB2312"/>
                <w:color w:val="auto"/>
                <w:kern w:val="0"/>
                <w:sz w:val="22"/>
                <w:szCs w:val="24"/>
                <w:highlight w:val="none"/>
              </w:rPr>
            </w:pPr>
          </w:p>
        </w:tc>
        <w:tc>
          <w:tcPr>
            <w:tcW w:w="2829" w:type="dxa"/>
            <w:gridSpan w:val="4"/>
            <w:noWrap w:val="0"/>
            <w:vAlign w:val="center"/>
          </w:tcPr>
          <w:p w14:paraId="372980C4">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证件号：</w:t>
            </w:r>
          </w:p>
        </w:tc>
        <w:tc>
          <w:tcPr>
            <w:tcW w:w="1015" w:type="dxa"/>
            <w:gridSpan w:val="2"/>
            <w:noWrap w:val="0"/>
            <w:vAlign w:val="center"/>
          </w:tcPr>
          <w:p w14:paraId="75931331">
            <w:pPr>
              <w:snapToGrid w:val="0"/>
              <w:jc w:val="left"/>
              <w:rPr>
                <w:rFonts w:hint="eastAsia" w:ascii="仿宋_GB2312" w:hAnsi="仿宋_GB2312" w:eastAsia="仿宋_GB2312" w:cs="仿宋_GB2312"/>
                <w:color w:val="auto"/>
                <w:kern w:val="0"/>
                <w:sz w:val="22"/>
                <w:szCs w:val="24"/>
                <w:highlight w:val="none"/>
              </w:rPr>
            </w:pPr>
          </w:p>
        </w:tc>
        <w:tc>
          <w:tcPr>
            <w:tcW w:w="1494" w:type="dxa"/>
            <w:noWrap w:val="0"/>
            <w:vAlign w:val="center"/>
          </w:tcPr>
          <w:p w14:paraId="798ED8C8">
            <w:pPr>
              <w:snapToGrid w:val="0"/>
              <w:jc w:val="left"/>
              <w:rPr>
                <w:rFonts w:hint="eastAsia" w:ascii="仿宋_GB2312" w:hAnsi="仿宋_GB2312" w:eastAsia="仿宋_GB2312" w:cs="仿宋_GB2312"/>
                <w:color w:val="auto"/>
                <w:kern w:val="0"/>
                <w:sz w:val="22"/>
                <w:szCs w:val="24"/>
                <w:highlight w:val="none"/>
              </w:rPr>
            </w:pPr>
          </w:p>
        </w:tc>
      </w:tr>
      <w:tr w14:paraId="42A1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84" w:type="dxa"/>
            <w:gridSpan w:val="2"/>
            <w:vMerge w:val="restart"/>
            <w:noWrap w:val="0"/>
            <w:vAlign w:val="center"/>
          </w:tcPr>
          <w:p w14:paraId="1B1FC401">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联系人</w:t>
            </w:r>
          </w:p>
        </w:tc>
        <w:tc>
          <w:tcPr>
            <w:tcW w:w="851" w:type="dxa"/>
            <w:noWrap w:val="0"/>
            <w:vAlign w:val="center"/>
          </w:tcPr>
          <w:p w14:paraId="7788C1A6">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姓名</w:t>
            </w:r>
          </w:p>
        </w:tc>
        <w:tc>
          <w:tcPr>
            <w:tcW w:w="687" w:type="dxa"/>
            <w:noWrap w:val="0"/>
            <w:vAlign w:val="center"/>
          </w:tcPr>
          <w:p w14:paraId="2E600ED0">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性别</w:t>
            </w:r>
          </w:p>
        </w:tc>
        <w:tc>
          <w:tcPr>
            <w:tcW w:w="2829" w:type="dxa"/>
            <w:gridSpan w:val="4"/>
            <w:noWrap w:val="0"/>
            <w:vAlign w:val="center"/>
          </w:tcPr>
          <w:p w14:paraId="66C8D878">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0"/>
                <w:highlight w:val="none"/>
              </w:rPr>
              <w:t>□身份证 □护照 □军官证</w:t>
            </w:r>
          </w:p>
        </w:tc>
        <w:tc>
          <w:tcPr>
            <w:tcW w:w="1015" w:type="dxa"/>
            <w:gridSpan w:val="2"/>
            <w:noWrap w:val="0"/>
            <w:vAlign w:val="center"/>
          </w:tcPr>
          <w:p w14:paraId="57D9012E">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职务</w:t>
            </w:r>
          </w:p>
        </w:tc>
        <w:tc>
          <w:tcPr>
            <w:tcW w:w="1494" w:type="dxa"/>
            <w:noWrap w:val="0"/>
            <w:vAlign w:val="center"/>
          </w:tcPr>
          <w:p w14:paraId="346DE539">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电话</w:t>
            </w:r>
          </w:p>
        </w:tc>
      </w:tr>
      <w:tr w14:paraId="2E52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vMerge w:val="continue"/>
            <w:noWrap w:val="0"/>
            <w:vAlign w:val="center"/>
          </w:tcPr>
          <w:p w14:paraId="535DF664">
            <w:pPr>
              <w:snapToGrid w:val="0"/>
              <w:jc w:val="left"/>
              <w:rPr>
                <w:rFonts w:hint="eastAsia" w:ascii="仿宋_GB2312" w:hAnsi="仿宋_GB2312" w:eastAsia="仿宋_GB2312" w:cs="仿宋_GB2312"/>
                <w:color w:val="auto"/>
                <w:kern w:val="0"/>
                <w:sz w:val="22"/>
                <w:szCs w:val="24"/>
                <w:highlight w:val="none"/>
              </w:rPr>
            </w:pPr>
          </w:p>
        </w:tc>
        <w:tc>
          <w:tcPr>
            <w:tcW w:w="851" w:type="dxa"/>
            <w:noWrap w:val="0"/>
            <w:vAlign w:val="center"/>
          </w:tcPr>
          <w:p w14:paraId="0EABAED6">
            <w:pPr>
              <w:snapToGrid w:val="0"/>
              <w:jc w:val="left"/>
              <w:rPr>
                <w:rFonts w:hint="eastAsia" w:ascii="仿宋_GB2312" w:hAnsi="仿宋_GB2312" w:eastAsia="仿宋_GB2312" w:cs="仿宋_GB2312"/>
                <w:color w:val="auto"/>
                <w:kern w:val="0"/>
                <w:sz w:val="22"/>
                <w:szCs w:val="24"/>
                <w:highlight w:val="none"/>
              </w:rPr>
            </w:pPr>
          </w:p>
        </w:tc>
        <w:tc>
          <w:tcPr>
            <w:tcW w:w="687" w:type="dxa"/>
            <w:noWrap w:val="0"/>
            <w:vAlign w:val="center"/>
          </w:tcPr>
          <w:p w14:paraId="306ABDCE">
            <w:pPr>
              <w:snapToGrid w:val="0"/>
              <w:jc w:val="left"/>
              <w:rPr>
                <w:rFonts w:hint="eastAsia" w:ascii="仿宋_GB2312" w:hAnsi="仿宋_GB2312" w:eastAsia="仿宋_GB2312" w:cs="仿宋_GB2312"/>
                <w:color w:val="auto"/>
                <w:kern w:val="0"/>
                <w:sz w:val="22"/>
                <w:szCs w:val="24"/>
                <w:highlight w:val="none"/>
              </w:rPr>
            </w:pPr>
          </w:p>
        </w:tc>
        <w:tc>
          <w:tcPr>
            <w:tcW w:w="2829" w:type="dxa"/>
            <w:gridSpan w:val="4"/>
            <w:noWrap w:val="0"/>
            <w:vAlign w:val="center"/>
          </w:tcPr>
          <w:p w14:paraId="737569B6">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证件号：</w:t>
            </w:r>
          </w:p>
        </w:tc>
        <w:tc>
          <w:tcPr>
            <w:tcW w:w="1015" w:type="dxa"/>
            <w:gridSpan w:val="2"/>
            <w:noWrap w:val="0"/>
            <w:vAlign w:val="center"/>
          </w:tcPr>
          <w:p w14:paraId="0A47351A">
            <w:pPr>
              <w:snapToGrid w:val="0"/>
              <w:jc w:val="left"/>
              <w:rPr>
                <w:rFonts w:hint="eastAsia" w:ascii="仿宋_GB2312" w:hAnsi="仿宋_GB2312" w:eastAsia="仿宋_GB2312" w:cs="仿宋_GB2312"/>
                <w:color w:val="auto"/>
                <w:kern w:val="0"/>
                <w:sz w:val="22"/>
                <w:szCs w:val="24"/>
                <w:highlight w:val="none"/>
              </w:rPr>
            </w:pPr>
          </w:p>
        </w:tc>
        <w:tc>
          <w:tcPr>
            <w:tcW w:w="1494" w:type="dxa"/>
            <w:noWrap w:val="0"/>
            <w:vAlign w:val="center"/>
          </w:tcPr>
          <w:p w14:paraId="42EDF984">
            <w:pPr>
              <w:snapToGrid w:val="0"/>
              <w:jc w:val="left"/>
              <w:rPr>
                <w:rFonts w:hint="eastAsia" w:ascii="仿宋_GB2312" w:hAnsi="仿宋_GB2312" w:eastAsia="仿宋_GB2312" w:cs="仿宋_GB2312"/>
                <w:color w:val="auto"/>
                <w:kern w:val="0"/>
                <w:sz w:val="22"/>
                <w:szCs w:val="24"/>
                <w:highlight w:val="none"/>
              </w:rPr>
            </w:pPr>
          </w:p>
        </w:tc>
      </w:tr>
      <w:tr w14:paraId="2DD1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vMerge w:val="restart"/>
            <w:noWrap w:val="0"/>
            <w:vAlign w:val="center"/>
          </w:tcPr>
          <w:p w14:paraId="150C28E7">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银行账户</w:t>
            </w:r>
          </w:p>
        </w:tc>
        <w:tc>
          <w:tcPr>
            <w:tcW w:w="2052" w:type="dxa"/>
            <w:gridSpan w:val="3"/>
            <w:noWrap w:val="0"/>
            <w:vAlign w:val="center"/>
          </w:tcPr>
          <w:p w14:paraId="2D8534A9">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账户名称</w:t>
            </w:r>
          </w:p>
        </w:tc>
        <w:tc>
          <w:tcPr>
            <w:tcW w:w="2315" w:type="dxa"/>
            <w:gridSpan w:val="3"/>
            <w:noWrap w:val="0"/>
            <w:vAlign w:val="center"/>
          </w:tcPr>
          <w:p w14:paraId="1D2A6BCC">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开户银行</w:t>
            </w:r>
          </w:p>
        </w:tc>
        <w:tc>
          <w:tcPr>
            <w:tcW w:w="2509" w:type="dxa"/>
            <w:gridSpan w:val="3"/>
            <w:noWrap w:val="0"/>
            <w:vAlign w:val="center"/>
          </w:tcPr>
          <w:p w14:paraId="032DD6A4">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账号</w:t>
            </w:r>
          </w:p>
        </w:tc>
      </w:tr>
      <w:tr w14:paraId="3439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84" w:type="dxa"/>
            <w:gridSpan w:val="2"/>
            <w:vMerge w:val="continue"/>
            <w:noWrap w:val="0"/>
            <w:vAlign w:val="center"/>
          </w:tcPr>
          <w:p w14:paraId="3190A777">
            <w:pPr>
              <w:snapToGrid w:val="0"/>
              <w:jc w:val="left"/>
              <w:rPr>
                <w:rFonts w:hint="eastAsia" w:ascii="仿宋_GB2312" w:hAnsi="仿宋_GB2312" w:eastAsia="仿宋_GB2312" w:cs="仿宋_GB2312"/>
                <w:color w:val="auto"/>
                <w:kern w:val="0"/>
                <w:sz w:val="22"/>
                <w:szCs w:val="24"/>
                <w:highlight w:val="none"/>
              </w:rPr>
            </w:pPr>
          </w:p>
        </w:tc>
        <w:tc>
          <w:tcPr>
            <w:tcW w:w="2052" w:type="dxa"/>
            <w:gridSpan w:val="3"/>
            <w:noWrap w:val="0"/>
            <w:vAlign w:val="center"/>
          </w:tcPr>
          <w:p w14:paraId="063801A9">
            <w:pPr>
              <w:snapToGrid w:val="0"/>
              <w:jc w:val="left"/>
              <w:rPr>
                <w:rFonts w:hint="eastAsia" w:ascii="仿宋_GB2312" w:hAnsi="仿宋_GB2312" w:eastAsia="仿宋_GB2312" w:cs="仿宋_GB2312"/>
                <w:color w:val="auto"/>
                <w:kern w:val="0"/>
                <w:sz w:val="22"/>
                <w:szCs w:val="24"/>
                <w:highlight w:val="none"/>
              </w:rPr>
            </w:pPr>
          </w:p>
        </w:tc>
        <w:tc>
          <w:tcPr>
            <w:tcW w:w="2315" w:type="dxa"/>
            <w:gridSpan w:val="3"/>
            <w:noWrap w:val="0"/>
            <w:vAlign w:val="center"/>
          </w:tcPr>
          <w:p w14:paraId="3F99A587">
            <w:pPr>
              <w:snapToGrid w:val="0"/>
              <w:jc w:val="left"/>
              <w:rPr>
                <w:rFonts w:hint="eastAsia" w:ascii="仿宋_GB2312" w:hAnsi="仿宋_GB2312" w:eastAsia="仿宋_GB2312" w:cs="仿宋_GB2312"/>
                <w:color w:val="auto"/>
                <w:kern w:val="0"/>
                <w:sz w:val="22"/>
                <w:szCs w:val="24"/>
                <w:highlight w:val="none"/>
              </w:rPr>
            </w:pPr>
          </w:p>
        </w:tc>
        <w:tc>
          <w:tcPr>
            <w:tcW w:w="2509" w:type="dxa"/>
            <w:gridSpan w:val="3"/>
            <w:noWrap w:val="0"/>
            <w:vAlign w:val="center"/>
          </w:tcPr>
          <w:p w14:paraId="5CF354A6">
            <w:pPr>
              <w:snapToGrid w:val="0"/>
              <w:jc w:val="left"/>
              <w:rPr>
                <w:rFonts w:hint="eastAsia" w:ascii="仿宋_GB2312" w:hAnsi="仿宋_GB2312" w:eastAsia="仿宋_GB2312" w:cs="仿宋_GB2312"/>
                <w:color w:val="auto"/>
                <w:kern w:val="0"/>
                <w:sz w:val="22"/>
                <w:szCs w:val="24"/>
                <w:highlight w:val="none"/>
              </w:rPr>
            </w:pPr>
          </w:p>
        </w:tc>
      </w:tr>
      <w:tr w14:paraId="5238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560" w:type="dxa"/>
            <w:gridSpan w:val="11"/>
            <w:noWrap w:val="0"/>
            <w:vAlign w:val="center"/>
          </w:tcPr>
          <w:p w14:paraId="74C1DA41">
            <w:pPr>
              <w:snapToGrid w:val="0"/>
              <w:jc w:val="left"/>
              <w:rPr>
                <w:rFonts w:hint="eastAsia" w:ascii="仿宋_GB2312" w:hAnsi="仿宋_GB2312" w:eastAsia="仿宋_GB2312" w:cs="仿宋_GB2312"/>
                <w:b/>
                <w:bCs/>
                <w:color w:val="auto"/>
                <w:kern w:val="0"/>
                <w:sz w:val="22"/>
                <w:szCs w:val="24"/>
                <w:highlight w:val="none"/>
              </w:rPr>
            </w:pPr>
            <w:r>
              <w:rPr>
                <w:rFonts w:hint="eastAsia" w:ascii="仿宋_GB2312" w:hAnsi="仿宋_GB2312" w:eastAsia="仿宋_GB2312" w:cs="仿宋_GB2312"/>
                <w:b/>
                <w:bCs/>
                <w:color w:val="auto"/>
                <w:kern w:val="0"/>
                <w:sz w:val="22"/>
                <w:szCs w:val="24"/>
                <w:highlight w:val="none"/>
              </w:rPr>
              <w:t>2、企业简介（限200字以内）</w:t>
            </w:r>
          </w:p>
        </w:tc>
      </w:tr>
      <w:tr w14:paraId="1306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60" w:type="dxa"/>
            <w:gridSpan w:val="11"/>
            <w:noWrap w:val="0"/>
            <w:vAlign w:val="center"/>
          </w:tcPr>
          <w:p w14:paraId="4F44AA7F">
            <w:pPr>
              <w:snapToGrid w:val="0"/>
              <w:jc w:val="left"/>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（内容参考：企业发展历程、主营业务、经营业绩、行业地位、技术优势、领军人物、发展预期等）</w:t>
            </w:r>
          </w:p>
        </w:tc>
      </w:tr>
      <w:tr w14:paraId="223C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560" w:type="dxa"/>
            <w:gridSpan w:val="11"/>
            <w:noWrap w:val="0"/>
            <w:vAlign w:val="center"/>
          </w:tcPr>
          <w:p w14:paraId="40EE0490">
            <w:pPr>
              <w:snapToGrid w:val="0"/>
              <w:jc w:val="left"/>
              <w:rPr>
                <w:rFonts w:hint="eastAsia" w:ascii="仿宋_GB2312" w:hAnsi="仿宋_GB2312" w:eastAsia="仿宋_GB2312" w:cs="仿宋_GB2312"/>
                <w:b/>
                <w:bCs/>
                <w:color w:val="auto"/>
                <w:kern w:val="0"/>
                <w:sz w:val="22"/>
                <w:szCs w:val="24"/>
                <w:highlight w:val="none"/>
              </w:rPr>
            </w:pPr>
            <w:r>
              <w:rPr>
                <w:rFonts w:hint="eastAsia" w:ascii="仿宋_GB2312" w:hAnsi="仿宋_GB2312" w:eastAsia="仿宋_GB2312" w:cs="仿宋_GB2312"/>
                <w:b/>
                <w:bCs/>
                <w:color w:val="auto"/>
                <w:kern w:val="0"/>
                <w:sz w:val="22"/>
                <w:szCs w:val="24"/>
                <w:highlight w:val="none"/>
              </w:rPr>
              <w:t>3、近三年获得各类政府资金支持情况（含国家、省、市、区的资助项目）</w:t>
            </w:r>
          </w:p>
        </w:tc>
      </w:tr>
      <w:tr w14:paraId="7B26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55" w:type="dxa"/>
            <w:noWrap w:val="0"/>
            <w:vAlign w:val="center"/>
          </w:tcPr>
          <w:p w14:paraId="339A90EF">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序号</w:t>
            </w:r>
          </w:p>
        </w:tc>
        <w:tc>
          <w:tcPr>
            <w:tcW w:w="3336" w:type="dxa"/>
            <w:gridSpan w:val="5"/>
            <w:noWrap w:val="0"/>
            <w:vAlign w:val="center"/>
          </w:tcPr>
          <w:p w14:paraId="4D925E17">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立项名称</w:t>
            </w:r>
          </w:p>
        </w:tc>
        <w:tc>
          <w:tcPr>
            <w:tcW w:w="1146" w:type="dxa"/>
            <w:noWrap w:val="0"/>
            <w:vAlign w:val="center"/>
          </w:tcPr>
          <w:p w14:paraId="69CE2FFC">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立项年月</w:t>
            </w:r>
          </w:p>
        </w:tc>
        <w:tc>
          <w:tcPr>
            <w:tcW w:w="1715" w:type="dxa"/>
            <w:gridSpan w:val="2"/>
            <w:noWrap w:val="0"/>
            <w:vAlign w:val="center"/>
          </w:tcPr>
          <w:p w14:paraId="7CB283B0">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级别</w:t>
            </w:r>
          </w:p>
        </w:tc>
        <w:tc>
          <w:tcPr>
            <w:tcW w:w="1708" w:type="dxa"/>
            <w:gridSpan w:val="2"/>
            <w:noWrap w:val="0"/>
            <w:vAlign w:val="center"/>
          </w:tcPr>
          <w:p w14:paraId="0BCFB789">
            <w:pPr>
              <w:snapToGrid w:val="0"/>
              <w:jc w:val="center"/>
              <w:rPr>
                <w:rFonts w:hint="eastAsia" w:ascii="仿宋_GB2312" w:hAnsi="仿宋_GB2312" w:eastAsia="仿宋_GB2312" w:cs="仿宋_GB2312"/>
                <w:color w:val="auto"/>
                <w:kern w:val="0"/>
                <w:sz w:val="22"/>
                <w:szCs w:val="24"/>
                <w:highlight w:val="none"/>
              </w:rPr>
            </w:pPr>
            <w:r>
              <w:rPr>
                <w:rFonts w:hint="eastAsia" w:ascii="仿宋_GB2312" w:hAnsi="仿宋_GB2312" w:eastAsia="仿宋_GB2312" w:cs="仿宋_GB2312"/>
                <w:color w:val="auto"/>
                <w:kern w:val="0"/>
                <w:sz w:val="22"/>
                <w:szCs w:val="24"/>
                <w:highlight w:val="none"/>
              </w:rPr>
              <w:t>金额（万元）</w:t>
            </w:r>
          </w:p>
        </w:tc>
      </w:tr>
      <w:tr w14:paraId="79EE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5" w:type="dxa"/>
            <w:noWrap w:val="0"/>
            <w:vAlign w:val="center"/>
          </w:tcPr>
          <w:p w14:paraId="303B3D4B">
            <w:pPr>
              <w:snapToGrid w:val="0"/>
              <w:jc w:val="left"/>
              <w:rPr>
                <w:rFonts w:hint="eastAsia" w:ascii="仿宋_GB2312" w:hAnsi="仿宋_GB2312" w:eastAsia="仿宋_GB2312" w:cs="仿宋_GB2312"/>
                <w:color w:val="auto"/>
                <w:kern w:val="0"/>
                <w:sz w:val="22"/>
                <w:szCs w:val="24"/>
                <w:highlight w:val="none"/>
              </w:rPr>
            </w:pPr>
          </w:p>
        </w:tc>
        <w:tc>
          <w:tcPr>
            <w:tcW w:w="3336" w:type="dxa"/>
            <w:gridSpan w:val="5"/>
            <w:noWrap w:val="0"/>
            <w:vAlign w:val="center"/>
          </w:tcPr>
          <w:p w14:paraId="06D62D9F">
            <w:pPr>
              <w:snapToGrid w:val="0"/>
              <w:jc w:val="left"/>
              <w:rPr>
                <w:rFonts w:hint="eastAsia" w:ascii="仿宋_GB2312" w:hAnsi="仿宋_GB2312" w:eastAsia="仿宋_GB2312" w:cs="仿宋_GB2312"/>
                <w:color w:val="auto"/>
                <w:kern w:val="0"/>
                <w:sz w:val="22"/>
                <w:szCs w:val="24"/>
                <w:highlight w:val="none"/>
              </w:rPr>
            </w:pPr>
          </w:p>
        </w:tc>
        <w:tc>
          <w:tcPr>
            <w:tcW w:w="1146" w:type="dxa"/>
            <w:noWrap w:val="0"/>
            <w:vAlign w:val="center"/>
          </w:tcPr>
          <w:p w14:paraId="78121968">
            <w:pPr>
              <w:snapToGrid w:val="0"/>
              <w:jc w:val="left"/>
              <w:rPr>
                <w:rFonts w:hint="eastAsia" w:ascii="仿宋_GB2312" w:hAnsi="仿宋_GB2312" w:eastAsia="仿宋_GB2312" w:cs="仿宋_GB2312"/>
                <w:color w:val="auto"/>
                <w:kern w:val="0"/>
                <w:sz w:val="22"/>
                <w:szCs w:val="24"/>
                <w:highlight w:val="none"/>
              </w:rPr>
            </w:pPr>
          </w:p>
        </w:tc>
        <w:tc>
          <w:tcPr>
            <w:tcW w:w="1715" w:type="dxa"/>
            <w:gridSpan w:val="2"/>
            <w:noWrap w:val="0"/>
            <w:vAlign w:val="center"/>
          </w:tcPr>
          <w:p w14:paraId="20CE5A9E">
            <w:pPr>
              <w:snapToGrid w:val="0"/>
              <w:jc w:val="left"/>
              <w:rPr>
                <w:rFonts w:hint="eastAsia" w:ascii="仿宋_GB2312" w:hAnsi="仿宋_GB2312" w:eastAsia="仿宋_GB2312" w:cs="仿宋_GB2312"/>
                <w:color w:val="auto"/>
                <w:kern w:val="0"/>
                <w:sz w:val="22"/>
                <w:szCs w:val="24"/>
                <w:highlight w:val="none"/>
              </w:rPr>
            </w:pPr>
          </w:p>
        </w:tc>
        <w:tc>
          <w:tcPr>
            <w:tcW w:w="1708" w:type="dxa"/>
            <w:gridSpan w:val="2"/>
            <w:noWrap w:val="0"/>
            <w:vAlign w:val="center"/>
          </w:tcPr>
          <w:p w14:paraId="2AD2A841">
            <w:pPr>
              <w:snapToGrid w:val="0"/>
              <w:jc w:val="left"/>
              <w:rPr>
                <w:rFonts w:hint="eastAsia" w:ascii="仿宋_GB2312" w:hAnsi="仿宋_GB2312" w:eastAsia="仿宋_GB2312" w:cs="仿宋_GB2312"/>
                <w:color w:val="auto"/>
                <w:kern w:val="0"/>
                <w:sz w:val="22"/>
                <w:szCs w:val="24"/>
                <w:highlight w:val="none"/>
              </w:rPr>
            </w:pPr>
          </w:p>
        </w:tc>
      </w:tr>
      <w:tr w14:paraId="484A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5" w:type="dxa"/>
            <w:noWrap w:val="0"/>
            <w:vAlign w:val="center"/>
          </w:tcPr>
          <w:p w14:paraId="6DB47F77">
            <w:pPr>
              <w:snapToGrid w:val="0"/>
              <w:jc w:val="left"/>
              <w:rPr>
                <w:rFonts w:hint="eastAsia" w:ascii="仿宋_GB2312" w:hAnsi="仿宋_GB2312" w:eastAsia="仿宋_GB2312" w:cs="仿宋_GB2312"/>
                <w:color w:val="auto"/>
                <w:kern w:val="0"/>
                <w:sz w:val="22"/>
                <w:szCs w:val="24"/>
                <w:highlight w:val="none"/>
              </w:rPr>
            </w:pPr>
          </w:p>
        </w:tc>
        <w:tc>
          <w:tcPr>
            <w:tcW w:w="3336" w:type="dxa"/>
            <w:gridSpan w:val="5"/>
            <w:noWrap w:val="0"/>
            <w:vAlign w:val="center"/>
          </w:tcPr>
          <w:p w14:paraId="0CE0AE8D">
            <w:pPr>
              <w:snapToGrid w:val="0"/>
              <w:jc w:val="left"/>
              <w:rPr>
                <w:rFonts w:hint="eastAsia" w:ascii="仿宋_GB2312" w:hAnsi="仿宋_GB2312" w:eastAsia="仿宋_GB2312" w:cs="仿宋_GB2312"/>
                <w:color w:val="auto"/>
                <w:kern w:val="0"/>
                <w:sz w:val="22"/>
                <w:szCs w:val="24"/>
                <w:highlight w:val="none"/>
              </w:rPr>
            </w:pPr>
          </w:p>
        </w:tc>
        <w:tc>
          <w:tcPr>
            <w:tcW w:w="1146" w:type="dxa"/>
            <w:noWrap w:val="0"/>
            <w:vAlign w:val="center"/>
          </w:tcPr>
          <w:p w14:paraId="49DC8310">
            <w:pPr>
              <w:snapToGrid w:val="0"/>
              <w:jc w:val="left"/>
              <w:rPr>
                <w:rFonts w:hint="eastAsia" w:ascii="仿宋_GB2312" w:hAnsi="仿宋_GB2312" w:eastAsia="仿宋_GB2312" w:cs="仿宋_GB2312"/>
                <w:color w:val="auto"/>
                <w:kern w:val="0"/>
                <w:sz w:val="22"/>
                <w:szCs w:val="24"/>
                <w:highlight w:val="none"/>
              </w:rPr>
            </w:pPr>
          </w:p>
        </w:tc>
        <w:tc>
          <w:tcPr>
            <w:tcW w:w="1715" w:type="dxa"/>
            <w:gridSpan w:val="2"/>
            <w:noWrap w:val="0"/>
            <w:vAlign w:val="center"/>
          </w:tcPr>
          <w:p w14:paraId="07FE4FA2">
            <w:pPr>
              <w:snapToGrid w:val="0"/>
              <w:jc w:val="left"/>
              <w:rPr>
                <w:rFonts w:hint="eastAsia" w:ascii="仿宋_GB2312" w:hAnsi="仿宋_GB2312" w:eastAsia="仿宋_GB2312" w:cs="仿宋_GB2312"/>
                <w:color w:val="auto"/>
                <w:kern w:val="0"/>
                <w:sz w:val="22"/>
                <w:szCs w:val="24"/>
                <w:highlight w:val="none"/>
              </w:rPr>
            </w:pPr>
          </w:p>
        </w:tc>
        <w:tc>
          <w:tcPr>
            <w:tcW w:w="1708" w:type="dxa"/>
            <w:gridSpan w:val="2"/>
            <w:noWrap w:val="0"/>
            <w:vAlign w:val="center"/>
          </w:tcPr>
          <w:p w14:paraId="7DBFA7B0">
            <w:pPr>
              <w:snapToGrid w:val="0"/>
              <w:jc w:val="left"/>
              <w:rPr>
                <w:rFonts w:hint="eastAsia" w:ascii="仿宋_GB2312" w:hAnsi="仿宋_GB2312" w:eastAsia="仿宋_GB2312" w:cs="仿宋_GB2312"/>
                <w:color w:val="auto"/>
                <w:kern w:val="0"/>
                <w:sz w:val="22"/>
                <w:szCs w:val="24"/>
                <w:highlight w:val="none"/>
              </w:rPr>
            </w:pPr>
          </w:p>
        </w:tc>
      </w:tr>
      <w:tr w14:paraId="6481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5" w:type="dxa"/>
            <w:noWrap w:val="0"/>
            <w:vAlign w:val="center"/>
          </w:tcPr>
          <w:p w14:paraId="66E52666">
            <w:pPr>
              <w:snapToGrid w:val="0"/>
              <w:jc w:val="left"/>
              <w:rPr>
                <w:rFonts w:hint="eastAsia" w:ascii="仿宋_GB2312" w:hAnsi="仿宋_GB2312" w:eastAsia="仿宋_GB2312" w:cs="仿宋_GB2312"/>
                <w:color w:val="auto"/>
                <w:kern w:val="0"/>
                <w:sz w:val="22"/>
                <w:szCs w:val="24"/>
                <w:highlight w:val="none"/>
              </w:rPr>
            </w:pPr>
          </w:p>
        </w:tc>
        <w:tc>
          <w:tcPr>
            <w:tcW w:w="3336" w:type="dxa"/>
            <w:gridSpan w:val="5"/>
            <w:noWrap w:val="0"/>
            <w:vAlign w:val="center"/>
          </w:tcPr>
          <w:p w14:paraId="073741B1">
            <w:pPr>
              <w:snapToGrid w:val="0"/>
              <w:jc w:val="left"/>
              <w:rPr>
                <w:rFonts w:hint="eastAsia" w:ascii="仿宋_GB2312" w:hAnsi="仿宋_GB2312" w:eastAsia="仿宋_GB2312" w:cs="仿宋_GB2312"/>
                <w:color w:val="auto"/>
                <w:kern w:val="0"/>
                <w:sz w:val="22"/>
                <w:szCs w:val="24"/>
                <w:highlight w:val="none"/>
              </w:rPr>
            </w:pPr>
          </w:p>
        </w:tc>
        <w:tc>
          <w:tcPr>
            <w:tcW w:w="1146" w:type="dxa"/>
            <w:noWrap w:val="0"/>
            <w:vAlign w:val="center"/>
          </w:tcPr>
          <w:p w14:paraId="10531D57">
            <w:pPr>
              <w:snapToGrid w:val="0"/>
              <w:jc w:val="left"/>
              <w:rPr>
                <w:rFonts w:hint="eastAsia" w:ascii="仿宋_GB2312" w:hAnsi="仿宋_GB2312" w:eastAsia="仿宋_GB2312" w:cs="仿宋_GB2312"/>
                <w:color w:val="auto"/>
                <w:kern w:val="0"/>
                <w:sz w:val="22"/>
                <w:szCs w:val="24"/>
                <w:highlight w:val="none"/>
              </w:rPr>
            </w:pPr>
          </w:p>
        </w:tc>
        <w:tc>
          <w:tcPr>
            <w:tcW w:w="1715" w:type="dxa"/>
            <w:gridSpan w:val="2"/>
            <w:noWrap w:val="0"/>
            <w:vAlign w:val="center"/>
          </w:tcPr>
          <w:p w14:paraId="4621CD70">
            <w:pPr>
              <w:snapToGrid w:val="0"/>
              <w:jc w:val="left"/>
              <w:rPr>
                <w:rFonts w:hint="eastAsia" w:ascii="仿宋_GB2312" w:hAnsi="仿宋_GB2312" w:eastAsia="仿宋_GB2312" w:cs="仿宋_GB2312"/>
                <w:color w:val="auto"/>
                <w:kern w:val="0"/>
                <w:sz w:val="22"/>
                <w:szCs w:val="24"/>
                <w:highlight w:val="none"/>
              </w:rPr>
            </w:pPr>
          </w:p>
        </w:tc>
        <w:tc>
          <w:tcPr>
            <w:tcW w:w="1708" w:type="dxa"/>
            <w:gridSpan w:val="2"/>
            <w:noWrap w:val="0"/>
            <w:vAlign w:val="center"/>
          </w:tcPr>
          <w:p w14:paraId="19DE2D67">
            <w:pPr>
              <w:snapToGrid w:val="0"/>
              <w:jc w:val="left"/>
              <w:rPr>
                <w:rFonts w:hint="eastAsia" w:ascii="仿宋_GB2312" w:hAnsi="仿宋_GB2312" w:eastAsia="仿宋_GB2312" w:cs="仿宋_GB2312"/>
                <w:color w:val="auto"/>
                <w:kern w:val="0"/>
                <w:sz w:val="22"/>
                <w:szCs w:val="24"/>
                <w:highlight w:val="none"/>
              </w:rPr>
            </w:pPr>
          </w:p>
        </w:tc>
      </w:tr>
    </w:tbl>
    <w:p w14:paraId="71A8ABBF">
      <w:pPr>
        <w:pStyle w:val="4"/>
        <w:rPr>
          <w:color w:val="auto"/>
          <w:highlight w:val="none"/>
        </w:rPr>
      </w:pPr>
    </w:p>
    <w:p w14:paraId="5312D15F">
      <w:pPr>
        <w:pStyle w:val="5"/>
        <w:rPr>
          <w:color w:val="auto"/>
          <w:highlight w:val="none"/>
        </w:rPr>
      </w:pPr>
    </w:p>
    <w:p w14:paraId="48610673">
      <w:pPr>
        <w:rPr>
          <w:color w:val="auto"/>
          <w:highlight w:val="none"/>
        </w:rPr>
      </w:pPr>
    </w:p>
    <w:p w14:paraId="4F53393B">
      <w:pPr>
        <w:rPr>
          <w:color w:val="auto"/>
          <w:highlight w:val="none"/>
        </w:rPr>
      </w:pPr>
    </w:p>
    <w:p w14:paraId="0CEF60A7">
      <w:pPr>
        <w:rPr>
          <w:color w:val="auto"/>
          <w:highlight w:val="none"/>
        </w:rPr>
      </w:pPr>
    </w:p>
    <w:p w14:paraId="0CDF7EB4">
      <w:pPr>
        <w:rPr>
          <w:color w:val="auto"/>
          <w:highlight w:val="none"/>
        </w:rPr>
      </w:pPr>
    </w:p>
    <w:p w14:paraId="0B24A120">
      <w:pPr>
        <w:numPr>
          <w:ilvl w:val="0"/>
          <w:numId w:val="0"/>
        </w:numPr>
        <w:jc w:val="both"/>
        <w:rPr>
          <w:rFonts w:hint="eastAsia" w:ascii="黑体" w:hAnsi="黑体" w:eastAsia="黑体" w:cs="黑体"/>
          <w:b w:val="0"/>
          <w:bCs/>
          <w:color w:val="auto"/>
          <w:sz w:val="36"/>
          <w:szCs w:val="36"/>
          <w:highlight w:val="none"/>
          <w:lang w:eastAsia="zh-CN"/>
        </w:rPr>
      </w:pPr>
      <w:r>
        <w:rPr>
          <w:rFonts w:hint="eastAsia" w:ascii="黑体" w:hAnsi="黑体" w:eastAsia="黑体" w:cs="黑体"/>
          <w:b w:val="0"/>
          <w:bCs/>
          <w:color w:val="auto"/>
          <w:sz w:val="36"/>
          <w:szCs w:val="36"/>
          <w:highlight w:val="none"/>
          <w:lang w:val="en-US" w:eastAsia="zh-CN"/>
        </w:rPr>
        <w:t>二、</w:t>
      </w:r>
      <w:r>
        <w:rPr>
          <w:rFonts w:hint="eastAsia" w:ascii="黑体" w:hAnsi="黑体" w:eastAsia="黑体" w:cs="黑体"/>
          <w:b w:val="0"/>
          <w:bCs/>
          <w:color w:val="auto"/>
          <w:sz w:val="36"/>
          <w:szCs w:val="36"/>
          <w:highlight w:val="none"/>
          <w:lang w:eastAsia="zh-CN"/>
        </w:rPr>
        <w:t>项目基本情况</w:t>
      </w:r>
    </w:p>
    <w:tbl>
      <w:tblPr>
        <w:tblStyle w:val="12"/>
        <w:tblW w:w="8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4" w:type="dxa"/>
          <w:left w:w="128" w:type="dxa"/>
          <w:bottom w:w="64" w:type="dxa"/>
          <w:right w:w="128" w:type="dxa"/>
        </w:tblCellMar>
      </w:tblPr>
      <w:tblGrid>
        <w:gridCol w:w="1659"/>
        <w:gridCol w:w="6438"/>
      </w:tblGrid>
      <w:tr w14:paraId="5A9E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14:paraId="75CD3C60">
            <w:pPr>
              <w:pStyle w:val="4"/>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人工智能和机器人信息与对接平台名称</w:t>
            </w:r>
          </w:p>
        </w:tc>
        <w:tc>
          <w:tcPr>
            <w:tcW w:w="6438" w:type="dxa"/>
            <w:tcBorders>
              <w:top w:val="single" w:color="auto" w:sz="4" w:space="0"/>
              <w:left w:val="single" w:color="auto" w:sz="4" w:space="0"/>
              <w:bottom w:val="single" w:color="auto" w:sz="4" w:space="0"/>
              <w:right w:val="single" w:color="auto" w:sz="4" w:space="0"/>
            </w:tcBorders>
            <w:vAlign w:val="center"/>
          </w:tcPr>
          <w:p w14:paraId="2A5962F4">
            <w:pPr>
              <w:pStyle w:val="4"/>
              <w:numPr>
                <w:ilvl w:val="0"/>
                <w:numId w:val="0"/>
              </w:numPr>
              <w:snapToGrid w:val="0"/>
              <w:ind w:left="0" w:leftChars="0" w:firstLine="0" w:firstLineChars="0"/>
              <w:jc w:val="left"/>
              <w:rPr>
                <w:rFonts w:hint="eastAsia"/>
                <w:lang w:val="en-US" w:eastAsia="zh-CN"/>
              </w:rPr>
            </w:pPr>
          </w:p>
        </w:tc>
      </w:tr>
      <w:tr w14:paraId="33B7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14:paraId="392EA233">
            <w:pPr>
              <w:pStyle w:val="4"/>
              <w:numPr>
                <w:ilvl w:val="0"/>
                <w:numId w:val="0"/>
              </w:numPr>
              <w:snapToGrid w:val="0"/>
              <w:ind w:left="0" w:leftChars="0" w:firstLine="0" w:firstLineChars="0"/>
              <w:jc w:val="cente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人工智能和机器人信息与对接平台核心功能</w:t>
            </w:r>
          </w:p>
        </w:tc>
        <w:tc>
          <w:tcPr>
            <w:tcW w:w="6438" w:type="dxa"/>
            <w:tcBorders>
              <w:top w:val="single" w:color="auto" w:sz="4" w:space="0"/>
              <w:left w:val="single" w:color="auto" w:sz="4" w:space="0"/>
              <w:bottom w:val="single" w:color="auto" w:sz="4" w:space="0"/>
              <w:right w:val="single" w:color="auto" w:sz="4" w:space="0"/>
            </w:tcBorders>
            <w:vAlign w:val="center"/>
          </w:tcPr>
          <w:p w14:paraId="036096ED">
            <w:pPr>
              <w:pStyle w:val="5"/>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技术展示：</w:t>
            </w:r>
          </w:p>
          <w:p w14:paraId="7ABAD6D8">
            <w:pPr>
              <w:pStyle w:val="5"/>
              <w:jc w:val="both"/>
              <w:rPr>
                <w:rFonts w:hint="eastAsia" w:ascii="仿宋_GB2312" w:hAnsi="仿宋_GB2312" w:eastAsia="仿宋_GB2312" w:cs="仿宋_GB2312"/>
                <w:sz w:val="21"/>
                <w:szCs w:val="21"/>
                <w:u w:val="none"/>
                <w:lang w:val="en-US" w:eastAsia="zh-CN"/>
              </w:rPr>
            </w:pPr>
          </w:p>
          <w:p w14:paraId="76902740">
            <w:pPr>
              <w:pStyle w:val="5"/>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商业对接：</w:t>
            </w:r>
          </w:p>
          <w:p w14:paraId="5C8A1BF7">
            <w:pPr>
              <w:rPr>
                <w:rFonts w:hint="eastAsia"/>
                <w:lang w:val="en-US" w:eastAsia="zh-CN"/>
              </w:rPr>
            </w:pPr>
          </w:p>
          <w:p w14:paraId="5C972597">
            <w:pPr>
              <w:pStyle w:val="5"/>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行业交流：</w:t>
            </w:r>
          </w:p>
          <w:p w14:paraId="4C201FF1">
            <w:pPr>
              <w:rPr>
                <w:rFonts w:hint="eastAsia"/>
                <w:lang w:val="en-US" w:eastAsia="zh-CN"/>
              </w:rPr>
            </w:pPr>
          </w:p>
          <w:p w14:paraId="3403F766">
            <w:pPr>
              <w:pStyle w:val="5"/>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科普教育：</w:t>
            </w:r>
          </w:p>
          <w:p w14:paraId="199EA964">
            <w:pPr>
              <w:rPr>
                <w:rFonts w:hint="eastAsia"/>
                <w:lang w:val="en-US" w:eastAsia="zh-CN"/>
              </w:rPr>
            </w:pPr>
          </w:p>
          <w:p w14:paraId="304D0AC5">
            <w:pPr>
              <w:rPr>
                <w:rFonts w:hint="default"/>
                <w:lang w:val="en-US" w:eastAsia="zh-CN"/>
              </w:rPr>
            </w:pPr>
            <w:r>
              <w:rPr>
                <w:rFonts w:hint="eastAsia" w:ascii="仿宋_GB2312" w:hAnsi="仿宋_GB2312" w:eastAsia="仿宋_GB2312" w:cs="仿宋_GB2312"/>
                <w:sz w:val="21"/>
                <w:szCs w:val="21"/>
                <w:u w:val="none"/>
                <w:lang w:val="en-US" w:eastAsia="zh-CN"/>
              </w:rPr>
              <w:t>其他：</w:t>
            </w:r>
          </w:p>
        </w:tc>
      </w:tr>
      <w:tr w14:paraId="34E5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14:paraId="358FD272">
            <w:pPr>
              <w:widowControl/>
              <w:snapToGrid w:val="0"/>
              <w:spacing w:before="60" w:beforeLines="25" w:after="60" w:afterLines="25"/>
              <w:jc w:val="left"/>
              <w:rPr>
                <w:rFonts w:hint="eastAsia"/>
                <w:lang w:val="en-US" w:eastAsia="zh-CN"/>
              </w:rPr>
            </w:pPr>
            <w:r>
              <w:rPr>
                <w:rFonts w:hint="eastAsia" w:ascii="仿宋_GB2312" w:hAnsi="仿宋_GB2312" w:eastAsia="仿宋_GB2312" w:cs="仿宋_GB2312"/>
                <w:color w:val="000000" w:themeColor="text1"/>
                <w:sz w:val="21"/>
                <w:szCs w:val="21"/>
                <w:vertAlign w:val="baseline"/>
                <w:lang w:eastAsia="zh-CN"/>
                <w14:textFill>
                  <w14:solidFill>
                    <w14:schemeClr w14:val="tx1"/>
                  </w14:solidFill>
                </w14:textFill>
              </w:rPr>
              <w:t>人工智能和机器人信息与对接平台</w:t>
            </w:r>
            <w:r>
              <w:rPr>
                <w:rFonts w:hint="eastAsia" w:ascii="仿宋_GB2312" w:hAnsi="仿宋_GB2312" w:eastAsia="仿宋_GB2312" w:cs="仿宋_GB2312"/>
                <w:kern w:val="0"/>
                <w:sz w:val="21"/>
                <w:szCs w:val="21"/>
                <w:lang w:val="en-US" w:eastAsia="zh-CN" w:bidi="ar-SA"/>
              </w:rPr>
              <w:t>建设起止时间</w:t>
            </w:r>
          </w:p>
        </w:tc>
        <w:tc>
          <w:tcPr>
            <w:tcW w:w="6438" w:type="dxa"/>
            <w:tcBorders>
              <w:top w:val="single" w:color="auto" w:sz="4" w:space="0"/>
              <w:left w:val="single" w:color="auto" w:sz="4" w:space="0"/>
              <w:bottom w:val="single" w:color="auto" w:sz="4" w:space="0"/>
              <w:right w:val="single" w:color="auto" w:sz="4" w:space="0"/>
            </w:tcBorders>
            <w:vAlign w:val="center"/>
          </w:tcPr>
          <w:p w14:paraId="6AD17125">
            <w:pPr>
              <w:widowControl/>
              <w:snapToGrid w:val="0"/>
              <w:spacing w:before="60" w:beforeLines="25" w:after="60" w:afterLines="25"/>
              <w:jc w:val="left"/>
              <w:rPr>
                <w:rFonts w:hint="eastAsia"/>
                <w:lang w:val="en-US" w:eastAsia="zh-CN"/>
              </w:rPr>
            </w:pPr>
            <w:r>
              <w:rPr>
                <w:rFonts w:hint="eastAsia" w:ascii="仿宋_GB2312" w:hAnsi="仿宋_GB2312" w:eastAsia="仿宋_GB2312" w:cs="仿宋_GB2312"/>
                <w:i w:val="0"/>
                <w:iCs w:val="0"/>
                <w:color w:val="000000"/>
                <w:kern w:val="0"/>
                <w:sz w:val="21"/>
                <w:szCs w:val="21"/>
                <w:u w:val="single"/>
                <w:lang w:val="en-US" w:eastAsia="zh-CN" w:bidi="ar"/>
              </w:rPr>
              <w:t xml:space="preserve">      </w:t>
            </w:r>
            <w:r>
              <w:rPr>
                <w:rStyle w:val="21"/>
                <w:rFonts w:hint="eastAsia" w:ascii="仿宋_GB2312" w:hAnsi="仿宋_GB2312" w:eastAsia="仿宋_GB2312" w:cs="仿宋_GB2312"/>
                <w:sz w:val="21"/>
                <w:szCs w:val="21"/>
                <w:u w:val="single"/>
                <w:lang w:val="en-US" w:eastAsia="zh-CN" w:bidi="ar"/>
              </w:rPr>
              <w:t>年</w:t>
            </w:r>
            <w:r>
              <w:rPr>
                <w:rStyle w:val="22"/>
                <w:rFonts w:hint="eastAsia" w:ascii="仿宋_GB2312" w:hAnsi="仿宋_GB2312" w:eastAsia="仿宋_GB2312" w:cs="仿宋_GB2312"/>
                <w:sz w:val="21"/>
                <w:szCs w:val="21"/>
                <w:lang w:val="en-US" w:eastAsia="zh-CN" w:bidi="ar"/>
              </w:rPr>
              <w:t xml:space="preserve">      </w:t>
            </w:r>
            <w:r>
              <w:rPr>
                <w:rStyle w:val="21"/>
                <w:rFonts w:hint="eastAsia" w:ascii="仿宋_GB2312" w:hAnsi="仿宋_GB2312" w:eastAsia="仿宋_GB2312" w:cs="仿宋_GB2312"/>
                <w:sz w:val="21"/>
                <w:szCs w:val="21"/>
                <w:u w:val="single"/>
                <w:lang w:val="en-US" w:eastAsia="zh-CN" w:bidi="ar"/>
              </w:rPr>
              <w:t>月</w:t>
            </w:r>
            <w:r>
              <w:rPr>
                <w:rStyle w:val="22"/>
                <w:rFonts w:hint="eastAsia" w:ascii="仿宋_GB2312" w:hAnsi="仿宋_GB2312" w:eastAsia="仿宋_GB2312" w:cs="仿宋_GB2312"/>
                <w:sz w:val="21"/>
                <w:szCs w:val="21"/>
                <w:lang w:val="en-US" w:eastAsia="zh-CN" w:bidi="ar"/>
              </w:rPr>
              <w:t xml:space="preserve">      </w:t>
            </w:r>
            <w:r>
              <w:rPr>
                <w:rStyle w:val="21"/>
                <w:rFonts w:hint="eastAsia" w:ascii="仿宋_GB2312" w:hAnsi="仿宋_GB2312" w:eastAsia="仿宋_GB2312" w:cs="仿宋_GB2312"/>
                <w:sz w:val="21"/>
                <w:szCs w:val="21"/>
                <w:u w:val="single"/>
                <w:lang w:val="en-US" w:eastAsia="zh-CN" w:bidi="ar"/>
              </w:rPr>
              <w:t>日</w:t>
            </w:r>
            <w:r>
              <w:rPr>
                <w:rStyle w:val="21"/>
                <w:rFonts w:hint="eastAsia" w:ascii="仿宋_GB2312" w:hAnsi="仿宋_GB2312" w:eastAsia="仿宋_GB2312" w:cs="仿宋_GB2312"/>
                <w:sz w:val="21"/>
                <w:szCs w:val="21"/>
                <w:u w:val="none"/>
                <w:lang w:val="en-US" w:eastAsia="zh-CN" w:bidi="ar"/>
              </w:rPr>
              <w:t>----</w:t>
            </w:r>
            <w:r>
              <w:rPr>
                <w:rFonts w:hint="eastAsia" w:ascii="仿宋_GB2312" w:hAnsi="仿宋_GB2312" w:eastAsia="仿宋_GB2312" w:cs="仿宋_GB2312"/>
                <w:i w:val="0"/>
                <w:iCs w:val="0"/>
                <w:color w:val="000000"/>
                <w:kern w:val="0"/>
                <w:sz w:val="21"/>
                <w:szCs w:val="21"/>
                <w:u w:val="single"/>
                <w:lang w:val="en-US" w:eastAsia="zh-CN" w:bidi="ar"/>
              </w:rPr>
              <w:t xml:space="preserve">     </w:t>
            </w:r>
            <w:r>
              <w:rPr>
                <w:rStyle w:val="21"/>
                <w:rFonts w:hint="eastAsia" w:ascii="仿宋_GB2312" w:hAnsi="仿宋_GB2312" w:eastAsia="仿宋_GB2312" w:cs="仿宋_GB2312"/>
                <w:sz w:val="21"/>
                <w:szCs w:val="21"/>
                <w:u w:val="single"/>
                <w:lang w:val="en-US" w:eastAsia="zh-CN" w:bidi="ar"/>
              </w:rPr>
              <w:t>年</w:t>
            </w:r>
            <w:r>
              <w:rPr>
                <w:rStyle w:val="22"/>
                <w:rFonts w:hint="eastAsia" w:ascii="仿宋_GB2312" w:hAnsi="仿宋_GB2312" w:eastAsia="仿宋_GB2312" w:cs="仿宋_GB2312"/>
                <w:sz w:val="21"/>
                <w:szCs w:val="21"/>
                <w:lang w:val="en-US" w:eastAsia="zh-CN" w:bidi="ar"/>
              </w:rPr>
              <w:t xml:space="preserve">      </w:t>
            </w:r>
            <w:r>
              <w:rPr>
                <w:rStyle w:val="21"/>
                <w:rFonts w:hint="eastAsia" w:ascii="仿宋_GB2312" w:hAnsi="仿宋_GB2312" w:eastAsia="仿宋_GB2312" w:cs="仿宋_GB2312"/>
                <w:sz w:val="21"/>
                <w:szCs w:val="21"/>
                <w:u w:val="single"/>
                <w:lang w:val="en-US" w:eastAsia="zh-CN" w:bidi="ar"/>
              </w:rPr>
              <w:t>月</w:t>
            </w:r>
            <w:r>
              <w:rPr>
                <w:rStyle w:val="22"/>
                <w:rFonts w:hint="eastAsia" w:ascii="仿宋_GB2312" w:hAnsi="仿宋_GB2312" w:eastAsia="仿宋_GB2312" w:cs="仿宋_GB2312"/>
                <w:sz w:val="21"/>
                <w:szCs w:val="21"/>
                <w:lang w:val="en-US" w:eastAsia="zh-CN" w:bidi="ar"/>
              </w:rPr>
              <w:t xml:space="preserve">      </w:t>
            </w:r>
            <w:r>
              <w:rPr>
                <w:rStyle w:val="21"/>
                <w:rFonts w:hint="eastAsia" w:ascii="仿宋_GB2312" w:hAnsi="仿宋_GB2312" w:eastAsia="仿宋_GB2312" w:cs="仿宋_GB2312"/>
                <w:sz w:val="21"/>
                <w:szCs w:val="21"/>
                <w:u w:val="single"/>
                <w:lang w:val="en-US" w:eastAsia="zh-CN" w:bidi="ar"/>
              </w:rPr>
              <w:t>日</w:t>
            </w:r>
          </w:p>
        </w:tc>
      </w:tr>
      <w:tr w14:paraId="2547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0"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14:paraId="1434DE24">
            <w:pPr>
              <w:widowControl/>
              <w:snapToGrid w:val="0"/>
              <w:spacing w:before="60" w:beforeLines="25" w:after="60" w:afterLines="25"/>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SA"/>
              </w:rPr>
              <w:t>项目总投入</w:t>
            </w:r>
          </w:p>
        </w:tc>
        <w:tc>
          <w:tcPr>
            <w:tcW w:w="6438" w:type="dxa"/>
            <w:tcBorders>
              <w:top w:val="single" w:color="auto" w:sz="4" w:space="0"/>
              <w:left w:val="single" w:color="auto" w:sz="4" w:space="0"/>
              <w:bottom w:val="single" w:color="auto" w:sz="4" w:space="0"/>
              <w:right w:val="single" w:color="auto" w:sz="4" w:space="0"/>
            </w:tcBorders>
            <w:vAlign w:val="center"/>
          </w:tcPr>
          <w:p w14:paraId="769E0B80">
            <w:pPr>
              <w:widowControl/>
              <w:snapToGrid w:val="0"/>
              <w:spacing w:before="60" w:beforeLines="25" w:after="60" w:afterLines="25"/>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金额：</w:t>
            </w:r>
            <w:r>
              <w:rPr>
                <w:rFonts w:hint="eastAsia" w:ascii="仿宋_GB2312" w:hAnsi="仿宋_GB2312" w:eastAsia="仿宋_GB2312" w:cs="仿宋_GB2312"/>
                <w:i w:val="0"/>
                <w:iCs w:val="0"/>
                <w:color w:val="000000"/>
                <w:kern w:val="0"/>
                <w:sz w:val="21"/>
                <w:szCs w:val="21"/>
                <w:u w:val="single"/>
                <w:lang w:val="en-US" w:eastAsia="zh-CN" w:bidi="ar"/>
              </w:rPr>
              <w:t xml:space="preserve">        </w:t>
            </w:r>
            <w:r>
              <w:rPr>
                <w:rFonts w:hint="eastAsia" w:ascii="仿宋_GB2312" w:hAnsi="仿宋_GB2312" w:eastAsia="仿宋_GB2312" w:cs="仿宋_GB2312"/>
                <w:i w:val="0"/>
                <w:iCs w:val="0"/>
                <w:color w:val="000000"/>
                <w:kern w:val="0"/>
                <w:sz w:val="21"/>
                <w:szCs w:val="21"/>
                <w:u w:val="none"/>
                <w:lang w:val="en-US" w:eastAsia="zh-CN" w:bidi="ar"/>
              </w:rPr>
              <w:t>万元</w:t>
            </w:r>
            <w:r>
              <w:rPr>
                <w:rFonts w:hint="eastAsia" w:ascii="仿宋_GB2312" w:hAnsi="仿宋_GB2312" w:eastAsia="仿宋_GB2312" w:cs="仿宋_GB2312"/>
                <w:kern w:val="0"/>
                <w:sz w:val="21"/>
                <w:szCs w:val="21"/>
                <w:lang w:val="en-US" w:eastAsia="zh-CN" w:bidi="ar-SA"/>
              </w:rPr>
              <w:t>(提示：须与“三、项目经费-项目总投资额”保持一致）</w:t>
            </w:r>
          </w:p>
        </w:tc>
      </w:tr>
    </w:tbl>
    <w:p w14:paraId="0FDC3CD2">
      <w:pPr>
        <w:pStyle w:val="4"/>
        <w:numPr>
          <w:ilvl w:val="0"/>
          <w:numId w:val="0"/>
        </w:numPr>
        <w:rPr>
          <w:rFonts w:hint="eastAsia" w:ascii="黑体" w:hAnsi="黑体" w:eastAsia="黑体"/>
          <w:color w:val="000000" w:themeColor="text1"/>
          <w:sz w:val="24"/>
          <w:lang w:eastAsia="zh-CN"/>
          <w14:textFill>
            <w14:solidFill>
              <w14:schemeClr w14:val="tx1"/>
            </w14:solidFill>
          </w14:textFill>
        </w:rPr>
      </w:pPr>
    </w:p>
    <w:p w14:paraId="1A2C4BDD">
      <w:pPr>
        <w:rPr>
          <w:rFonts w:hint="eastAsia" w:eastAsiaTheme="minorEastAsia"/>
          <w:color w:val="auto"/>
          <w:highlight w:val="none"/>
          <w:lang w:eastAsia="zh-CN"/>
        </w:rPr>
      </w:pPr>
    </w:p>
    <w:p w14:paraId="4081F680">
      <w:pPr>
        <w:pStyle w:val="4"/>
        <w:rPr>
          <w:rFonts w:hint="eastAsia" w:eastAsiaTheme="minorEastAsia"/>
          <w:color w:val="auto"/>
          <w:highlight w:val="none"/>
          <w:lang w:eastAsia="zh-CN"/>
        </w:rPr>
      </w:pPr>
    </w:p>
    <w:p w14:paraId="6E76CBD6">
      <w:pPr>
        <w:pStyle w:val="5"/>
        <w:rPr>
          <w:rFonts w:hint="eastAsia" w:eastAsiaTheme="minorEastAsia"/>
          <w:color w:val="auto"/>
          <w:highlight w:val="none"/>
          <w:lang w:eastAsia="zh-CN"/>
        </w:rPr>
      </w:pPr>
    </w:p>
    <w:p w14:paraId="5738670C">
      <w:pPr>
        <w:rPr>
          <w:rFonts w:hint="eastAsia" w:eastAsiaTheme="minorEastAsia"/>
          <w:color w:val="auto"/>
          <w:highlight w:val="none"/>
          <w:lang w:eastAsia="zh-CN"/>
        </w:rPr>
      </w:pPr>
    </w:p>
    <w:p w14:paraId="76695E43">
      <w:pPr>
        <w:pStyle w:val="4"/>
        <w:rPr>
          <w:rFonts w:hint="eastAsia" w:eastAsiaTheme="minorEastAsia"/>
          <w:color w:val="auto"/>
          <w:highlight w:val="none"/>
          <w:lang w:eastAsia="zh-CN"/>
        </w:rPr>
      </w:pPr>
    </w:p>
    <w:p w14:paraId="238388F3">
      <w:pPr>
        <w:pStyle w:val="5"/>
        <w:rPr>
          <w:rFonts w:hint="eastAsia" w:eastAsiaTheme="minorEastAsia"/>
          <w:color w:val="auto"/>
          <w:highlight w:val="none"/>
          <w:lang w:eastAsia="zh-CN"/>
        </w:rPr>
      </w:pPr>
    </w:p>
    <w:p w14:paraId="71657F80">
      <w:pPr>
        <w:rPr>
          <w:rFonts w:hint="eastAsia" w:eastAsiaTheme="minorEastAsia"/>
          <w:color w:val="auto"/>
          <w:highlight w:val="none"/>
          <w:lang w:eastAsia="zh-CN"/>
        </w:rPr>
      </w:pPr>
    </w:p>
    <w:p w14:paraId="780287CE">
      <w:pPr>
        <w:rPr>
          <w:rFonts w:hint="eastAsia" w:eastAsiaTheme="minorEastAsia"/>
          <w:color w:val="auto"/>
          <w:highlight w:val="none"/>
          <w:lang w:eastAsia="zh-CN"/>
        </w:rPr>
      </w:pPr>
    </w:p>
    <w:p w14:paraId="4432B510">
      <w:pPr>
        <w:numPr>
          <w:ilvl w:val="0"/>
          <w:numId w:val="0"/>
        </w:numPr>
        <w:jc w:val="both"/>
        <w:rPr>
          <w:rFonts w:hint="eastAsia" w:ascii="仿宋_GB2312" w:hAnsi="宋体" w:eastAsia="仿宋_GB2312"/>
          <w:b/>
          <w:color w:val="auto"/>
          <w:sz w:val="36"/>
          <w:szCs w:val="36"/>
          <w:highlight w:val="none"/>
          <w:lang w:val="en-US" w:eastAsia="zh-CN"/>
        </w:rPr>
        <w:sectPr>
          <w:pgSz w:w="11906" w:h="16838"/>
          <w:pgMar w:top="2041" w:right="1474" w:bottom="1984" w:left="1587" w:header="851" w:footer="992" w:gutter="0"/>
          <w:pgNumType w:fmt="decimal"/>
          <w:cols w:space="425" w:num="1"/>
          <w:docGrid w:type="lines" w:linePitch="312" w:charSpace="0"/>
        </w:sectPr>
      </w:pPr>
    </w:p>
    <w:p w14:paraId="6E94A8D1">
      <w:pPr>
        <w:numPr>
          <w:ilvl w:val="0"/>
          <w:numId w:val="0"/>
        </w:numPr>
        <w:jc w:val="both"/>
        <w:rPr>
          <w:rFonts w:hint="eastAsia" w:ascii="黑体" w:hAnsi="黑体" w:eastAsia="黑体" w:cs="黑体"/>
          <w:b w:val="0"/>
          <w:bCs/>
          <w:color w:val="auto"/>
          <w:sz w:val="36"/>
          <w:szCs w:val="36"/>
          <w:highlight w:val="none"/>
          <w:lang w:eastAsia="zh-CN"/>
        </w:rPr>
      </w:pPr>
      <w:r>
        <w:rPr>
          <w:rFonts w:hint="eastAsia" w:ascii="黑体" w:hAnsi="黑体" w:eastAsia="黑体" w:cs="黑体"/>
          <w:b w:val="0"/>
          <w:bCs/>
          <w:color w:val="auto"/>
          <w:sz w:val="36"/>
          <w:szCs w:val="36"/>
          <w:highlight w:val="none"/>
          <w:lang w:val="en-US" w:eastAsia="zh-CN"/>
        </w:rPr>
        <w:t>三</w:t>
      </w:r>
      <w:r>
        <w:rPr>
          <w:rFonts w:hint="eastAsia" w:ascii="黑体" w:hAnsi="黑体" w:eastAsia="黑体" w:cs="黑体"/>
          <w:b w:val="0"/>
          <w:bCs/>
          <w:color w:val="auto"/>
          <w:sz w:val="36"/>
          <w:szCs w:val="36"/>
          <w:highlight w:val="none"/>
          <w:lang w:eastAsia="zh-CN"/>
        </w:rPr>
        <w:t>、项目经费(单位：万元)</w:t>
      </w:r>
    </w:p>
    <w:tbl>
      <w:tblPr>
        <w:tblStyle w:val="11"/>
        <w:tblW w:w="9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3750"/>
        <w:gridCol w:w="1080"/>
        <w:gridCol w:w="3027"/>
      </w:tblGrid>
      <w:tr w14:paraId="02FE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165" w:type="dxa"/>
            <w:vAlign w:val="center"/>
          </w:tcPr>
          <w:p w14:paraId="3AB6B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SA"/>
              </w:rPr>
              <w:t>项目总</w:t>
            </w:r>
          </w:p>
          <w:p w14:paraId="356B3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SA"/>
              </w:rPr>
              <w:t>投入</w:t>
            </w:r>
          </w:p>
        </w:tc>
        <w:tc>
          <w:tcPr>
            <w:tcW w:w="3750" w:type="dxa"/>
            <w:vAlign w:val="center"/>
          </w:tcPr>
          <w:p w14:paraId="67C2C945">
            <w:pPr>
              <w:jc w:val="left"/>
              <w:rPr>
                <w:rFonts w:hint="eastAsia" w:ascii="仿宋_GB2312" w:hAnsi="仿宋_GB2312" w:eastAsia="仿宋_GB2312" w:cs="仿宋_GB2312"/>
                <w:color w:val="auto"/>
                <w:highlight w:val="none"/>
                <w:lang w:val="en-US" w:eastAsia="zh-CN"/>
              </w:rPr>
            </w:pPr>
          </w:p>
        </w:tc>
        <w:tc>
          <w:tcPr>
            <w:tcW w:w="1080" w:type="dxa"/>
            <w:vAlign w:val="center"/>
          </w:tcPr>
          <w:p w14:paraId="4CA9DF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SA"/>
              </w:rPr>
              <w:t>申报资助金额</w:t>
            </w:r>
          </w:p>
        </w:tc>
        <w:tc>
          <w:tcPr>
            <w:tcW w:w="3027" w:type="dxa"/>
            <w:vAlign w:val="center"/>
          </w:tcPr>
          <w:p w14:paraId="38EAD07D">
            <w:pPr>
              <w:jc w:val="left"/>
              <w:rPr>
                <w:rFonts w:hint="eastAsia" w:ascii="仿宋_GB2312" w:hAnsi="仿宋_GB2312" w:eastAsia="仿宋_GB2312" w:cs="仿宋_GB2312"/>
                <w:color w:val="auto"/>
                <w:highlight w:val="none"/>
                <w:lang w:val="en-US" w:eastAsia="zh-CN"/>
              </w:rPr>
            </w:pPr>
          </w:p>
        </w:tc>
      </w:tr>
      <w:tr w14:paraId="18D2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1165" w:type="dxa"/>
            <w:vAlign w:val="center"/>
          </w:tcPr>
          <w:p w14:paraId="0921C4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SA"/>
              </w:rPr>
              <w:t>建设资金来源</w:t>
            </w:r>
          </w:p>
        </w:tc>
        <w:tc>
          <w:tcPr>
            <w:tcW w:w="7857" w:type="dxa"/>
            <w:gridSpan w:val="3"/>
            <w:vAlign w:val="center"/>
          </w:tcPr>
          <w:p w14:paraId="353A1FA2">
            <w:pPr>
              <w:jc w:val="left"/>
              <w:rPr>
                <w:rFonts w:hint="eastAsia" w:ascii="仿宋_GB2312" w:hAnsi="仿宋_GB2312" w:eastAsia="仿宋_GB2312" w:cs="仿宋_GB2312"/>
                <w:color w:val="auto"/>
                <w:sz w:val="18"/>
                <w:szCs w:val="18"/>
                <w:highlight w:val="none"/>
                <w:u w:val="none"/>
                <w:lang w:val="en-US" w:eastAsia="zh-CN"/>
              </w:rPr>
            </w:pPr>
          </w:p>
        </w:tc>
      </w:tr>
      <w:tr w14:paraId="5F93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1165" w:type="dxa"/>
            <w:vAlign w:val="center"/>
          </w:tcPr>
          <w:p w14:paraId="0EB7F6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4"/>
                <w:szCs w:val="24"/>
                <w:highlight w:val="none"/>
                <w:u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SA"/>
              </w:rPr>
              <w:t>项目建设期</w:t>
            </w:r>
          </w:p>
        </w:tc>
        <w:tc>
          <w:tcPr>
            <w:tcW w:w="7857" w:type="dxa"/>
            <w:gridSpan w:val="3"/>
            <w:vAlign w:val="center"/>
          </w:tcPr>
          <w:p w14:paraId="4A8E7474">
            <w:pPr>
              <w:jc w:val="left"/>
              <w:rPr>
                <w:rFonts w:hint="eastAsia" w:ascii="仿宋_GB2312" w:hAnsi="仿宋_GB2312" w:eastAsia="仿宋_GB2312" w:cs="仿宋_GB2312"/>
                <w:color w:val="auto"/>
                <w:sz w:val="18"/>
                <w:szCs w:val="18"/>
                <w:highlight w:val="none"/>
                <w:lang w:val="en-US" w:eastAsia="zh-CN"/>
              </w:rPr>
            </w:pPr>
          </w:p>
        </w:tc>
      </w:tr>
      <w:tr w14:paraId="6BB7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1165" w:type="dxa"/>
            <w:vAlign w:val="center"/>
          </w:tcPr>
          <w:p w14:paraId="5D9ABCC9">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830" w:type="dxa"/>
            <w:gridSpan w:val="2"/>
            <w:vAlign w:val="center"/>
          </w:tcPr>
          <w:p w14:paraId="1315E058">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费用</w:t>
            </w:r>
            <w:r>
              <w:rPr>
                <w:rFonts w:hint="eastAsia" w:ascii="仿宋_GB2312" w:hAnsi="仿宋_GB2312" w:eastAsia="仿宋_GB2312" w:cs="仿宋_GB2312"/>
                <w:color w:val="auto"/>
                <w:sz w:val="24"/>
                <w:szCs w:val="24"/>
                <w:highlight w:val="none"/>
              </w:rPr>
              <w:t>支出类别</w:t>
            </w:r>
          </w:p>
        </w:tc>
        <w:tc>
          <w:tcPr>
            <w:tcW w:w="3027" w:type="dxa"/>
            <w:vAlign w:val="center"/>
          </w:tcPr>
          <w:p w14:paraId="09AEB065">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金额</w:t>
            </w:r>
          </w:p>
        </w:tc>
      </w:tr>
      <w:tr w14:paraId="128B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exact"/>
          <w:jc w:val="center"/>
        </w:trPr>
        <w:tc>
          <w:tcPr>
            <w:tcW w:w="5995" w:type="dxa"/>
            <w:gridSpan w:val="3"/>
            <w:vAlign w:val="center"/>
          </w:tcPr>
          <w:p w14:paraId="5573EB14">
            <w:pPr>
              <w:jc w:val="center"/>
              <w:rPr>
                <w:rFonts w:hint="eastAsia"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合计</w:t>
            </w:r>
          </w:p>
          <w:p w14:paraId="0BBCEB6F">
            <w:pPr>
              <w:jc w:val="left"/>
              <w:rPr>
                <w:rFonts w:hint="eastAsia" w:ascii="仿宋_GB2312" w:hAnsi="仿宋_GB2312" w:eastAsia="仿宋_GB2312" w:cs="仿宋_GB2312"/>
                <w:color w:val="auto"/>
                <w:kern w:val="0"/>
                <w:sz w:val="22"/>
                <w:highlight w:val="none"/>
                <w:lang w:eastAsia="zh-CN"/>
              </w:rPr>
            </w:pPr>
            <w:r>
              <w:rPr>
                <w:rFonts w:hint="eastAsia" w:ascii="仿宋_GB2312" w:hAnsi="仿宋_GB2312" w:eastAsia="仿宋_GB2312" w:cs="仿宋_GB2312"/>
                <w:color w:val="auto"/>
                <w:highlight w:val="none"/>
              </w:rPr>
              <w:t>指扣除可抵扣/减免税款后、有正规发票且相关款项</w:t>
            </w:r>
            <w:r>
              <w:rPr>
                <w:rFonts w:hint="eastAsia" w:ascii="仿宋_GB2312" w:hAnsi="仿宋_GB2312" w:eastAsia="仿宋_GB2312" w:cs="仿宋_GB2312"/>
                <w:color w:val="auto"/>
                <w:highlight w:val="none"/>
                <w:lang w:eastAsia="zh-CN"/>
              </w:rPr>
              <w:t>实际</w:t>
            </w:r>
            <w:r>
              <w:rPr>
                <w:rFonts w:hint="eastAsia" w:ascii="仿宋_GB2312" w:hAnsi="仿宋_GB2312" w:eastAsia="仿宋_GB2312" w:cs="仿宋_GB2312"/>
                <w:color w:val="auto"/>
                <w:highlight w:val="none"/>
              </w:rPr>
              <w:t>已支付的金额。其中，对应经费支出的合同签订日期在项目建设期内、发票</w:t>
            </w:r>
            <w:r>
              <w:rPr>
                <w:rFonts w:hint="eastAsia" w:ascii="仿宋_GB2312" w:hAnsi="仿宋_GB2312" w:eastAsia="仿宋_GB2312" w:cs="仿宋_GB2312"/>
                <w:color w:val="auto"/>
                <w:highlight w:val="none"/>
                <w:lang w:eastAsia="zh-CN"/>
              </w:rPr>
              <w:t>及付款</w:t>
            </w:r>
            <w:r>
              <w:rPr>
                <w:rFonts w:hint="eastAsia" w:ascii="仿宋_GB2312" w:hAnsi="仿宋_GB2312" w:eastAsia="仿宋_GB2312" w:cs="仿宋_GB2312"/>
                <w:color w:val="auto"/>
                <w:highlight w:val="none"/>
              </w:rPr>
              <w:t>时间在项目建设期内</w:t>
            </w:r>
            <w:r>
              <w:rPr>
                <w:rFonts w:hint="eastAsia" w:ascii="仿宋_GB2312" w:hAnsi="仿宋_GB2312" w:eastAsia="仿宋_GB2312" w:cs="仿宋_GB2312"/>
                <w:color w:val="auto"/>
                <w:highlight w:val="none"/>
                <w:lang w:eastAsia="zh-CN"/>
              </w:rPr>
              <w:t>。</w:t>
            </w:r>
          </w:p>
        </w:tc>
        <w:tc>
          <w:tcPr>
            <w:tcW w:w="3027" w:type="dxa"/>
            <w:vAlign w:val="center"/>
          </w:tcPr>
          <w:p w14:paraId="3E55DFD2">
            <w:pPr>
              <w:rPr>
                <w:rFonts w:hint="eastAsia" w:ascii="仿宋_GB2312" w:hAnsi="仿宋_GB2312" w:eastAsia="仿宋_GB2312" w:cs="仿宋_GB2312"/>
                <w:color w:val="auto"/>
                <w:szCs w:val="21"/>
                <w:highlight w:val="none"/>
                <w:lang w:val="en-US" w:eastAsia="zh-CN"/>
              </w:rPr>
            </w:pPr>
          </w:p>
        </w:tc>
      </w:tr>
      <w:tr w14:paraId="5FE2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2FE5DE02">
            <w:pPr>
              <w:jc w:val="center"/>
              <w:rPr>
                <w:rFonts w:hint="default" w:ascii="仿宋_GB2312" w:hAnsi="仿宋_GB2312" w:eastAsia="仿宋_GB2312" w:cs="仿宋_GB2312"/>
                <w:color w:val="auto"/>
                <w:szCs w:val="21"/>
                <w:highlight w:val="none"/>
                <w:lang w:val="en-US" w:eastAsia="zh-CN"/>
              </w:rPr>
            </w:pPr>
            <w:r>
              <w:rPr>
                <w:rFonts w:hint="default" w:ascii="仿宋_GB2312" w:hAnsi="仿宋_GB2312" w:eastAsia="仿宋_GB2312" w:cs="仿宋_GB2312"/>
                <w:color w:val="auto"/>
                <w:szCs w:val="21"/>
                <w:highlight w:val="none"/>
                <w:lang w:val="en-US" w:eastAsia="zh-CN"/>
              </w:rPr>
              <w:t>1</w:t>
            </w:r>
          </w:p>
        </w:tc>
        <w:tc>
          <w:tcPr>
            <w:tcW w:w="4830" w:type="dxa"/>
            <w:gridSpan w:val="2"/>
            <w:vAlign w:val="center"/>
          </w:tcPr>
          <w:p w14:paraId="6D70DAA9">
            <w:pP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硬件设备及工器具（不含生产设备）</w:t>
            </w:r>
          </w:p>
        </w:tc>
        <w:tc>
          <w:tcPr>
            <w:tcW w:w="3027" w:type="dxa"/>
            <w:vAlign w:val="center"/>
          </w:tcPr>
          <w:p w14:paraId="1DFE6227">
            <w:pPr>
              <w:jc w:val="center"/>
              <w:rPr>
                <w:rFonts w:hint="eastAsia" w:ascii="仿宋_GB2312" w:hAnsi="仿宋_GB2312" w:eastAsia="仿宋_GB2312" w:cs="仿宋_GB2312"/>
                <w:color w:val="auto"/>
                <w:szCs w:val="21"/>
                <w:highlight w:val="none"/>
                <w:lang w:val="en-US"/>
              </w:rPr>
            </w:pPr>
          </w:p>
        </w:tc>
      </w:tr>
      <w:tr w14:paraId="6D3F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5168CF6C">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1.1</w:t>
            </w:r>
          </w:p>
        </w:tc>
        <w:tc>
          <w:tcPr>
            <w:tcW w:w="4830" w:type="dxa"/>
            <w:gridSpan w:val="2"/>
            <w:vAlign w:val="center"/>
          </w:tcPr>
          <w:p w14:paraId="708D0577">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设备及工器具的购置</w:t>
            </w:r>
          </w:p>
        </w:tc>
        <w:tc>
          <w:tcPr>
            <w:tcW w:w="3027" w:type="dxa"/>
            <w:vAlign w:val="center"/>
          </w:tcPr>
          <w:p w14:paraId="65F9495C">
            <w:pPr>
              <w:jc w:val="center"/>
              <w:rPr>
                <w:rFonts w:hint="eastAsia" w:ascii="仿宋_GB2312" w:hAnsi="仿宋_GB2312" w:eastAsia="仿宋_GB2312" w:cs="仿宋_GB2312"/>
                <w:color w:val="auto"/>
                <w:szCs w:val="21"/>
                <w:highlight w:val="none"/>
                <w:lang w:val="en-US"/>
              </w:rPr>
            </w:pPr>
          </w:p>
        </w:tc>
      </w:tr>
      <w:tr w14:paraId="5B9A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115117AD">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1.2</w:t>
            </w:r>
          </w:p>
        </w:tc>
        <w:tc>
          <w:tcPr>
            <w:tcW w:w="4830" w:type="dxa"/>
            <w:gridSpan w:val="2"/>
            <w:vAlign w:val="center"/>
          </w:tcPr>
          <w:p w14:paraId="4D339333">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设备及工器具的改造</w:t>
            </w:r>
          </w:p>
        </w:tc>
        <w:tc>
          <w:tcPr>
            <w:tcW w:w="3027" w:type="dxa"/>
            <w:vAlign w:val="center"/>
          </w:tcPr>
          <w:p w14:paraId="58AB0E4C">
            <w:pPr>
              <w:jc w:val="center"/>
              <w:rPr>
                <w:rFonts w:hint="eastAsia" w:ascii="仿宋_GB2312" w:hAnsi="仿宋_GB2312" w:eastAsia="仿宋_GB2312" w:cs="仿宋_GB2312"/>
                <w:color w:val="auto"/>
                <w:szCs w:val="21"/>
                <w:highlight w:val="none"/>
                <w:lang w:val="en-US"/>
              </w:rPr>
            </w:pPr>
          </w:p>
        </w:tc>
      </w:tr>
      <w:tr w14:paraId="6CE1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A791F31">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1.3</w:t>
            </w:r>
          </w:p>
        </w:tc>
        <w:tc>
          <w:tcPr>
            <w:tcW w:w="4830" w:type="dxa"/>
            <w:gridSpan w:val="2"/>
            <w:vAlign w:val="center"/>
          </w:tcPr>
          <w:p w14:paraId="44780F15">
            <w:pP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设备租赁</w:t>
            </w:r>
          </w:p>
        </w:tc>
        <w:tc>
          <w:tcPr>
            <w:tcW w:w="3027" w:type="dxa"/>
            <w:vAlign w:val="center"/>
          </w:tcPr>
          <w:p w14:paraId="43E63ECE">
            <w:pPr>
              <w:jc w:val="center"/>
              <w:rPr>
                <w:rFonts w:hint="eastAsia" w:ascii="仿宋_GB2312" w:hAnsi="仿宋_GB2312" w:eastAsia="仿宋_GB2312" w:cs="仿宋_GB2312"/>
                <w:color w:val="auto"/>
                <w:szCs w:val="21"/>
                <w:highlight w:val="none"/>
                <w:lang w:val="en-US"/>
              </w:rPr>
            </w:pPr>
          </w:p>
        </w:tc>
      </w:tr>
      <w:tr w14:paraId="78CA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45E0805">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1.4</w:t>
            </w:r>
          </w:p>
        </w:tc>
        <w:tc>
          <w:tcPr>
            <w:tcW w:w="4830" w:type="dxa"/>
            <w:gridSpan w:val="2"/>
            <w:vAlign w:val="center"/>
          </w:tcPr>
          <w:p w14:paraId="6153C2C9">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云服务器租赁</w:t>
            </w:r>
          </w:p>
        </w:tc>
        <w:tc>
          <w:tcPr>
            <w:tcW w:w="3027" w:type="dxa"/>
            <w:vAlign w:val="center"/>
          </w:tcPr>
          <w:p w14:paraId="0D06378F">
            <w:pPr>
              <w:jc w:val="center"/>
              <w:rPr>
                <w:rFonts w:hint="eastAsia" w:ascii="仿宋_GB2312" w:hAnsi="仿宋_GB2312" w:eastAsia="仿宋_GB2312" w:cs="仿宋_GB2312"/>
                <w:color w:val="auto"/>
                <w:szCs w:val="21"/>
                <w:highlight w:val="none"/>
                <w:lang w:val="en-US"/>
              </w:rPr>
            </w:pPr>
          </w:p>
        </w:tc>
      </w:tr>
      <w:tr w14:paraId="7561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37559FDB">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w:t>
            </w:r>
          </w:p>
        </w:tc>
        <w:tc>
          <w:tcPr>
            <w:tcW w:w="4830" w:type="dxa"/>
            <w:gridSpan w:val="2"/>
            <w:vAlign w:val="center"/>
          </w:tcPr>
          <w:p w14:paraId="5BD2ECB2">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软件</w:t>
            </w:r>
          </w:p>
        </w:tc>
        <w:tc>
          <w:tcPr>
            <w:tcW w:w="3027" w:type="dxa"/>
            <w:vAlign w:val="center"/>
          </w:tcPr>
          <w:p w14:paraId="66591DE4">
            <w:pPr>
              <w:jc w:val="center"/>
              <w:rPr>
                <w:rFonts w:hint="eastAsia" w:ascii="仿宋_GB2312" w:hAnsi="仿宋_GB2312" w:eastAsia="仿宋_GB2312" w:cs="仿宋_GB2312"/>
                <w:color w:val="auto"/>
                <w:szCs w:val="21"/>
                <w:highlight w:val="none"/>
                <w:lang w:val="en-US"/>
              </w:rPr>
            </w:pPr>
          </w:p>
        </w:tc>
      </w:tr>
      <w:tr w14:paraId="71B3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3B8AEE7B">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2.1</w:t>
            </w:r>
          </w:p>
        </w:tc>
        <w:tc>
          <w:tcPr>
            <w:tcW w:w="4830" w:type="dxa"/>
            <w:gridSpan w:val="2"/>
            <w:vAlign w:val="center"/>
          </w:tcPr>
          <w:p w14:paraId="125E094E">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软件购置</w:t>
            </w:r>
          </w:p>
        </w:tc>
        <w:tc>
          <w:tcPr>
            <w:tcW w:w="3027" w:type="dxa"/>
            <w:vAlign w:val="center"/>
          </w:tcPr>
          <w:p w14:paraId="64C6F716">
            <w:pPr>
              <w:jc w:val="center"/>
              <w:rPr>
                <w:rFonts w:hint="eastAsia" w:ascii="仿宋_GB2312" w:hAnsi="仿宋_GB2312" w:eastAsia="仿宋_GB2312" w:cs="仿宋_GB2312"/>
                <w:color w:val="auto"/>
                <w:szCs w:val="21"/>
                <w:highlight w:val="none"/>
                <w:lang w:val="en-US"/>
              </w:rPr>
            </w:pPr>
          </w:p>
        </w:tc>
      </w:tr>
      <w:tr w14:paraId="4CC1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56A389FC">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2.2</w:t>
            </w:r>
          </w:p>
        </w:tc>
        <w:tc>
          <w:tcPr>
            <w:tcW w:w="4830" w:type="dxa"/>
            <w:gridSpan w:val="2"/>
            <w:vAlign w:val="center"/>
          </w:tcPr>
          <w:p w14:paraId="30EEDD1B">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软件维护</w:t>
            </w:r>
          </w:p>
        </w:tc>
        <w:tc>
          <w:tcPr>
            <w:tcW w:w="3027" w:type="dxa"/>
            <w:vAlign w:val="center"/>
          </w:tcPr>
          <w:p w14:paraId="7238FA5F">
            <w:pPr>
              <w:jc w:val="center"/>
              <w:rPr>
                <w:rFonts w:hint="eastAsia" w:ascii="仿宋_GB2312" w:hAnsi="仿宋_GB2312" w:eastAsia="仿宋_GB2312" w:cs="仿宋_GB2312"/>
                <w:color w:val="auto"/>
                <w:szCs w:val="21"/>
                <w:highlight w:val="none"/>
                <w:lang w:val="en-US"/>
              </w:rPr>
            </w:pPr>
          </w:p>
        </w:tc>
      </w:tr>
      <w:tr w14:paraId="5F08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05AA52E0">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2.3</w:t>
            </w:r>
          </w:p>
        </w:tc>
        <w:tc>
          <w:tcPr>
            <w:tcW w:w="4830" w:type="dxa"/>
            <w:gridSpan w:val="2"/>
            <w:vAlign w:val="center"/>
          </w:tcPr>
          <w:p w14:paraId="2BF75130">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软件租赁</w:t>
            </w:r>
          </w:p>
        </w:tc>
        <w:tc>
          <w:tcPr>
            <w:tcW w:w="3027" w:type="dxa"/>
            <w:vAlign w:val="center"/>
          </w:tcPr>
          <w:p w14:paraId="04C7EF9C">
            <w:pPr>
              <w:jc w:val="center"/>
              <w:rPr>
                <w:rFonts w:hint="eastAsia" w:ascii="仿宋_GB2312" w:hAnsi="仿宋_GB2312" w:eastAsia="仿宋_GB2312" w:cs="仿宋_GB2312"/>
                <w:color w:val="auto"/>
                <w:szCs w:val="21"/>
                <w:highlight w:val="none"/>
                <w:lang w:val="en-US"/>
              </w:rPr>
            </w:pPr>
          </w:p>
        </w:tc>
      </w:tr>
      <w:tr w14:paraId="59FB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1805F5CF">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2.4</w:t>
            </w:r>
          </w:p>
        </w:tc>
        <w:tc>
          <w:tcPr>
            <w:tcW w:w="4830" w:type="dxa"/>
            <w:gridSpan w:val="2"/>
            <w:vAlign w:val="center"/>
          </w:tcPr>
          <w:p w14:paraId="7ED9ABBF">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外协开发</w:t>
            </w:r>
          </w:p>
        </w:tc>
        <w:tc>
          <w:tcPr>
            <w:tcW w:w="3027" w:type="dxa"/>
            <w:vAlign w:val="center"/>
          </w:tcPr>
          <w:p w14:paraId="469A2F66">
            <w:pPr>
              <w:jc w:val="center"/>
              <w:rPr>
                <w:rFonts w:hint="eastAsia" w:ascii="仿宋_GB2312" w:hAnsi="仿宋_GB2312" w:eastAsia="仿宋_GB2312" w:cs="仿宋_GB2312"/>
                <w:color w:val="auto"/>
                <w:szCs w:val="21"/>
                <w:highlight w:val="none"/>
                <w:lang w:val="en-US"/>
              </w:rPr>
            </w:pPr>
          </w:p>
        </w:tc>
      </w:tr>
      <w:tr w14:paraId="66B7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3F29C7D9">
            <w:pPr>
              <w:jc w:val="center"/>
              <w:rPr>
                <w:rFonts w:hint="default"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3</w:t>
            </w:r>
          </w:p>
        </w:tc>
        <w:tc>
          <w:tcPr>
            <w:tcW w:w="4830" w:type="dxa"/>
            <w:gridSpan w:val="2"/>
            <w:vAlign w:val="center"/>
          </w:tcPr>
          <w:p w14:paraId="3F4E9FC6">
            <w:pP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Cs w:val="21"/>
                <w:highlight w:val="none"/>
                <w:lang w:val="en-US" w:eastAsia="zh-CN"/>
              </w:rPr>
              <w:t>自主研发费</w:t>
            </w:r>
          </w:p>
        </w:tc>
        <w:tc>
          <w:tcPr>
            <w:tcW w:w="3027" w:type="dxa"/>
            <w:vAlign w:val="center"/>
          </w:tcPr>
          <w:p w14:paraId="2723ABF0">
            <w:pPr>
              <w:jc w:val="center"/>
              <w:rPr>
                <w:rFonts w:hint="eastAsia" w:ascii="仿宋_GB2312" w:hAnsi="仿宋_GB2312" w:eastAsia="仿宋_GB2312" w:cs="仿宋_GB2312"/>
                <w:color w:val="auto"/>
                <w:szCs w:val="21"/>
                <w:highlight w:val="none"/>
                <w:lang w:val="en-US"/>
              </w:rPr>
            </w:pPr>
          </w:p>
        </w:tc>
      </w:tr>
      <w:tr w14:paraId="2978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3E4D6C38">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3.1</w:t>
            </w:r>
          </w:p>
        </w:tc>
        <w:tc>
          <w:tcPr>
            <w:tcW w:w="4830" w:type="dxa"/>
            <w:gridSpan w:val="2"/>
            <w:vAlign w:val="center"/>
          </w:tcPr>
          <w:p w14:paraId="328574E6">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材料费</w:t>
            </w:r>
          </w:p>
        </w:tc>
        <w:tc>
          <w:tcPr>
            <w:tcW w:w="3027" w:type="dxa"/>
            <w:vAlign w:val="center"/>
          </w:tcPr>
          <w:p w14:paraId="1AF277F2">
            <w:pPr>
              <w:jc w:val="center"/>
              <w:rPr>
                <w:rFonts w:hint="eastAsia" w:ascii="仿宋_GB2312" w:hAnsi="仿宋_GB2312" w:eastAsia="仿宋_GB2312" w:cs="仿宋_GB2312"/>
                <w:color w:val="auto"/>
                <w:szCs w:val="21"/>
                <w:highlight w:val="none"/>
                <w:lang w:val="en-US"/>
              </w:rPr>
            </w:pPr>
          </w:p>
        </w:tc>
      </w:tr>
      <w:tr w14:paraId="695C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C184606">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3.2</w:t>
            </w:r>
          </w:p>
        </w:tc>
        <w:tc>
          <w:tcPr>
            <w:tcW w:w="4830" w:type="dxa"/>
            <w:gridSpan w:val="2"/>
            <w:vAlign w:val="center"/>
          </w:tcPr>
          <w:p w14:paraId="4323002E">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测试化验加工费</w:t>
            </w:r>
          </w:p>
        </w:tc>
        <w:tc>
          <w:tcPr>
            <w:tcW w:w="3027" w:type="dxa"/>
            <w:vAlign w:val="center"/>
          </w:tcPr>
          <w:p w14:paraId="18C1C41D">
            <w:pPr>
              <w:jc w:val="center"/>
              <w:rPr>
                <w:rFonts w:hint="eastAsia" w:ascii="仿宋_GB2312" w:hAnsi="仿宋_GB2312" w:eastAsia="仿宋_GB2312" w:cs="仿宋_GB2312"/>
                <w:color w:val="auto"/>
                <w:szCs w:val="21"/>
                <w:highlight w:val="none"/>
                <w:lang w:val="en-US"/>
              </w:rPr>
            </w:pPr>
          </w:p>
        </w:tc>
      </w:tr>
      <w:tr w14:paraId="2A00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69A85A3">
            <w:pPr>
              <w:jc w:val="right"/>
              <w:rPr>
                <w:rFonts w:hint="default" w:ascii="仿宋_GB2312" w:hAnsi="仿宋_GB2312" w:eastAsia="仿宋_GB2312" w:cs="仿宋_GB2312"/>
                <w:color w:val="auto"/>
                <w:szCs w:val="21"/>
                <w:highlight w:val="none"/>
                <w:lang w:val="en-US" w:eastAsia="zh-CN"/>
              </w:rPr>
            </w:pPr>
            <w:r>
              <w:rPr>
                <w:rFonts w:hint="default" w:ascii="仿宋_GB2312" w:hAnsi="仿宋_GB2312" w:eastAsia="仿宋_GB2312" w:cs="仿宋_GB2312"/>
                <w:color w:val="auto"/>
                <w:szCs w:val="21"/>
                <w:highlight w:val="none"/>
                <w:lang w:val="en-US" w:eastAsia="zh-CN"/>
              </w:rPr>
              <w:t>3.3</w:t>
            </w:r>
          </w:p>
        </w:tc>
        <w:tc>
          <w:tcPr>
            <w:tcW w:w="4830" w:type="dxa"/>
            <w:gridSpan w:val="2"/>
            <w:vAlign w:val="center"/>
          </w:tcPr>
          <w:p w14:paraId="343FE13D">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研发人员费（不超过项目总投入的30%）</w:t>
            </w:r>
          </w:p>
        </w:tc>
        <w:tc>
          <w:tcPr>
            <w:tcW w:w="3027" w:type="dxa"/>
            <w:vAlign w:val="center"/>
          </w:tcPr>
          <w:p w14:paraId="075F0CD8">
            <w:pPr>
              <w:jc w:val="center"/>
              <w:rPr>
                <w:rFonts w:hint="eastAsia" w:ascii="仿宋_GB2312" w:hAnsi="仿宋_GB2312" w:eastAsia="仿宋_GB2312" w:cs="仿宋_GB2312"/>
                <w:color w:val="auto"/>
                <w:szCs w:val="21"/>
                <w:highlight w:val="none"/>
                <w:lang w:val="en-US"/>
              </w:rPr>
            </w:pPr>
          </w:p>
        </w:tc>
      </w:tr>
      <w:tr w14:paraId="668C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57C12B31">
            <w:pPr>
              <w:jc w:val="right"/>
              <w:rPr>
                <w:rFonts w:hint="default" w:ascii="仿宋_GB2312" w:hAnsi="仿宋_GB2312" w:eastAsia="仿宋_GB2312" w:cs="仿宋_GB2312"/>
                <w:color w:val="auto"/>
                <w:szCs w:val="21"/>
                <w:highlight w:val="none"/>
                <w:lang w:val="en-US" w:eastAsia="zh-CN"/>
              </w:rPr>
            </w:pPr>
            <w:r>
              <w:rPr>
                <w:rFonts w:hint="default" w:ascii="仿宋_GB2312" w:hAnsi="仿宋_GB2312" w:eastAsia="仿宋_GB2312" w:cs="仿宋_GB2312"/>
                <w:color w:val="auto"/>
                <w:szCs w:val="21"/>
                <w:highlight w:val="none"/>
                <w:lang w:val="en-US" w:eastAsia="zh-CN"/>
              </w:rPr>
              <w:t>3.4</w:t>
            </w:r>
          </w:p>
        </w:tc>
        <w:tc>
          <w:tcPr>
            <w:tcW w:w="4830" w:type="dxa"/>
            <w:gridSpan w:val="2"/>
            <w:vAlign w:val="center"/>
          </w:tcPr>
          <w:p w14:paraId="78B44762">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间接费用</w:t>
            </w:r>
          </w:p>
        </w:tc>
        <w:tc>
          <w:tcPr>
            <w:tcW w:w="3027" w:type="dxa"/>
            <w:vAlign w:val="center"/>
          </w:tcPr>
          <w:p w14:paraId="7D8A1BE8">
            <w:pPr>
              <w:jc w:val="center"/>
              <w:rPr>
                <w:rFonts w:hint="eastAsia" w:ascii="仿宋_GB2312" w:hAnsi="仿宋_GB2312" w:eastAsia="仿宋_GB2312" w:cs="仿宋_GB2312"/>
                <w:color w:val="auto"/>
                <w:szCs w:val="21"/>
                <w:highlight w:val="none"/>
                <w:lang w:val="en-US"/>
              </w:rPr>
            </w:pPr>
          </w:p>
        </w:tc>
      </w:tr>
      <w:tr w14:paraId="7A9B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64B984C">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4</w:t>
            </w:r>
          </w:p>
        </w:tc>
        <w:tc>
          <w:tcPr>
            <w:tcW w:w="4830" w:type="dxa"/>
            <w:gridSpan w:val="2"/>
            <w:vAlign w:val="center"/>
          </w:tcPr>
          <w:p w14:paraId="1ACE90C6">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委托开发费</w:t>
            </w:r>
          </w:p>
        </w:tc>
        <w:tc>
          <w:tcPr>
            <w:tcW w:w="3027" w:type="dxa"/>
            <w:vAlign w:val="center"/>
          </w:tcPr>
          <w:p w14:paraId="4F521453">
            <w:pPr>
              <w:jc w:val="center"/>
              <w:rPr>
                <w:rFonts w:hint="eastAsia" w:ascii="仿宋_GB2312" w:hAnsi="仿宋_GB2312" w:eastAsia="仿宋_GB2312" w:cs="仿宋_GB2312"/>
                <w:color w:val="auto"/>
                <w:szCs w:val="21"/>
                <w:highlight w:val="none"/>
                <w:lang w:val="en-US"/>
              </w:rPr>
            </w:pPr>
          </w:p>
        </w:tc>
      </w:tr>
      <w:tr w14:paraId="4773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7E4BDE46">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5</w:t>
            </w:r>
          </w:p>
        </w:tc>
        <w:tc>
          <w:tcPr>
            <w:tcW w:w="4830" w:type="dxa"/>
            <w:gridSpan w:val="2"/>
            <w:vAlign w:val="center"/>
          </w:tcPr>
          <w:p w14:paraId="59ADB667">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系统集成</w:t>
            </w:r>
          </w:p>
        </w:tc>
        <w:tc>
          <w:tcPr>
            <w:tcW w:w="3027" w:type="dxa"/>
            <w:vAlign w:val="center"/>
          </w:tcPr>
          <w:p w14:paraId="08D76EF4">
            <w:pPr>
              <w:jc w:val="center"/>
              <w:rPr>
                <w:rFonts w:hint="eastAsia" w:ascii="仿宋_GB2312" w:hAnsi="仿宋_GB2312" w:eastAsia="仿宋_GB2312" w:cs="仿宋_GB2312"/>
                <w:color w:val="auto"/>
                <w:szCs w:val="21"/>
                <w:highlight w:val="none"/>
                <w:lang w:val="en-US"/>
              </w:rPr>
            </w:pPr>
          </w:p>
        </w:tc>
      </w:tr>
      <w:tr w14:paraId="10A5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F903F8C">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5.1</w:t>
            </w:r>
          </w:p>
        </w:tc>
        <w:tc>
          <w:tcPr>
            <w:tcW w:w="4830" w:type="dxa"/>
            <w:gridSpan w:val="2"/>
            <w:vAlign w:val="center"/>
          </w:tcPr>
          <w:p w14:paraId="065664E6">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系统设计</w:t>
            </w:r>
          </w:p>
        </w:tc>
        <w:tc>
          <w:tcPr>
            <w:tcW w:w="3027" w:type="dxa"/>
            <w:vAlign w:val="center"/>
          </w:tcPr>
          <w:p w14:paraId="3BFB8F48">
            <w:pPr>
              <w:jc w:val="center"/>
              <w:rPr>
                <w:rFonts w:hint="eastAsia" w:ascii="仿宋_GB2312" w:hAnsi="仿宋_GB2312" w:eastAsia="仿宋_GB2312" w:cs="仿宋_GB2312"/>
                <w:color w:val="auto"/>
                <w:szCs w:val="21"/>
                <w:highlight w:val="none"/>
                <w:lang w:val="en-US"/>
              </w:rPr>
            </w:pPr>
          </w:p>
        </w:tc>
      </w:tr>
      <w:tr w14:paraId="6D24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3B6FF445">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5.2</w:t>
            </w:r>
          </w:p>
        </w:tc>
        <w:tc>
          <w:tcPr>
            <w:tcW w:w="4830" w:type="dxa"/>
            <w:gridSpan w:val="2"/>
            <w:vAlign w:val="center"/>
          </w:tcPr>
          <w:p w14:paraId="2589AFCD">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安装调试</w:t>
            </w:r>
          </w:p>
        </w:tc>
        <w:tc>
          <w:tcPr>
            <w:tcW w:w="3027" w:type="dxa"/>
            <w:vAlign w:val="center"/>
          </w:tcPr>
          <w:p w14:paraId="70567200">
            <w:pPr>
              <w:jc w:val="center"/>
              <w:rPr>
                <w:rFonts w:hint="eastAsia" w:ascii="仿宋_GB2312" w:hAnsi="仿宋_GB2312" w:eastAsia="仿宋_GB2312" w:cs="仿宋_GB2312"/>
                <w:color w:val="auto"/>
                <w:szCs w:val="21"/>
                <w:highlight w:val="none"/>
                <w:lang w:val="en-US"/>
              </w:rPr>
            </w:pPr>
          </w:p>
        </w:tc>
      </w:tr>
      <w:tr w14:paraId="3230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1AA759A5">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5.3</w:t>
            </w:r>
          </w:p>
        </w:tc>
        <w:tc>
          <w:tcPr>
            <w:tcW w:w="4830" w:type="dxa"/>
            <w:gridSpan w:val="2"/>
            <w:vAlign w:val="center"/>
          </w:tcPr>
          <w:p w14:paraId="559C7A89">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测试优化</w:t>
            </w:r>
          </w:p>
        </w:tc>
        <w:tc>
          <w:tcPr>
            <w:tcW w:w="3027" w:type="dxa"/>
            <w:vAlign w:val="center"/>
          </w:tcPr>
          <w:p w14:paraId="3552FADE">
            <w:pPr>
              <w:jc w:val="center"/>
              <w:rPr>
                <w:rFonts w:hint="eastAsia" w:ascii="仿宋_GB2312" w:hAnsi="仿宋_GB2312" w:eastAsia="仿宋_GB2312" w:cs="仿宋_GB2312"/>
                <w:color w:val="auto"/>
                <w:szCs w:val="21"/>
                <w:highlight w:val="none"/>
                <w:lang w:val="en-US"/>
              </w:rPr>
            </w:pPr>
          </w:p>
        </w:tc>
      </w:tr>
      <w:tr w14:paraId="3A63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457FF394">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6</w:t>
            </w:r>
          </w:p>
        </w:tc>
        <w:tc>
          <w:tcPr>
            <w:tcW w:w="4830" w:type="dxa"/>
            <w:gridSpan w:val="2"/>
            <w:vAlign w:val="center"/>
          </w:tcPr>
          <w:p w14:paraId="725BD4BE">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场地建设和改造费</w:t>
            </w:r>
          </w:p>
        </w:tc>
        <w:tc>
          <w:tcPr>
            <w:tcW w:w="3027" w:type="dxa"/>
            <w:vAlign w:val="center"/>
          </w:tcPr>
          <w:p w14:paraId="28F1A9E1">
            <w:pPr>
              <w:jc w:val="center"/>
              <w:rPr>
                <w:rFonts w:hint="eastAsia" w:ascii="仿宋_GB2312" w:hAnsi="仿宋_GB2312" w:eastAsia="仿宋_GB2312" w:cs="仿宋_GB2312"/>
                <w:color w:val="auto"/>
                <w:szCs w:val="21"/>
                <w:highlight w:val="none"/>
                <w:lang w:val="en-US"/>
              </w:rPr>
            </w:pPr>
          </w:p>
        </w:tc>
      </w:tr>
      <w:tr w14:paraId="27BF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0AC6E2F0">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6.1</w:t>
            </w:r>
          </w:p>
        </w:tc>
        <w:tc>
          <w:tcPr>
            <w:tcW w:w="4830" w:type="dxa"/>
            <w:gridSpan w:val="2"/>
            <w:vAlign w:val="center"/>
          </w:tcPr>
          <w:p w14:paraId="788699E2">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场地建设</w:t>
            </w:r>
          </w:p>
        </w:tc>
        <w:tc>
          <w:tcPr>
            <w:tcW w:w="3027" w:type="dxa"/>
            <w:vAlign w:val="center"/>
          </w:tcPr>
          <w:p w14:paraId="68F53945">
            <w:pPr>
              <w:jc w:val="center"/>
              <w:rPr>
                <w:rFonts w:hint="eastAsia" w:ascii="仿宋_GB2312" w:hAnsi="仿宋_GB2312" w:eastAsia="仿宋_GB2312" w:cs="仿宋_GB2312"/>
                <w:color w:val="auto"/>
                <w:szCs w:val="21"/>
                <w:highlight w:val="none"/>
                <w:lang w:val="en-US"/>
              </w:rPr>
            </w:pPr>
          </w:p>
        </w:tc>
      </w:tr>
      <w:tr w14:paraId="6C3B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4872F97C">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6.2</w:t>
            </w:r>
          </w:p>
        </w:tc>
        <w:tc>
          <w:tcPr>
            <w:tcW w:w="4830" w:type="dxa"/>
            <w:gridSpan w:val="2"/>
            <w:vAlign w:val="center"/>
          </w:tcPr>
          <w:p w14:paraId="2C6ED614">
            <w:pP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场地装修改造费用</w:t>
            </w:r>
          </w:p>
        </w:tc>
        <w:tc>
          <w:tcPr>
            <w:tcW w:w="3027" w:type="dxa"/>
            <w:vAlign w:val="center"/>
          </w:tcPr>
          <w:p w14:paraId="7205D102">
            <w:pPr>
              <w:jc w:val="center"/>
              <w:rPr>
                <w:rFonts w:hint="eastAsia" w:ascii="仿宋_GB2312" w:hAnsi="仿宋_GB2312" w:eastAsia="仿宋_GB2312" w:cs="仿宋_GB2312"/>
                <w:color w:val="auto"/>
                <w:szCs w:val="21"/>
                <w:highlight w:val="none"/>
                <w:lang w:val="en-US"/>
              </w:rPr>
            </w:pPr>
          </w:p>
        </w:tc>
      </w:tr>
      <w:tr w14:paraId="610B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165" w:type="dxa"/>
            <w:vAlign w:val="center"/>
          </w:tcPr>
          <w:p w14:paraId="64F5D6AA">
            <w:pPr>
              <w:jc w:val="right"/>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w:t>
            </w:r>
          </w:p>
        </w:tc>
        <w:tc>
          <w:tcPr>
            <w:tcW w:w="4830" w:type="dxa"/>
            <w:gridSpan w:val="2"/>
            <w:vAlign w:val="center"/>
          </w:tcPr>
          <w:p w14:paraId="6B534118">
            <w:pP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w:t>
            </w:r>
          </w:p>
        </w:tc>
        <w:tc>
          <w:tcPr>
            <w:tcW w:w="3027" w:type="dxa"/>
            <w:vAlign w:val="center"/>
          </w:tcPr>
          <w:p w14:paraId="71F09FD5">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w:t>
            </w:r>
          </w:p>
        </w:tc>
      </w:tr>
      <w:tr w14:paraId="6B8E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5995" w:type="dxa"/>
            <w:gridSpan w:val="3"/>
            <w:vAlign w:val="center"/>
          </w:tcPr>
          <w:p w14:paraId="4A597D81">
            <w:pPr>
              <w:jc w:val="center"/>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合计</w:t>
            </w:r>
          </w:p>
        </w:tc>
        <w:tc>
          <w:tcPr>
            <w:tcW w:w="3027" w:type="dxa"/>
            <w:vAlign w:val="center"/>
          </w:tcPr>
          <w:p w14:paraId="16BBDEFE">
            <w:pPr>
              <w:jc w:val="cente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（万元）</w:t>
            </w:r>
          </w:p>
        </w:tc>
      </w:tr>
    </w:tbl>
    <w:p w14:paraId="238A1EDA">
      <w:pPr>
        <w:pStyle w:val="4"/>
        <w:rPr>
          <w:rFonts w:hint="eastAsia"/>
        </w:rPr>
      </w:pPr>
    </w:p>
    <w:p w14:paraId="05503AA1">
      <w:pPr>
        <w:pStyle w:val="23"/>
        <w:ind w:firstLine="420"/>
        <w:outlineLvl w:val="9"/>
        <w:rPr>
          <w:rFonts w:ascii="宋体" w:hAnsi="宋体" w:eastAsia="宋体" w:cs="Times New Roman"/>
          <w:b w:val="0"/>
          <w:color w:val="auto"/>
          <w:kern w:val="2"/>
          <w:sz w:val="21"/>
          <w:szCs w:val="21"/>
        </w:rPr>
      </w:pPr>
    </w:p>
    <w:tbl>
      <w:tblPr>
        <w:tblStyle w:val="11"/>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7"/>
        <w:gridCol w:w="1417"/>
        <w:gridCol w:w="1276"/>
        <w:gridCol w:w="851"/>
        <w:gridCol w:w="1134"/>
        <w:gridCol w:w="2410"/>
      </w:tblGrid>
      <w:tr w14:paraId="0B94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075" w:type="dxa"/>
            <w:gridSpan w:val="7"/>
            <w:tcBorders>
              <w:top w:val="single" w:color="auto" w:sz="4" w:space="0"/>
              <w:left w:val="single" w:color="auto" w:sz="4" w:space="0"/>
              <w:bottom w:val="single" w:color="auto" w:sz="4" w:space="0"/>
              <w:right w:val="single" w:color="auto" w:sz="4" w:space="0"/>
            </w:tcBorders>
            <w:vAlign w:val="center"/>
          </w:tcPr>
          <w:p w14:paraId="11D46A86">
            <w:pPr>
              <w:widowControl/>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购买或租赁的主要设备清单</w:t>
            </w:r>
          </w:p>
        </w:tc>
      </w:tr>
      <w:tr w14:paraId="0457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1F775D09">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序号</w:t>
            </w:r>
          </w:p>
        </w:tc>
        <w:tc>
          <w:tcPr>
            <w:tcW w:w="1277" w:type="dxa"/>
            <w:tcBorders>
              <w:top w:val="single" w:color="auto" w:sz="4" w:space="0"/>
              <w:left w:val="single" w:color="auto" w:sz="4" w:space="0"/>
              <w:bottom w:val="single" w:color="auto" w:sz="4" w:space="0"/>
              <w:right w:val="single" w:color="auto" w:sz="4" w:space="0"/>
            </w:tcBorders>
            <w:vAlign w:val="center"/>
          </w:tcPr>
          <w:p w14:paraId="3BB6E24B">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仪器设备</w:t>
            </w:r>
          </w:p>
          <w:p w14:paraId="60BC3F3A">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名称</w:t>
            </w:r>
          </w:p>
        </w:tc>
        <w:tc>
          <w:tcPr>
            <w:tcW w:w="1417" w:type="dxa"/>
            <w:tcBorders>
              <w:top w:val="single" w:color="auto" w:sz="4" w:space="0"/>
              <w:left w:val="single" w:color="auto" w:sz="4" w:space="0"/>
              <w:bottom w:val="single" w:color="auto" w:sz="4" w:space="0"/>
              <w:right w:val="single" w:color="auto" w:sz="4" w:space="0"/>
            </w:tcBorders>
            <w:vAlign w:val="center"/>
          </w:tcPr>
          <w:p w14:paraId="30D6E52A">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规格型号</w:t>
            </w:r>
          </w:p>
        </w:tc>
        <w:tc>
          <w:tcPr>
            <w:tcW w:w="1276" w:type="dxa"/>
            <w:tcBorders>
              <w:top w:val="single" w:color="auto" w:sz="4" w:space="0"/>
              <w:left w:val="single" w:color="auto" w:sz="4" w:space="0"/>
              <w:bottom w:val="single" w:color="auto" w:sz="4" w:space="0"/>
              <w:right w:val="single" w:color="auto" w:sz="4" w:space="0"/>
            </w:tcBorders>
            <w:vAlign w:val="center"/>
          </w:tcPr>
          <w:p w14:paraId="380FAA9A">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数量/单位</w:t>
            </w:r>
          </w:p>
        </w:tc>
        <w:tc>
          <w:tcPr>
            <w:tcW w:w="851" w:type="dxa"/>
            <w:tcBorders>
              <w:top w:val="single" w:color="auto" w:sz="4" w:space="0"/>
              <w:left w:val="single" w:color="auto" w:sz="4" w:space="0"/>
              <w:bottom w:val="single" w:color="auto" w:sz="4" w:space="0"/>
              <w:right w:val="single" w:color="auto" w:sz="4" w:space="0"/>
            </w:tcBorders>
            <w:vAlign w:val="center"/>
          </w:tcPr>
          <w:p w14:paraId="7F0B3E46">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单价</w:t>
            </w:r>
          </w:p>
        </w:tc>
        <w:tc>
          <w:tcPr>
            <w:tcW w:w="1134" w:type="dxa"/>
            <w:tcBorders>
              <w:top w:val="single" w:color="auto" w:sz="4" w:space="0"/>
              <w:left w:val="single" w:color="auto" w:sz="4" w:space="0"/>
              <w:bottom w:val="single" w:color="auto" w:sz="4" w:space="0"/>
              <w:right w:val="single" w:color="auto" w:sz="4" w:space="0"/>
            </w:tcBorders>
            <w:vAlign w:val="center"/>
          </w:tcPr>
          <w:p w14:paraId="24339507">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金额</w:t>
            </w:r>
          </w:p>
          <w:p w14:paraId="29A4F2BE">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合计</w:t>
            </w:r>
          </w:p>
        </w:tc>
        <w:tc>
          <w:tcPr>
            <w:tcW w:w="2410" w:type="dxa"/>
            <w:tcBorders>
              <w:top w:val="single" w:color="auto" w:sz="4" w:space="0"/>
              <w:left w:val="single" w:color="auto" w:sz="4" w:space="0"/>
              <w:bottom w:val="single" w:color="auto" w:sz="4" w:space="0"/>
              <w:right w:val="single" w:color="auto" w:sz="4" w:space="0"/>
            </w:tcBorders>
            <w:vAlign w:val="center"/>
          </w:tcPr>
          <w:p w14:paraId="4F5BA9A3">
            <w:pPr>
              <w:spacing w:line="420" w:lineRule="exact"/>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用途/功能</w:t>
            </w:r>
          </w:p>
          <w:p w14:paraId="09189896">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描述</w:t>
            </w:r>
          </w:p>
        </w:tc>
      </w:tr>
      <w:tr w14:paraId="4B19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01F2E425">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01</w:t>
            </w:r>
          </w:p>
        </w:tc>
        <w:tc>
          <w:tcPr>
            <w:tcW w:w="1277" w:type="dxa"/>
            <w:tcBorders>
              <w:top w:val="single" w:color="auto" w:sz="4" w:space="0"/>
              <w:left w:val="single" w:color="auto" w:sz="4" w:space="0"/>
              <w:bottom w:val="single" w:color="auto" w:sz="4" w:space="0"/>
              <w:right w:val="single" w:color="auto" w:sz="4" w:space="0"/>
            </w:tcBorders>
            <w:vAlign w:val="center"/>
          </w:tcPr>
          <w:p w14:paraId="64EF90F5">
            <w:pPr>
              <w:spacing w:line="420" w:lineRule="exact"/>
              <w:rPr>
                <w:rFonts w:hint="eastAsia" w:ascii="仿宋_GB2312" w:hAnsi="仿宋_GB2312" w:eastAsia="仿宋_GB2312" w:cs="仿宋_GB2312"/>
                <w:bCs/>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4116596">
            <w:pPr>
              <w:spacing w:line="420" w:lineRule="exact"/>
              <w:jc w:val="center"/>
              <w:rPr>
                <w:rFonts w:hint="eastAsia" w:ascii="仿宋_GB2312" w:hAnsi="仿宋_GB2312" w:eastAsia="仿宋_GB2312" w:cs="仿宋_GB2312"/>
                <w:bCs/>
                <w:sz w:val="21"/>
                <w:szCs w:val="21"/>
              </w:rPr>
            </w:pPr>
          </w:p>
        </w:tc>
        <w:tc>
          <w:tcPr>
            <w:tcW w:w="1276" w:type="dxa"/>
            <w:tcBorders>
              <w:top w:val="single" w:color="auto" w:sz="4" w:space="0"/>
              <w:left w:val="single" w:color="auto" w:sz="4" w:space="0"/>
              <w:bottom w:val="single" w:color="auto" w:sz="4" w:space="0"/>
              <w:right w:val="single" w:color="auto" w:sz="4" w:space="0"/>
            </w:tcBorders>
          </w:tcPr>
          <w:p w14:paraId="5757C896">
            <w:pPr>
              <w:spacing w:line="420" w:lineRule="exact"/>
              <w:jc w:val="center"/>
              <w:rPr>
                <w:rFonts w:hint="eastAsia" w:ascii="仿宋_GB2312" w:hAnsi="仿宋_GB2312" w:eastAsia="仿宋_GB2312" w:cs="仿宋_GB2312"/>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6D8ABDC9">
            <w:pPr>
              <w:spacing w:line="420" w:lineRule="exact"/>
              <w:jc w:val="center"/>
              <w:rPr>
                <w:rFonts w:hint="eastAsia" w:ascii="仿宋_GB2312" w:hAnsi="仿宋_GB2312" w:eastAsia="仿宋_GB2312" w:cs="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EFAA9ED">
            <w:pPr>
              <w:spacing w:line="420" w:lineRule="exact"/>
              <w:jc w:val="center"/>
              <w:rPr>
                <w:rFonts w:hint="eastAsia" w:ascii="仿宋_GB2312" w:hAnsi="仿宋_GB2312" w:eastAsia="仿宋_GB2312" w:cs="仿宋_GB2312"/>
                <w:bCs/>
                <w:sz w:val="21"/>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3FA137FB">
            <w:pPr>
              <w:spacing w:line="420" w:lineRule="exact"/>
              <w:jc w:val="center"/>
              <w:rPr>
                <w:rFonts w:hint="eastAsia" w:ascii="仿宋_GB2312" w:hAnsi="仿宋_GB2312" w:eastAsia="仿宋_GB2312" w:cs="仿宋_GB2312"/>
                <w:bCs/>
                <w:sz w:val="21"/>
                <w:szCs w:val="21"/>
              </w:rPr>
            </w:pPr>
          </w:p>
        </w:tc>
      </w:tr>
      <w:tr w14:paraId="03D2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3CA404FC">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02</w:t>
            </w:r>
          </w:p>
        </w:tc>
        <w:tc>
          <w:tcPr>
            <w:tcW w:w="1277" w:type="dxa"/>
            <w:tcBorders>
              <w:top w:val="single" w:color="auto" w:sz="4" w:space="0"/>
              <w:left w:val="single" w:color="auto" w:sz="4" w:space="0"/>
              <w:bottom w:val="single" w:color="auto" w:sz="4" w:space="0"/>
              <w:right w:val="single" w:color="auto" w:sz="4" w:space="0"/>
            </w:tcBorders>
            <w:vAlign w:val="center"/>
          </w:tcPr>
          <w:p w14:paraId="7F9369DD">
            <w:pPr>
              <w:spacing w:line="420" w:lineRule="exact"/>
              <w:jc w:val="center"/>
              <w:rPr>
                <w:rFonts w:hint="eastAsia" w:ascii="仿宋_GB2312" w:hAnsi="仿宋_GB2312" w:eastAsia="仿宋_GB2312" w:cs="仿宋_GB2312"/>
                <w:b/>
                <w:bCs/>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6D91E45">
            <w:pPr>
              <w:spacing w:line="420" w:lineRule="exact"/>
              <w:jc w:val="center"/>
              <w:rPr>
                <w:rFonts w:hint="eastAsia" w:ascii="仿宋_GB2312" w:hAnsi="仿宋_GB2312" w:eastAsia="仿宋_GB2312" w:cs="仿宋_GB2312"/>
                <w:b/>
                <w:bCs/>
                <w:sz w:val="21"/>
                <w:szCs w:val="21"/>
              </w:rPr>
            </w:pPr>
          </w:p>
        </w:tc>
        <w:tc>
          <w:tcPr>
            <w:tcW w:w="1276" w:type="dxa"/>
            <w:tcBorders>
              <w:top w:val="single" w:color="auto" w:sz="4" w:space="0"/>
              <w:left w:val="single" w:color="auto" w:sz="4" w:space="0"/>
              <w:bottom w:val="single" w:color="auto" w:sz="4" w:space="0"/>
              <w:right w:val="single" w:color="auto" w:sz="4" w:space="0"/>
            </w:tcBorders>
          </w:tcPr>
          <w:p w14:paraId="7DF0B4DF">
            <w:pPr>
              <w:spacing w:line="420" w:lineRule="exact"/>
              <w:jc w:val="center"/>
              <w:rPr>
                <w:rFonts w:hint="eastAsia" w:ascii="仿宋_GB2312" w:hAnsi="仿宋_GB2312" w:eastAsia="仿宋_GB2312" w:cs="仿宋_GB2312"/>
                <w:b/>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1ED0D55">
            <w:pPr>
              <w:spacing w:line="420" w:lineRule="exact"/>
              <w:jc w:val="center"/>
              <w:rPr>
                <w:rFonts w:hint="eastAsia" w:ascii="仿宋_GB2312" w:hAnsi="仿宋_GB2312" w:eastAsia="仿宋_GB2312" w:cs="仿宋_GB2312"/>
                <w:b/>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5666E84">
            <w:pPr>
              <w:spacing w:line="420" w:lineRule="exact"/>
              <w:jc w:val="center"/>
              <w:rPr>
                <w:rFonts w:hint="eastAsia" w:ascii="仿宋_GB2312" w:hAnsi="仿宋_GB2312" w:eastAsia="仿宋_GB2312" w:cs="仿宋_GB2312"/>
                <w:b/>
                <w:bCs/>
                <w:sz w:val="21"/>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1F8E3109">
            <w:pPr>
              <w:spacing w:line="420" w:lineRule="exact"/>
              <w:jc w:val="center"/>
              <w:rPr>
                <w:rFonts w:hint="eastAsia" w:ascii="仿宋_GB2312" w:hAnsi="仿宋_GB2312" w:eastAsia="仿宋_GB2312" w:cs="仿宋_GB2312"/>
                <w:b/>
                <w:bCs/>
                <w:sz w:val="21"/>
                <w:szCs w:val="21"/>
              </w:rPr>
            </w:pPr>
          </w:p>
        </w:tc>
      </w:tr>
      <w:tr w14:paraId="6AEC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43E6C9C7">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03</w:t>
            </w:r>
          </w:p>
        </w:tc>
        <w:tc>
          <w:tcPr>
            <w:tcW w:w="1277" w:type="dxa"/>
            <w:tcBorders>
              <w:top w:val="single" w:color="auto" w:sz="4" w:space="0"/>
              <w:left w:val="single" w:color="auto" w:sz="4" w:space="0"/>
              <w:bottom w:val="single" w:color="auto" w:sz="4" w:space="0"/>
              <w:right w:val="single" w:color="auto" w:sz="4" w:space="0"/>
            </w:tcBorders>
            <w:vAlign w:val="center"/>
          </w:tcPr>
          <w:p w14:paraId="5E541E6C">
            <w:pPr>
              <w:spacing w:line="420" w:lineRule="exact"/>
              <w:jc w:val="center"/>
              <w:rPr>
                <w:rFonts w:hint="eastAsia" w:ascii="仿宋_GB2312" w:hAnsi="仿宋_GB2312" w:eastAsia="仿宋_GB2312" w:cs="仿宋_GB2312"/>
                <w:b/>
                <w:bCs/>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B10CF8F">
            <w:pPr>
              <w:spacing w:line="420" w:lineRule="exact"/>
              <w:jc w:val="center"/>
              <w:rPr>
                <w:rFonts w:hint="eastAsia" w:ascii="仿宋_GB2312" w:hAnsi="仿宋_GB2312" w:eastAsia="仿宋_GB2312" w:cs="仿宋_GB2312"/>
                <w:b/>
                <w:bCs/>
                <w:sz w:val="21"/>
                <w:szCs w:val="21"/>
              </w:rPr>
            </w:pPr>
          </w:p>
        </w:tc>
        <w:tc>
          <w:tcPr>
            <w:tcW w:w="1276" w:type="dxa"/>
            <w:tcBorders>
              <w:top w:val="single" w:color="auto" w:sz="4" w:space="0"/>
              <w:left w:val="single" w:color="auto" w:sz="4" w:space="0"/>
              <w:bottom w:val="single" w:color="auto" w:sz="4" w:space="0"/>
              <w:right w:val="single" w:color="auto" w:sz="4" w:space="0"/>
            </w:tcBorders>
          </w:tcPr>
          <w:p w14:paraId="76AD6B0E">
            <w:pPr>
              <w:spacing w:line="420" w:lineRule="exact"/>
              <w:jc w:val="center"/>
              <w:rPr>
                <w:rFonts w:hint="eastAsia" w:ascii="仿宋_GB2312" w:hAnsi="仿宋_GB2312" w:eastAsia="仿宋_GB2312" w:cs="仿宋_GB2312"/>
                <w:b/>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591D1E17">
            <w:pPr>
              <w:spacing w:line="420" w:lineRule="exact"/>
              <w:jc w:val="center"/>
              <w:rPr>
                <w:rFonts w:hint="eastAsia" w:ascii="仿宋_GB2312" w:hAnsi="仿宋_GB2312" w:eastAsia="仿宋_GB2312" w:cs="仿宋_GB2312"/>
                <w:b/>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A11670B">
            <w:pPr>
              <w:spacing w:line="420" w:lineRule="exact"/>
              <w:jc w:val="center"/>
              <w:rPr>
                <w:rFonts w:hint="eastAsia" w:ascii="仿宋_GB2312" w:hAnsi="仿宋_GB2312" w:eastAsia="仿宋_GB2312" w:cs="仿宋_GB2312"/>
                <w:b/>
                <w:bCs/>
                <w:sz w:val="21"/>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31547079">
            <w:pPr>
              <w:spacing w:line="420" w:lineRule="exact"/>
              <w:jc w:val="center"/>
              <w:rPr>
                <w:rFonts w:hint="eastAsia" w:ascii="仿宋_GB2312" w:hAnsi="仿宋_GB2312" w:eastAsia="仿宋_GB2312" w:cs="仿宋_GB2312"/>
                <w:b/>
                <w:bCs/>
                <w:sz w:val="21"/>
                <w:szCs w:val="21"/>
              </w:rPr>
            </w:pPr>
          </w:p>
        </w:tc>
      </w:tr>
      <w:tr w14:paraId="38DD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6757C39C">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04</w:t>
            </w:r>
          </w:p>
        </w:tc>
        <w:tc>
          <w:tcPr>
            <w:tcW w:w="1277" w:type="dxa"/>
            <w:tcBorders>
              <w:top w:val="single" w:color="auto" w:sz="4" w:space="0"/>
              <w:left w:val="single" w:color="auto" w:sz="4" w:space="0"/>
              <w:bottom w:val="single" w:color="auto" w:sz="4" w:space="0"/>
              <w:right w:val="single" w:color="auto" w:sz="4" w:space="0"/>
            </w:tcBorders>
            <w:vAlign w:val="center"/>
          </w:tcPr>
          <w:p w14:paraId="0263211F">
            <w:pPr>
              <w:spacing w:line="420" w:lineRule="exact"/>
              <w:jc w:val="center"/>
              <w:rPr>
                <w:rFonts w:hint="eastAsia" w:ascii="仿宋_GB2312" w:hAnsi="仿宋_GB2312" w:eastAsia="仿宋_GB2312" w:cs="仿宋_GB2312"/>
                <w:b/>
                <w:bCs/>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BE2DEEF">
            <w:pPr>
              <w:spacing w:line="420" w:lineRule="exact"/>
              <w:jc w:val="center"/>
              <w:rPr>
                <w:rFonts w:hint="eastAsia" w:ascii="仿宋_GB2312" w:hAnsi="仿宋_GB2312" w:eastAsia="仿宋_GB2312" w:cs="仿宋_GB2312"/>
                <w:b/>
                <w:bCs/>
                <w:sz w:val="21"/>
                <w:szCs w:val="21"/>
              </w:rPr>
            </w:pPr>
          </w:p>
        </w:tc>
        <w:tc>
          <w:tcPr>
            <w:tcW w:w="1276" w:type="dxa"/>
            <w:tcBorders>
              <w:top w:val="single" w:color="auto" w:sz="4" w:space="0"/>
              <w:left w:val="single" w:color="auto" w:sz="4" w:space="0"/>
              <w:bottom w:val="single" w:color="auto" w:sz="4" w:space="0"/>
              <w:right w:val="single" w:color="auto" w:sz="4" w:space="0"/>
            </w:tcBorders>
          </w:tcPr>
          <w:p w14:paraId="012D59F4">
            <w:pPr>
              <w:spacing w:line="420" w:lineRule="exact"/>
              <w:jc w:val="center"/>
              <w:rPr>
                <w:rFonts w:hint="eastAsia" w:ascii="仿宋_GB2312" w:hAnsi="仿宋_GB2312" w:eastAsia="仿宋_GB2312" w:cs="仿宋_GB2312"/>
                <w:b/>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2CE96A28">
            <w:pPr>
              <w:spacing w:line="420" w:lineRule="exact"/>
              <w:jc w:val="center"/>
              <w:rPr>
                <w:rFonts w:hint="eastAsia" w:ascii="仿宋_GB2312" w:hAnsi="仿宋_GB2312" w:eastAsia="仿宋_GB2312" w:cs="仿宋_GB2312"/>
                <w:b/>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68E9C9C">
            <w:pPr>
              <w:spacing w:line="420" w:lineRule="exact"/>
              <w:jc w:val="center"/>
              <w:rPr>
                <w:rFonts w:hint="eastAsia" w:ascii="仿宋_GB2312" w:hAnsi="仿宋_GB2312" w:eastAsia="仿宋_GB2312" w:cs="仿宋_GB2312"/>
                <w:b/>
                <w:bCs/>
                <w:sz w:val="21"/>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79404866">
            <w:pPr>
              <w:spacing w:line="420" w:lineRule="exact"/>
              <w:jc w:val="center"/>
              <w:rPr>
                <w:rFonts w:hint="eastAsia" w:ascii="仿宋_GB2312" w:hAnsi="仿宋_GB2312" w:eastAsia="仿宋_GB2312" w:cs="仿宋_GB2312"/>
                <w:b/>
                <w:bCs/>
                <w:sz w:val="21"/>
                <w:szCs w:val="21"/>
              </w:rPr>
            </w:pPr>
          </w:p>
        </w:tc>
      </w:tr>
      <w:tr w14:paraId="4BA8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top w:val="single" w:color="auto" w:sz="4" w:space="0"/>
              <w:left w:val="single" w:color="auto" w:sz="4" w:space="0"/>
              <w:bottom w:val="single" w:color="auto" w:sz="4" w:space="0"/>
              <w:right w:val="single" w:color="auto" w:sz="4" w:space="0"/>
            </w:tcBorders>
            <w:vAlign w:val="center"/>
          </w:tcPr>
          <w:p w14:paraId="19F8AC9A">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c>
          <w:tcPr>
            <w:tcW w:w="1277" w:type="dxa"/>
            <w:tcBorders>
              <w:top w:val="single" w:color="auto" w:sz="4" w:space="0"/>
              <w:left w:val="single" w:color="auto" w:sz="4" w:space="0"/>
              <w:bottom w:val="single" w:color="auto" w:sz="4" w:space="0"/>
              <w:right w:val="single" w:color="auto" w:sz="4" w:space="0"/>
            </w:tcBorders>
            <w:vAlign w:val="center"/>
          </w:tcPr>
          <w:p w14:paraId="2AEC6E64">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c>
          <w:tcPr>
            <w:tcW w:w="1417" w:type="dxa"/>
            <w:tcBorders>
              <w:top w:val="single" w:color="auto" w:sz="4" w:space="0"/>
              <w:left w:val="single" w:color="auto" w:sz="4" w:space="0"/>
              <w:bottom w:val="single" w:color="auto" w:sz="4" w:space="0"/>
              <w:right w:val="single" w:color="auto" w:sz="4" w:space="0"/>
            </w:tcBorders>
            <w:vAlign w:val="center"/>
          </w:tcPr>
          <w:p w14:paraId="3F24F394">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c>
          <w:tcPr>
            <w:tcW w:w="1276" w:type="dxa"/>
            <w:tcBorders>
              <w:top w:val="single" w:color="auto" w:sz="4" w:space="0"/>
              <w:left w:val="single" w:color="auto" w:sz="4" w:space="0"/>
              <w:bottom w:val="single" w:color="auto" w:sz="4" w:space="0"/>
              <w:right w:val="single" w:color="auto" w:sz="4" w:space="0"/>
            </w:tcBorders>
          </w:tcPr>
          <w:p w14:paraId="67A937BD">
            <w:pPr>
              <w:spacing w:line="420" w:lineRule="exact"/>
              <w:jc w:val="center"/>
              <w:rPr>
                <w:rFonts w:hint="eastAsia" w:ascii="仿宋_GB2312" w:hAnsi="仿宋_GB2312" w:eastAsia="仿宋_GB2312" w:cs="仿宋_GB2312"/>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03CF291">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14:paraId="35E4D431">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c>
          <w:tcPr>
            <w:tcW w:w="2410" w:type="dxa"/>
            <w:tcBorders>
              <w:top w:val="single" w:color="auto" w:sz="4" w:space="0"/>
              <w:left w:val="single" w:color="auto" w:sz="4" w:space="0"/>
              <w:bottom w:val="single" w:color="auto" w:sz="4" w:space="0"/>
              <w:right w:val="single" w:color="auto" w:sz="4" w:space="0"/>
            </w:tcBorders>
            <w:vAlign w:val="center"/>
          </w:tcPr>
          <w:p w14:paraId="400C856D">
            <w:pPr>
              <w:spacing w:line="420" w:lineRule="exact"/>
              <w:jc w:val="center"/>
              <w:rPr>
                <w:rFonts w:hint="eastAsia" w:ascii="仿宋_GB2312" w:hAnsi="仿宋_GB2312" w:eastAsia="仿宋_GB2312" w:cs="仿宋_GB2312"/>
                <w:b/>
                <w:bCs/>
                <w:sz w:val="21"/>
                <w:szCs w:val="21"/>
              </w:rPr>
            </w:pPr>
            <w:r>
              <w:rPr>
                <w:rFonts w:hint="eastAsia" w:ascii="仿宋_GB2312" w:hAnsi="仿宋_GB2312" w:eastAsia="仿宋_GB2312" w:cs="仿宋_GB2312"/>
                <w:bCs/>
                <w:sz w:val="21"/>
                <w:szCs w:val="21"/>
              </w:rPr>
              <w:t>……</w:t>
            </w:r>
          </w:p>
        </w:tc>
      </w:tr>
    </w:tbl>
    <w:p w14:paraId="773F520E">
      <w:pPr>
        <w:pStyle w:val="4"/>
        <w:ind w:left="0" w:leftChars="0" w:firstLine="0" w:firstLineChars="0"/>
        <w:rPr>
          <w:rFonts w:hint="eastAsia"/>
          <w:lang w:eastAsia="zh-CN"/>
        </w:rPr>
      </w:pPr>
    </w:p>
    <w:p w14:paraId="2AF3FFAA">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7C94C80D">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05E84160">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sectPr>
      <w:footerReference r:id="rId4" w:type="default"/>
      <w:pgSz w:w="11906" w:h="16838"/>
      <w:pgMar w:top="2041"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8470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57373">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057373">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C00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94F62">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B94F62">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24E5"/>
    <w:rsid w:val="02994018"/>
    <w:rsid w:val="03484207"/>
    <w:rsid w:val="0455059A"/>
    <w:rsid w:val="067D77AC"/>
    <w:rsid w:val="08AC0E08"/>
    <w:rsid w:val="098350DA"/>
    <w:rsid w:val="0AB8556E"/>
    <w:rsid w:val="0B476C1F"/>
    <w:rsid w:val="0C2E3359"/>
    <w:rsid w:val="10A122E9"/>
    <w:rsid w:val="17F453F5"/>
    <w:rsid w:val="19B6E7BF"/>
    <w:rsid w:val="1A7606F3"/>
    <w:rsid w:val="1B515AF1"/>
    <w:rsid w:val="1B5FBF99"/>
    <w:rsid w:val="1BA79CDC"/>
    <w:rsid w:val="1BB47375"/>
    <w:rsid w:val="1D151E47"/>
    <w:rsid w:val="1D8965DF"/>
    <w:rsid w:val="1F6706ED"/>
    <w:rsid w:val="1FED819C"/>
    <w:rsid w:val="213D1BBA"/>
    <w:rsid w:val="21E32762"/>
    <w:rsid w:val="23D305B4"/>
    <w:rsid w:val="277D9957"/>
    <w:rsid w:val="27E6A688"/>
    <w:rsid w:val="27EE6D51"/>
    <w:rsid w:val="27FF6CEE"/>
    <w:rsid w:val="293C03A1"/>
    <w:rsid w:val="295F4AB9"/>
    <w:rsid w:val="2A2B5644"/>
    <w:rsid w:val="2B006133"/>
    <w:rsid w:val="2F99C37D"/>
    <w:rsid w:val="34D466B4"/>
    <w:rsid w:val="367D4FF9"/>
    <w:rsid w:val="36D154B9"/>
    <w:rsid w:val="37DE3C9F"/>
    <w:rsid w:val="39E38617"/>
    <w:rsid w:val="39FD5F33"/>
    <w:rsid w:val="39FFC09B"/>
    <w:rsid w:val="3A5402D2"/>
    <w:rsid w:val="3B7E465F"/>
    <w:rsid w:val="3B7F5941"/>
    <w:rsid w:val="3BDE13E8"/>
    <w:rsid w:val="3BEBC578"/>
    <w:rsid w:val="3D5FD812"/>
    <w:rsid w:val="3EBE72C0"/>
    <w:rsid w:val="3F3F54AD"/>
    <w:rsid w:val="3F8D54A2"/>
    <w:rsid w:val="3F8F0851"/>
    <w:rsid w:val="3FDEF73E"/>
    <w:rsid w:val="3FF7E75F"/>
    <w:rsid w:val="42ED4D97"/>
    <w:rsid w:val="43E07956"/>
    <w:rsid w:val="44B042CE"/>
    <w:rsid w:val="46483E01"/>
    <w:rsid w:val="47395243"/>
    <w:rsid w:val="474B7D77"/>
    <w:rsid w:val="47E56984"/>
    <w:rsid w:val="49B74D2D"/>
    <w:rsid w:val="4C3E406E"/>
    <w:rsid w:val="4D090F5F"/>
    <w:rsid w:val="4DD6AC44"/>
    <w:rsid w:val="4E2E44B5"/>
    <w:rsid w:val="4F7A8014"/>
    <w:rsid w:val="508F6E38"/>
    <w:rsid w:val="531445D8"/>
    <w:rsid w:val="565A22EB"/>
    <w:rsid w:val="56F6563D"/>
    <w:rsid w:val="576D1D34"/>
    <w:rsid w:val="58330577"/>
    <w:rsid w:val="590B1ADE"/>
    <w:rsid w:val="5A2D03CA"/>
    <w:rsid w:val="5B71530F"/>
    <w:rsid w:val="5CF43DA1"/>
    <w:rsid w:val="5D79399F"/>
    <w:rsid w:val="5DE34D44"/>
    <w:rsid w:val="5DF748C4"/>
    <w:rsid w:val="5DFFFEB0"/>
    <w:rsid w:val="5E8CF660"/>
    <w:rsid w:val="5EA038B2"/>
    <w:rsid w:val="5EFF07BD"/>
    <w:rsid w:val="5F1B3579"/>
    <w:rsid w:val="5F29BA2B"/>
    <w:rsid w:val="5F942D12"/>
    <w:rsid w:val="5FBE9B08"/>
    <w:rsid w:val="5FDC2F30"/>
    <w:rsid w:val="5FFE2E6F"/>
    <w:rsid w:val="5FFE3534"/>
    <w:rsid w:val="5FFFF88F"/>
    <w:rsid w:val="60F4333C"/>
    <w:rsid w:val="631F74BC"/>
    <w:rsid w:val="63E9680E"/>
    <w:rsid w:val="63F7EF28"/>
    <w:rsid w:val="64817B3D"/>
    <w:rsid w:val="64FE6B95"/>
    <w:rsid w:val="683C02AC"/>
    <w:rsid w:val="6B2F9C3E"/>
    <w:rsid w:val="6B841E8D"/>
    <w:rsid w:val="6C275E63"/>
    <w:rsid w:val="6E125199"/>
    <w:rsid w:val="6EB7CCBF"/>
    <w:rsid w:val="6FBFDE40"/>
    <w:rsid w:val="6FF7E679"/>
    <w:rsid w:val="72F90170"/>
    <w:rsid w:val="72FE7215"/>
    <w:rsid w:val="736DC0EF"/>
    <w:rsid w:val="740F6527"/>
    <w:rsid w:val="76BE9F9C"/>
    <w:rsid w:val="76F5AB6F"/>
    <w:rsid w:val="7775C95F"/>
    <w:rsid w:val="77872C35"/>
    <w:rsid w:val="77F70F91"/>
    <w:rsid w:val="77FE67C0"/>
    <w:rsid w:val="7867AA0D"/>
    <w:rsid w:val="78FF21B6"/>
    <w:rsid w:val="79EED6AF"/>
    <w:rsid w:val="7ABF9165"/>
    <w:rsid w:val="7AD85D51"/>
    <w:rsid w:val="7B2F6BC8"/>
    <w:rsid w:val="7BBB9E66"/>
    <w:rsid w:val="7BBE167E"/>
    <w:rsid w:val="7BFD5E74"/>
    <w:rsid w:val="7C7EECF1"/>
    <w:rsid w:val="7D8EEADD"/>
    <w:rsid w:val="7DBE72CD"/>
    <w:rsid w:val="7DCE40DB"/>
    <w:rsid w:val="7DDDEE1B"/>
    <w:rsid w:val="7DECAD06"/>
    <w:rsid w:val="7F5D406C"/>
    <w:rsid w:val="7F6892CD"/>
    <w:rsid w:val="7F6BBF37"/>
    <w:rsid w:val="7F75BF0B"/>
    <w:rsid w:val="7F7F5E58"/>
    <w:rsid w:val="7F7F6989"/>
    <w:rsid w:val="7FCAE10B"/>
    <w:rsid w:val="7FDA1BEF"/>
    <w:rsid w:val="7FDF5309"/>
    <w:rsid w:val="7FDFA6F0"/>
    <w:rsid w:val="7FE7D85A"/>
    <w:rsid w:val="7FF5DC55"/>
    <w:rsid w:val="7FFD98BE"/>
    <w:rsid w:val="8FAFEFEF"/>
    <w:rsid w:val="9EF7D632"/>
    <w:rsid w:val="A1FD947C"/>
    <w:rsid w:val="A3E7464E"/>
    <w:rsid w:val="AF7B7952"/>
    <w:rsid w:val="AF9F8FCA"/>
    <w:rsid w:val="B7DF0942"/>
    <w:rsid w:val="B7FFACC4"/>
    <w:rsid w:val="B8EB41BC"/>
    <w:rsid w:val="B9EE4007"/>
    <w:rsid w:val="BBEF55F8"/>
    <w:rsid w:val="BD7DC420"/>
    <w:rsid w:val="BE489A38"/>
    <w:rsid w:val="BE7F0907"/>
    <w:rsid w:val="BEFD7B84"/>
    <w:rsid w:val="C2F50BC2"/>
    <w:rsid w:val="C4779D79"/>
    <w:rsid w:val="C6EF96BF"/>
    <w:rsid w:val="CDAFB7F2"/>
    <w:rsid w:val="CEF16418"/>
    <w:rsid w:val="CFC547A0"/>
    <w:rsid w:val="D97FD55E"/>
    <w:rsid w:val="DB0E4CB0"/>
    <w:rsid w:val="DBECDDA7"/>
    <w:rsid w:val="DCFAAB5D"/>
    <w:rsid w:val="DD0F2569"/>
    <w:rsid w:val="DD9FEC49"/>
    <w:rsid w:val="DDB733C3"/>
    <w:rsid w:val="DDECA757"/>
    <w:rsid w:val="DF3799DE"/>
    <w:rsid w:val="DF7F9847"/>
    <w:rsid w:val="DFB3786F"/>
    <w:rsid w:val="E2FFFB61"/>
    <w:rsid w:val="E96F863A"/>
    <w:rsid w:val="EE570CBE"/>
    <w:rsid w:val="EEC871C7"/>
    <w:rsid w:val="EF7F672B"/>
    <w:rsid w:val="EFCEDB15"/>
    <w:rsid w:val="EFFFE8BD"/>
    <w:rsid w:val="F297A4D4"/>
    <w:rsid w:val="F35F078F"/>
    <w:rsid w:val="F47D8EA3"/>
    <w:rsid w:val="F4FAD30D"/>
    <w:rsid w:val="F6A18827"/>
    <w:rsid w:val="F73BC0E3"/>
    <w:rsid w:val="F74DA2EE"/>
    <w:rsid w:val="F7BFA59C"/>
    <w:rsid w:val="F7BFF89B"/>
    <w:rsid w:val="F7F4DBFA"/>
    <w:rsid w:val="F7FBBD65"/>
    <w:rsid w:val="F9BF8FF5"/>
    <w:rsid w:val="FB4ED248"/>
    <w:rsid w:val="FBB6C733"/>
    <w:rsid w:val="FBEDFF11"/>
    <w:rsid w:val="FBF7BB84"/>
    <w:rsid w:val="FBF87B06"/>
    <w:rsid w:val="FD1752FB"/>
    <w:rsid w:val="FDFB112D"/>
    <w:rsid w:val="FEBF1651"/>
    <w:rsid w:val="FEE5CBF6"/>
    <w:rsid w:val="FEFB4F67"/>
    <w:rsid w:val="FEFE30B3"/>
    <w:rsid w:val="FF1DD433"/>
    <w:rsid w:val="FF56486A"/>
    <w:rsid w:val="FF94C30A"/>
    <w:rsid w:val="FFB7806A"/>
    <w:rsid w:val="FFDDF856"/>
    <w:rsid w:val="FFDEADEB"/>
    <w:rsid w:val="FFF4C521"/>
    <w:rsid w:val="FFFD9611"/>
    <w:rsid w:val="FFFE5C4F"/>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Times New Roman" w:hAnsi="Times New Roman" w:eastAsia="宋体" w:cs="Times New Roman"/>
    </w:rPr>
  </w:style>
  <w:style w:type="paragraph" w:styleId="4">
    <w:name w:val="Body Text"/>
    <w:basedOn w:val="1"/>
    <w:next w:val="5"/>
    <w:qFormat/>
    <w:uiPriority w:val="1"/>
    <w:pPr>
      <w:ind w:left="138"/>
      <w:jc w:val="left"/>
    </w:pPr>
    <w:rPr>
      <w:rFonts w:ascii="宋体" w:hAnsi="宋体"/>
      <w:kern w:val="0"/>
      <w:sz w:val="24"/>
      <w:lang w:eastAsia="en-US"/>
    </w:rPr>
  </w:style>
  <w:style w:type="paragraph" w:styleId="5">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6">
    <w:name w:val="annotation text"/>
    <w:basedOn w:val="1"/>
    <w:qFormat/>
    <w:uiPriority w:val="0"/>
    <w:pPr>
      <w:jc w:val="left"/>
    </w:pPr>
  </w:style>
  <w:style w:type="paragraph" w:styleId="7">
    <w:name w:val="footer"/>
    <w:basedOn w:val="1"/>
    <w:next w:val="8"/>
    <w:qFormat/>
    <w:uiPriority w:val="0"/>
    <w:pPr>
      <w:snapToGrid w:val="0"/>
      <w:jc w:val="left"/>
    </w:pPr>
    <w:rPr>
      <w:sz w:val="18"/>
      <w:szCs w:val="18"/>
    </w:rPr>
  </w:style>
  <w:style w:type="paragraph" w:customStyle="1" w:styleId="8">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6">
    <w:name w:val="纯文本1"/>
    <w:basedOn w:val="1"/>
    <w:qFormat/>
    <w:uiPriority w:val="0"/>
    <w:rPr>
      <w:rFonts w:ascii="宋体" w:hAnsi="Courier New" w:eastAsia="宋体" w:cs="Courier New"/>
    </w:rPr>
  </w:style>
  <w:style w:type="paragraph" w:customStyle="1" w:styleId="17">
    <w:name w:val="正文_0"/>
    <w:next w:val="4"/>
    <w:qFormat/>
    <w:uiPriority w:val="0"/>
    <w:pPr>
      <w:widowControl w:val="0"/>
      <w:jc w:val="both"/>
    </w:pPr>
    <w:rPr>
      <w:rFonts w:ascii="Calibri" w:hAnsi="Calibri" w:eastAsia="宋体" w:cs="Times New Roman"/>
      <w:kern w:val="2"/>
      <w:sz w:val="21"/>
      <w:szCs w:val="24"/>
      <w:lang w:val="en-US" w:eastAsia="zh-CN" w:bidi="ar-SA"/>
    </w:rPr>
  </w:style>
  <w:style w:type="table" w:customStyle="1" w:styleId="18">
    <w:name w:val="网格型1"/>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font51"/>
    <w:basedOn w:val="13"/>
    <w:qFormat/>
    <w:uiPriority w:val="0"/>
    <w:rPr>
      <w:rFonts w:hint="default" w:ascii="仿宋_GB2312" w:eastAsia="仿宋_GB2312" w:cs="仿宋_GB2312"/>
      <w:color w:val="000000"/>
      <w:sz w:val="28"/>
      <w:szCs w:val="28"/>
      <w:u w:val="none"/>
    </w:rPr>
  </w:style>
  <w:style w:type="paragraph" w:customStyle="1" w:styleId="20">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21">
    <w:name w:val="font11"/>
    <w:basedOn w:val="13"/>
    <w:qFormat/>
    <w:uiPriority w:val="0"/>
    <w:rPr>
      <w:rFonts w:hint="eastAsia" w:ascii="宋体" w:hAnsi="宋体" w:eastAsia="宋体" w:cs="宋体"/>
      <w:color w:val="000000"/>
      <w:sz w:val="22"/>
      <w:szCs w:val="22"/>
      <w:u w:val="none"/>
    </w:rPr>
  </w:style>
  <w:style w:type="character" w:customStyle="1" w:styleId="22">
    <w:name w:val="font01"/>
    <w:basedOn w:val="13"/>
    <w:qFormat/>
    <w:uiPriority w:val="0"/>
    <w:rPr>
      <w:rFonts w:hint="eastAsia" w:ascii="宋体" w:hAnsi="宋体" w:eastAsia="宋体" w:cs="宋体"/>
      <w:color w:val="000000"/>
      <w:sz w:val="22"/>
      <w:szCs w:val="22"/>
      <w:u w:val="single"/>
    </w:rPr>
  </w:style>
  <w:style w:type="paragraph" w:customStyle="1" w:styleId="23">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2697</Words>
  <Characters>3049</Characters>
  <Lines>0</Lines>
  <Paragraphs>0</Paragraphs>
  <TotalTime>0</TotalTime>
  <ScaleCrop>false</ScaleCrop>
  <LinksUpToDate>false</LinksUpToDate>
  <CharactersWithSpaces>3100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2025-06-15T17:45:00Z</dcterms:created>
  <dc:creator>PC</dc:creator>
  <cp:lastModifiedBy>黎兆基rjs</cp:lastModifiedBy>
  <dcterms:modified xsi:type="dcterms:W3CDTF">2026-08-04T17:38:29Z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