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b/>
          <w:sz w:val="72"/>
          <w:szCs w:val="72"/>
        </w:rPr>
      </w:pPr>
      <w:r>
        <w:rPr>
          <w:rFonts w:hint="eastAsia" w:ascii="黑体" w:hAnsi="黑体" w:eastAsia="黑体" w:cs="黑体"/>
          <w:bCs/>
          <w:sz w:val="32"/>
          <w:szCs w:val="32"/>
        </w:rPr>
        <w:t xml:space="preserve">  </w:t>
      </w:r>
    </w:p>
    <w:p>
      <w:pPr>
        <w:jc w:val="center"/>
        <w:rPr>
          <w:rFonts w:hint="eastAsia" w:ascii="宋体" w:hAnsi="宋体" w:cs="宋体"/>
          <w:b/>
          <w:sz w:val="72"/>
          <w:szCs w:val="72"/>
        </w:rPr>
      </w:pPr>
      <w:r>
        <w:rPr>
          <w:rFonts w:hint="eastAsia" w:ascii="宋体" w:hAnsi="宋体" w:cs="宋体"/>
          <w:b/>
          <w:sz w:val="72"/>
          <w:szCs w:val="72"/>
        </w:rPr>
        <w:t>简易招标文件</w:t>
      </w:r>
    </w:p>
    <w:p>
      <w:pPr>
        <w:jc w:val="center"/>
        <w:rPr>
          <w:rFonts w:hint="eastAsia" w:ascii="宋体" w:hAnsi="宋体" w:cs="宋体"/>
        </w:rPr>
      </w:pPr>
    </w:p>
    <w:p>
      <w:pPr>
        <w:rPr>
          <w:rFonts w:hint="eastAsia" w:ascii="宋体" w:hAnsi="宋体" w:cs="宋体"/>
        </w:rPr>
      </w:pPr>
    </w:p>
    <w:p>
      <w:pPr>
        <w:pStyle w:val="29"/>
        <w:ind w:firstLine="420"/>
        <w:rPr>
          <w:rFonts w:hint="eastAsia" w:ascii="宋体" w:hAnsi="宋体" w:cs="宋体"/>
        </w:rPr>
      </w:pPr>
    </w:p>
    <w:p>
      <w:pPr>
        <w:pStyle w:val="29"/>
        <w:ind w:firstLine="420"/>
        <w:rPr>
          <w:rFonts w:hint="eastAsia" w:ascii="宋体" w:hAnsi="宋体" w:cs="宋体"/>
        </w:rPr>
      </w:pPr>
    </w:p>
    <w:p>
      <w:pPr>
        <w:rPr>
          <w:rFonts w:hint="eastAsia" w:ascii="宋体" w:hAnsi="宋体" w:cs="宋体"/>
          <w:b/>
          <w:sz w:val="44"/>
        </w:rPr>
      </w:pPr>
    </w:p>
    <w:p>
      <w:pPr>
        <w:ind w:right="-319" w:rightChars="-152"/>
        <w:rPr>
          <w:rFonts w:hint="eastAsia" w:ascii="宋体" w:hAnsi="宋体" w:cs="宋体"/>
          <w:b/>
          <w:sz w:val="36"/>
          <w:szCs w:val="36"/>
        </w:rPr>
      </w:pPr>
      <w:r>
        <w:rPr>
          <w:rFonts w:hint="eastAsia" w:ascii="宋体" w:hAnsi="宋体" w:cs="宋体"/>
          <w:b/>
          <w:sz w:val="36"/>
          <w:szCs w:val="36"/>
        </w:rPr>
        <w:t>招标编号：QH2026084</w:t>
      </w:r>
    </w:p>
    <w:p>
      <w:pPr>
        <w:ind w:firstLine="723" w:firstLineChars="200"/>
        <w:rPr>
          <w:rFonts w:hint="eastAsia" w:ascii="宋体" w:hAnsi="宋体" w:cs="宋体"/>
          <w:b/>
          <w:sz w:val="36"/>
          <w:szCs w:val="36"/>
        </w:rPr>
      </w:pPr>
    </w:p>
    <w:p>
      <w:pPr>
        <w:ind w:firstLine="723" w:firstLineChars="200"/>
        <w:rPr>
          <w:rFonts w:hint="eastAsia" w:ascii="宋体" w:hAnsi="宋体" w:cs="宋体"/>
          <w:b/>
          <w:sz w:val="36"/>
          <w:szCs w:val="36"/>
        </w:rPr>
      </w:pPr>
    </w:p>
    <w:p>
      <w:pPr>
        <w:pStyle w:val="29"/>
        <w:ind w:firstLine="420"/>
        <w:rPr>
          <w:rFonts w:hint="eastAsia" w:ascii="宋体" w:hAnsi="宋体" w:cs="宋体"/>
        </w:rPr>
      </w:pPr>
    </w:p>
    <w:p>
      <w:pPr>
        <w:pStyle w:val="29"/>
        <w:ind w:firstLine="420"/>
        <w:rPr>
          <w:rFonts w:hint="eastAsia" w:ascii="宋体" w:hAnsi="宋体" w:cs="宋体"/>
        </w:rPr>
      </w:pPr>
    </w:p>
    <w:p>
      <w:pPr>
        <w:ind w:right="-319" w:rightChars="-152"/>
        <w:rPr>
          <w:rFonts w:hint="eastAsia" w:ascii="宋体" w:hAnsi="宋体" w:eastAsia="宋体" w:cs="宋体"/>
          <w:b/>
          <w:sz w:val="36"/>
          <w:szCs w:val="36"/>
          <w:lang w:eastAsia="zh-CN"/>
        </w:rPr>
      </w:pPr>
      <w:r>
        <w:rPr>
          <w:rFonts w:hint="eastAsia" w:ascii="宋体" w:hAnsi="宋体" w:cs="宋体"/>
          <w:b/>
          <w:sz w:val="36"/>
          <w:szCs w:val="36"/>
        </w:rPr>
        <w:t>招标项目：</w:t>
      </w:r>
      <w:r>
        <w:rPr>
          <w:rFonts w:hint="eastAsia" w:ascii="宋体" w:hAnsi="宋体" w:cs="宋体"/>
          <w:b/>
          <w:sz w:val="36"/>
          <w:szCs w:val="36"/>
          <w:lang w:eastAsia="zh-CN"/>
        </w:rPr>
        <w:t>前海软件与信息服务产业创新发展服务项目</w:t>
      </w:r>
    </w:p>
    <w:p>
      <w:pPr>
        <w:ind w:firstLine="3264" w:firstLineChars="739"/>
        <w:rPr>
          <w:rFonts w:hint="eastAsia" w:ascii="宋体" w:hAnsi="宋体" w:cs="宋体"/>
          <w:b/>
          <w:sz w:val="44"/>
        </w:rPr>
      </w:pPr>
    </w:p>
    <w:p>
      <w:pPr>
        <w:pStyle w:val="29"/>
        <w:ind w:firstLine="0" w:firstLineChars="0"/>
        <w:rPr>
          <w:rFonts w:hint="eastAsia" w:ascii="宋体" w:hAnsi="宋体" w:cs="宋体"/>
        </w:rPr>
      </w:pPr>
    </w:p>
    <w:p>
      <w:pPr>
        <w:rPr>
          <w:rFonts w:hint="eastAsia" w:ascii="宋体" w:hAnsi="宋体" w:cs="宋体"/>
          <w:b/>
          <w:sz w:val="44"/>
        </w:rPr>
      </w:pPr>
    </w:p>
    <w:p>
      <w:pPr>
        <w:jc w:val="center"/>
        <w:rPr>
          <w:rFonts w:hint="eastAsia"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hint="eastAsia" w:ascii="宋体" w:hAnsi="宋体" w:cs="宋体"/>
          <w:b/>
          <w:bCs/>
          <w:sz w:val="36"/>
          <w:szCs w:val="36"/>
        </w:rPr>
      </w:pPr>
      <w:r>
        <w:rPr>
          <w:rFonts w:hint="eastAsia" w:ascii="宋体" w:hAnsi="宋体" w:cs="宋体"/>
          <w:b/>
          <w:bCs/>
          <w:sz w:val="36"/>
          <w:szCs w:val="36"/>
        </w:rPr>
        <w:t>2026年</w:t>
      </w:r>
      <w:r>
        <w:rPr>
          <w:rFonts w:hint="eastAsia" w:ascii="宋体" w:hAnsi="宋体" w:cs="宋体"/>
          <w:b/>
          <w:bCs/>
          <w:sz w:val="36"/>
          <w:szCs w:val="36"/>
          <w:lang w:val="en-US" w:eastAsia="zh-CN"/>
        </w:rPr>
        <w:t>7</w:t>
      </w:r>
      <w:r>
        <w:rPr>
          <w:rFonts w:hint="eastAsia" w:ascii="宋体" w:hAnsi="宋体" w:cs="宋体"/>
          <w:b/>
          <w:bCs/>
          <w:sz w:val="36"/>
          <w:szCs w:val="36"/>
        </w:rPr>
        <w:t>月</w:t>
      </w:r>
    </w:p>
    <w:p>
      <w:pPr>
        <w:autoSpaceDE w:val="0"/>
        <w:autoSpaceDN w:val="0"/>
        <w:adjustRightInd w:val="0"/>
        <w:jc w:val="center"/>
        <w:rPr>
          <w:rFonts w:hint="eastAsia"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autoSpaceDE w:val="0"/>
        <w:autoSpaceDN w:val="0"/>
        <w:adjustRightInd w:val="0"/>
        <w:ind w:left="239" w:leftChars="114" w:firstLine="240" w:firstLineChars="100"/>
        <w:jc w:val="left"/>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8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b/>
                <w:bCs/>
                <w:sz w:val="24"/>
              </w:rPr>
            </w:pPr>
            <w:r>
              <w:rPr>
                <w:rFonts w:hint="eastAsia" w:ascii="宋体" w:hAnsi="宋体" w:cs="宋体"/>
                <w:b/>
                <w:bCs/>
                <w:sz w:val="24"/>
              </w:rPr>
              <w:t>序号</w:t>
            </w:r>
          </w:p>
        </w:tc>
        <w:tc>
          <w:tcPr>
            <w:tcW w:w="4519" w:type="pct"/>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1</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2</w:t>
            </w:r>
          </w:p>
        </w:tc>
        <w:tc>
          <w:tcPr>
            <w:tcW w:w="4519" w:type="pct"/>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3</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4</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5</w:t>
            </w:r>
          </w:p>
        </w:tc>
        <w:tc>
          <w:tcPr>
            <w:tcW w:w="4519" w:type="pct"/>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ind w:left="239" w:leftChars="114" w:firstLine="241" w:firstLineChars="100"/>
        <w:jc w:val="left"/>
        <w:rPr>
          <w:rFonts w:hint="eastAsia" w:ascii="宋体" w:hAnsi="宋体" w:cs="宋体"/>
          <w:szCs w:val="21"/>
        </w:rPr>
      </w:pPr>
      <w:r>
        <w:rPr>
          <w:rStyle w:val="24"/>
          <w:rFonts w:hint="eastAsia" w:ascii="宋体" w:hAnsi="宋体" w:cs="宋体"/>
          <w:sz w:val="24"/>
        </w:rPr>
        <w:t>第五十七条</w:t>
      </w:r>
      <w:r>
        <w:rPr>
          <w:rFonts w:hint="eastAsia" w:ascii="宋体" w:hAnsi="宋体" w:cs="宋体"/>
          <w:sz w:val="24"/>
        </w:rPr>
        <w:t> 供应商在政府采购中，有下列行为之一的，一至三年内禁止其k参与本市政府采购</w:t>
      </w:r>
      <w:r>
        <w:rPr>
          <w:rFonts w:hint="eastAsia" w:ascii="宋体" w:hAnsi="宋体" w:cs="宋体"/>
          <w:szCs w:val="21"/>
        </w:rPr>
        <w:t>，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7"/>
        <w:spacing w:before="0" w:beforeAutospacing="0" w:after="0" w:afterAutospacing="0"/>
        <w:ind w:firstLine="420" w:firstLineChars="200"/>
        <w:rPr>
          <w:rFonts w:hint="eastAsia"/>
          <w:sz w:val="21"/>
          <w:szCs w:val="21"/>
        </w:rPr>
      </w:pPr>
      <w:bookmarkStart w:id="1" w:name="_Toc2750"/>
      <w:r>
        <w:rPr>
          <w:rFonts w:hint="eastAsia"/>
          <w:sz w:val="21"/>
          <w:szCs w:val="21"/>
        </w:rPr>
        <w:t>（一）在采购活动中应当回避而未回避的；</w:t>
      </w:r>
      <w:bookmarkEnd w:id="1"/>
    </w:p>
    <w:p>
      <w:pPr>
        <w:pStyle w:val="17"/>
        <w:spacing w:before="0" w:beforeAutospacing="0" w:after="0" w:afterAutospacing="0"/>
        <w:ind w:firstLine="420" w:firstLineChars="200"/>
        <w:rPr>
          <w:rFonts w:hint="eastAsia"/>
          <w:sz w:val="21"/>
          <w:szCs w:val="21"/>
        </w:rPr>
      </w:pPr>
      <w:r>
        <w:rPr>
          <w:rFonts w:hint="eastAsia"/>
          <w:sz w:val="21"/>
          <w:szCs w:val="21"/>
        </w:rPr>
        <w:t>（二）未按照本条例规定签订、履行采购合同，造成严重后果的；</w:t>
      </w:r>
    </w:p>
    <w:p>
      <w:pPr>
        <w:pStyle w:val="17"/>
        <w:spacing w:before="0" w:beforeAutospacing="0" w:after="0" w:afterAutospacing="0"/>
        <w:ind w:firstLine="420" w:firstLineChars="200"/>
        <w:rPr>
          <w:rFonts w:hint="eastAsia"/>
          <w:sz w:val="21"/>
          <w:szCs w:val="21"/>
        </w:rPr>
      </w:pPr>
      <w:r>
        <w:rPr>
          <w:rFonts w:hint="eastAsia"/>
          <w:sz w:val="21"/>
          <w:szCs w:val="21"/>
        </w:rPr>
        <w:t>（三）隐瞒真实情况，提供虚假资料的；</w:t>
      </w:r>
    </w:p>
    <w:p>
      <w:pPr>
        <w:pStyle w:val="17"/>
        <w:spacing w:before="0" w:beforeAutospacing="0" w:after="0" w:afterAutospacing="0"/>
        <w:ind w:firstLine="420" w:firstLineChars="200"/>
        <w:rPr>
          <w:rFonts w:hint="eastAsia"/>
          <w:sz w:val="21"/>
          <w:szCs w:val="21"/>
        </w:rPr>
      </w:pPr>
      <w:r>
        <w:rPr>
          <w:rFonts w:hint="eastAsia"/>
          <w:sz w:val="21"/>
          <w:szCs w:val="21"/>
        </w:rPr>
        <w:t>（四）以非法手段排斥其他供应商参与竞争的；</w:t>
      </w:r>
    </w:p>
    <w:p>
      <w:pPr>
        <w:pStyle w:val="17"/>
        <w:spacing w:before="0" w:beforeAutospacing="0" w:after="0" w:afterAutospacing="0"/>
        <w:ind w:firstLine="420" w:firstLineChars="200"/>
        <w:rPr>
          <w:rFonts w:hint="eastAsia"/>
          <w:sz w:val="21"/>
          <w:szCs w:val="21"/>
        </w:rPr>
      </w:pPr>
      <w:r>
        <w:rPr>
          <w:rFonts w:hint="eastAsia"/>
          <w:sz w:val="21"/>
          <w:szCs w:val="21"/>
        </w:rPr>
        <w:t>（五）与其他采购参加人串通投标的；</w:t>
      </w:r>
    </w:p>
    <w:p>
      <w:pPr>
        <w:pStyle w:val="17"/>
        <w:spacing w:before="0" w:beforeAutospacing="0" w:after="0" w:afterAutospacing="0"/>
        <w:ind w:firstLine="420" w:firstLineChars="200"/>
        <w:rPr>
          <w:rFonts w:hint="eastAsia"/>
          <w:sz w:val="21"/>
          <w:szCs w:val="21"/>
        </w:rPr>
      </w:pPr>
      <w:r>
        <w:rPr>
          <w:rFonts w:hint="eastAsia"/>
          <w:sz w:val="21"/>
          <w:szCs w:val="21"/>
        </w:rPr>
        <w:t>（六）恶意投诉的；</w:t>
      </w:r>
    </w:p>
    <w:p>
      <w:pPr>
        <w:pStyle w:val="17"/>
        <w:spacing w:before="0" w:beforeAutospacing="0" w:after="0" w:afterAutospacing="0"/>
        <w:ind w:firstLine="420" w:firstLineChars="200"/>
        <w:rPr>
          <w:rFonts w:hint="eastAsia"/>
          <w:sz w:val="21"/>
          <w:szCs w:val="21"/>
        </w:rPr>
      </w:pPr>
      <w:r>
        <w:rPr>
          <w:rFonts w:hint="eastAsia"/>
          <w:sz w:val="21"/>
          <w:szCs w:val="21"/>
        </w:rPr>
        <w:t>（七）向采购项目相关人行贿或者提供其他不当利益的；</w:t>
      </w:r>
    </w:p>
    <w:p>
      <w:pPr>
        <w:pStyle w:val="17"/>
        <w:spacing w:before="0" w:beforeAutospacing="0" w:after="0" w:afterAutospacing="0"/>
        <w:ind w:firstLine="420" w:firstLineChars="200"/>
        <w:rPr>
          <w:rFonts w:hint="eastAsia"/>
          <w:sz w:val="21"/>
          <w:szCs w:val="21"/>
        </w:rPr>
      </w:pPr>
      <w:r>
        <w:rPr>
          <w:rFonts w:hint="eastAsia"/>
          <w:sz w:val="21"/>
          <w:szCs w:val="21"/>
        </w:rPr>
        <w:t>（八）阻碍、抗拒主管部门监督检查的；</w:t>
      </w:r>
    </w:p>
    <w:p>
      <w:pPr>
        <w:pStyle w:val="17"/>
        <w:spacing w:before="0" w:beforeAutospacing="0" w:after="0" w:afterAutospacing="0"/>
        <w:ind w:firstLine="420" w:firstLineChars="200"/>
        <w:rPr>
          <w:rFonts w:hint="eastAsia"/>
          <w:sz w:val="21"/>
          <w:szCs w:val="21"/>
        </w:rPr>
      </w:pPr>
      <w:r>
        <w:rPr>
          <w:rFonts w:hint="eastAsia"/>
          <w:sz w:val="21"/>
          <w:szCs w:val="21"/>
        </w:rPr>
        <w:t>（九）其他违反本条例规定的行为。</w:t>
      </w:r>
    </w:p>
    <w:p>
      <w:pPr>
        <w:autoSpaceDE w:val="0"/>
        <w:autoSpaceDN w:val="0"/>
        <w:adjustRightInd w:val="0"/>
        <w:ind w:firstLine="315" w:firstLineChars="150"/>
        <w:jc w:val="left"/>
        <w:rPr>
          <w:rFonts w:hint="eastAsia" w:ascii="宋体" w:hAnsi="宋体" w:cs="宋体"/>
          <w:kern w:val="0"/>
          <w:szCs w:val="21"/>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《深圳经济特区政府采购条例实施细则》</w:t>
      </w:r>
    </w:p>
    <w:p>
      <w:pPr>
        <w:keepLines/>
        <w:ind w:firstLine="482" w:firstLineChars="200"/>
        <w:rPr>
          <w:rFonts w:hint="eastAsia"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ind w:firstLine="480" w:firstLineChars="200"/>
        <w:rPr>
          <w:rFonts w:hint="eastAsia"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ind w:firstLine="480" w:firstLineChars="200"/>
        <w:rPr>
          <w:rFonts w:hint="eastAsia"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ind w:firstLine="480" w:firstLineChars="200"/>
        <w:rPr>
          <w:rFonts w:hint="eastAsia"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ind w:firstLine="480" w:firstLineChars="200"/>
        <w:rPr>
          <w:rFonts w:hint="eastAsia" w:ascii="宋体" w:hAnsi="宋体" w:cs="宋体"/>
          <w:sz w:val="24"/>
        </w:rPr>
      </w:pPr>
      <w:r>
        <w:rPr>
          <w:rFonts w:hint="eastAsia" w:ascii="宋体" w:hAnsi="宋体" w:cs="宋体"/>
          <w:sz w:val="24"/>
        </w:rPr>
        <w:t>（四）不同投标供应商的投标文件或部分投标文件相互混装；</w:t>
      </w:r>
    </w:p>
    <w:p>
      <w:pPr>
        <w:keepLines/>
        <w:ind w:firstLine="480" w:firstLineChars="200"/>
        <w:rPr>
          <w:rFonts w:hint="eastAsia" w:ascii="宋体" w:hAnsi="宋体" w:cs="宋体"/>
          <w:sz w:val="24"/>
        </w:rPr>
      </w:pPr>
      <w:r>
        <w:rPr>
          <w:rFonts w:hint="eastAsia" w:ascii="宋体" w:hAnsi="宋体" w:cs="宋体"/>
          <w:sz w:val="24"/>
        </w:rPr>
        <w:t>（五）不同投标供应商的投标文件内容存在非正常一致；</w:t>
      </w:r>
    </w:p>
    <w:p>
      <w:pPr>
        <w:keepLines/>
        <w:ind w:firstLine="480" w:firstLineChars="200"/>
        <w:rPr>
          <w:rFonts w:hint="eastAsia" w:ascii="宋体" w:hAnsi="宋体" w:cs="宋体"/>
          <w:sz w:val="24"/>
        </w:rPr>
      </w:pPr>
      <w:r>
        <w:rPr>
          <w:rFonts w:hint="eastAsia" w:ascii="宋体" w:hAnsi="宋体" w:cs="宋体"/>
          <w:sz w:val="24"/>
        </w:rPr>
        <w:t>（六）由同一单位工作人员为两家以上（含两家）供应商进行同一项投标活动的；</w:t>
      </w:r>
    </w:p>
    <w:p>
      <w:pPr>
        <w:keepLines/>
        <w:ind w:firstLine="480" w:firstLineChars="200"/>
        <w:rPr>
          <w:rFonts w:hint="eastAsia" w:ascii="宋体" w:hAnsi="宋体" w:cs="宋体"/>
          <w:sz w:val="24"/>
        </w:rPr>
      </w:pPr>
      <w:bookmarkStart w:id="3" w:name="_Toc31089"/>
      <w:r>
        <w:rPr>
          <w:rFonts w:hint="eastAsia" w:ascii="宋体" w:hAnsi="宋体" w:cs="宋体"/>
          <w:sz w:val="24"/>
        </w:rPr>
        <w:t>（七）主管部门依照法律、法规认定的其他情形。</w:t>
      </w:r>
      <w:bookmarkEnd w:id="3"/>
    </w:p>
    <w:p>
      <w:pPr>
        <w:keepLines/>
        <w:ind w:firstLine="482" w:firstLineChars="200"/>
        <w:rPr>
          <w:rFonts w:hint="eastAsia"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ind w:firstLine="480" w:firstLineChars="200"/>
        <w:rPr>
          <w:rFonts w:hint="eastAsia" w:ascii="宋体" w:hAnsi="宋体" w:cs="宋体"/>
          <w:sz w:val="24"/>
        </w:rPr>
      </w:pPr>
      <w:r>
        <w:rPr>
          <w:rFonts w:hint="eastAsia" w:ascii="宋体" w:hAnsi="宋体" w:cs="宋体"/>
          <w:sz w:val="24"/>
        </w:rPr>
        <w:t>（一）通过转让或者租借等方式从其他单位获取资格或者资质证书投标的；</w:t>
      </w:r>
    </w:p>
    <w:p>
      <w:pPr>
        <w:keepLines/>
        <w:ind w:firstLine="480" w:firstLineChars="200"/>
        <w:rPr>
          <w:rFonts w:hint="eastAsia"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ind w:firstLine="480" w:firstLineChars="200"/>
        <w:rPr>
          <w:rFonts w:hint="eastAsia" w:ascii="宋体" w:hAnsi="宋体" w:cs="宋体"/>
          <w:sz w:val="24"/>
        </w:rPr>
      </w:pPr>
      <w:r>
        <w:rPr>
          <w:rFonts w:hint="eastAsia" w:ascii="宋体" w:hAnsi="宋体" w:cs="宋体"/>
          <w:sz w:val="24"/>
        </w:rPr>
        <w:t>（三）项目负责人或者主要技术人员不是本单位人员的；</w:t>
      </w:r>
    </w:p>
    <w:p>
      <w:pPr>
        <w:keepLines/>
        <w:ind w:firstLine="480" w:firstLineChars="200"/>
        <w:rPr>
          <w:rFonts w:hint="eastAsia" w:ascii="宋体" w:hAnsi="宋体" w:cs="宋体"/>
          <w:sz w:val="24"/>
        </w:rPr>
      </w:pPr>
      <w:r>
        <w:rPr>
          <w:rFonts w:hint="eastAsia" w:ascii="宋体" w:hAnsi="宋体" w:cs="宋体"/>
          <w:sz w:val="24"/>
        </w:rPr>
        <w:t>（四）投标保证金不是从投标供应商基本账户转出的；</w:t>
      </w:r>
    </w:p>
    <w:p>
      <w:pPr>
        <w:keepLines/>
        <w:ind w:firstLine="480" w:firstLineChars="200"/>
        <w:jc w:val="left"/>
        <w:rPr>
          <w:rFonts w:hint="eastAsia" w:ascii="宋体" w:hAnsi="宋体" w:cs="宋体"/>
          <w:sz w:val="24"/>
        </w:rPr>
      </w:pPr>
      <w:r>
        <w:rPr>
          <w:rFonts w:hint="eastAsia" w:ascii="宋体" w:hAnsi="宋体" w:cs="宋体"/>
          <w:sz w:val="24"/>
        </w:rPr>
        <w:t>（五）其他隐瞒真实情况、提供虚假资料的行为。</w:t>
      </w:r>
    </w:p>
    <w:p>
      <w:pPr>
        <w:keepLines/>
        <w:ind w:firstLine="480" w:firstLineChars="200"/>
        <w:jc w:val="left"/>
        <w:rPr>
          <w:rFonts w:hint="eastAsia"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 xml:space="preserve">《中华人民共和国政府采购法实施条例》 </w:t>
      </w:r>
    </w:p>
    <w:p>
      <w:pPr>
        <w:ind w:firstLine="482" w:firstLineChars="200"/>
        <w:jc w:val="left"/>
        <w:rPr>
          <w:rFonts w:hint="eastAsia"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ind w:firstLine="480" w:firstLineChars="200"/>
        <w:jc w:val="left"/>
        <w:rPr>
          <w:rFonts w:hint="eastAsia" w:ascii="宋体" w:hAnsi="宋体" w:cs="宋体"/>
          <w:sz w:val="24"/>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sz w:val="24"/>
        </w:rPr>
      </w:pPr>
      <w:r>
        <w:rPr>
          <w:rFonts w:hint="eastAsia" w:ascii="宋体" w:hAnsi="宋体" w:cs="宋体"/>
          <w:b/>
          <w:kern w:val="0"/>
          <w:sz w:val="24"/>
        </w:rPr>
        <w:t xml:space="preserve">《深圳市财政局关于采购文件增加风险告知有关事项的通知》 </w:t>
      </w:r>
    </w:p>
    <w:p>
      <w:pPr>
        <w:ind w:firstLine="480" w:firstLineChars="200"/>
        <w:jc w:val="left"/>
        <w:rPr>
          <w:rFonts w:hint="eastAsia" w:ascii="宋体" w:hAnsi="宋体" w:cs="宋体"/>
          <w:sz w:val="24"/>
        </w:rPr>
      </w:pPr>
      <w:r>
        <w:rPr>
          <w:rFonts w:hint="eastAsia" w:ascii="宋体" w:hAnsi="宋体" w:cs="宋体"/>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ind w:firstLine="480" w:firstLineChars="200"/>
        <w:jc w:val="left"/>
        <w:rPr>
          <w:rFonts w:hint="eastAsia" w:ascii="宋体" w:hAnsi="宋体" w:cs="宋体"/>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autoSpaceDE w:val="0"/>
        <w:autoSpaceDN w:val="0"/>
        <w:adjustRightInd w:val="0"/>
        <w:jc w:val="left"/>
        <w:rPr>
          <w:rFonts w:hint="eastAsia" w:ascii="宋体" w:hAnsi="宋体" w:cs="宋体"/>
          <w:b/>
          <w:kern w:val="0"/>
          <w:sz w:val="24"/>
        </w:rPr>
      </w:pPr>
      <w:r>
        <w:rPr>
          <w:rFonts w:hint="eastAsia" w:ascii="宋体" w:hAnsi="宋体" w:cs="宋体"/>
          <w:b/>
          <w:kern w:val="0"/>
          <w:sz w:val="24"/>
        </w:rPr>
        <w:t>强化政府采购异常低价审查：</w:t>
      </w:r>
    </w:p>
    <w:p>
      <w:pPr>
        <w:ind w:firstLine="480" w:firstLineChars="200"/>
        <w:jc w:val="left"/>
        <w:rPr>
          <w:rFonts w:hint="eastAsia" w:ascii="宋体" w:hAnsi="宋体" w:cs="宋体"/>
          <w:sz w:val="24"/>
        </w:rPr>
      </w:pPr>
      <w:r>
        <w:rPr>
          <w:rFonts w:hint="eastAsia" w:ascii="宋体" w:hAnsi="宋体" w:cs="宋体"/>
          <w:sz w:val="24"/>
        </w:rPr>
        <w:t>试点地区采购人应当在采购文件中明确异常低价投标（响应）审查的有关内容，主要包括：</w:t>
      </w:r>
    </w:p>
    <w:p>
      <w:pPr>
        <w:ind w:firstLine="480" w:firstLineChars="200"/>
        <w:jc w:val="left"/>
        <w:rPr>
          <w:rFonts w:hint="eastAsia" w:ascii="宋体" w:hAnsi="宋体" w:cs="宋体"/>
          <w:sz w:val="24"/>
        </w:rPr>
      </w:pPr>
      <w:r>
        <w:rPr>
          <w:rFonts w:hint="eastAsia" w:ascii="宋体" w:hAnsi="宋体" w:cs="宋体"/>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ind w:firstLine="480" w:firstLineChars="200"/>
        <w:jc w:val="left"/>
        <w:rPr>
          <w:rFonts w:hint="eastAsia" w:ascii="宋体" w:hAnsi="宋体" w:cs="宋体"/>
          <w:sz w:val="24"/>
        </w:rPr>
      </w:pPr>
      <w:r>
        <w:rPr>
          <w:rFonts w:hint="eastAsia" w:ascii="宋体" w:hAnsi="宋体" w:cs="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ind w:firstLine="480" w:firstLineChars="200"/>
        <w:jc w:val="left"/>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ind w:firstLine="480" w:firstLineChars="200"/>
        <w:jc w:val="center"/>
        <w:rPr>
          <w:b/>
          <w:bCs/>
          <w:sz w:val="32"/>
          <w:szCs w:val="40"/>
        </w:rPr>
      </w:pPr>
      <w:r>
        <w:rPr>
          <w:rFonts w:hint="eastAsia" w:ascii="宋体" w:hAnsi="宋体" w:cs="宋体"/>
          <w:sz w:val="24"/>
        </w:rPr>
        <w:br w:type="page"/>
      </w:r>
      <w:bookmarkStart w:id="6" w:name="_Toc30761"/>
      <w:r>
        <w:rPr>
          <w:rFonts w:ascii="宋体" w:hAnsi="宋体"/>
          <w:b/>
          <w:bCs/>
          <w:sz w:val="32"/>
          <w:szCs w:val="40"/>
        </w:rPr>
        <w:t>目录</w:t>
      </w:r>
      <w:bookmarkEnd w:id="0"/>
      <w:bookmarkEnd w:id="6"/>
    </w:p>
    <w:p>
      <w:pPr>
        <w:pStyle w:val="14"/>
        <w:tabs>
          <w:tab w:val="right" w:leader="dot" w:pos="8306"/>
        </w:tabs>
        <w:spacing w:line="480" w:lineRule="auto"/>
        <w:rPr>
          <w:b/>
          <w:bCs/>
          <w:sz w:val="24"/>
          <w:szCs w:val="32"/>
        </w:rPr>
      </w:pPr>
    </w:p>
    <w:p>
      <w:pPr>
        <w:pStyle w:val="14"/>
        <w:tabs>
          <w:tab w:val="right" w:leader="dot" w:pos="8606"/>
        </w:tabs>
        <w:spacing w:line="360" w:lineRule="auto"/>
        <w:rPr>
          <w:b/>
          <w:bCs/>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rPr>
          <w:rFonts w:hint="eastAsia" w:ascii="宋体" w:hAnsi="宋体" w:cs="宋体"/>
          <w:b/>
          <w:bCs/>
        </w:rPr>
        <w:fldChar w:fldCharType="begin"/>
      </w:r>
      <w:r>
        <w:rPr>
          <w:rFonts w:hint="eastAsia" w:ascii="宋体" w:hAnsi="宋体" w:cs="宋体"/>
          <w:b/>
          <w:bCs/>
        </w:rPr>
        <w:instrText xml:space="preserve"> HYPERLINK \l _Toc29949 </w:instrText>
      </w:r>
      <w:r>
        <w:rPr>
          <w:rFonts w:hint="eastAsia" w:ascii="宋体" w:hAnsi="宋体" w:cs="宋体"/>
          <w:b/>
          <w:bCs/>
        </w:rPr>
        <w:fldChar w:fldCharType="separate"/>
      </w:r>
      <w:r>
        <w:rPr>
          <w:rFonts w:hint="eastAsia" w:ascii="宋体" w:hAnsi="宋体" w:cs="宋体"/>
          <w:b/>
          <w:bCs/>
        </w:rPr>
        <w:t>第一章 招标公告</w:t>
      </w:r>
      <w:r>
        <w:rPr>
          <w:b/>
          <w:bCs/>
        </w:rPr>
        <w:tab/>
      </w:r>
      <w:r>
        <w:rPr>
          <w:b/>
          <w:bCs/>
        </w:rPr>
        <w:fldChar w:fldCharType="begin"/>
      </w:r>
      <w:r>
        <w:rPr>
          <w:b/>
          <w:bCs/>
        </w:rPr>
        <w:instrText xml:space="preserve"> PAGEREF _Toc29949 \h </w:instrText>
      </w:r>
      <w:r>
        <w:rPr>
          <w:b/>
          <w:bCs/>
        </w:rPr>
        <w:fldChar w:fldCharType="separate"/>
      </w:r>
      <w:r>
        <w:rPr>
          <w:b/>
          <w:bCs/>
        </w:rPr>
        <w:t>6</w:t>
      </w:r>
      <w:r>
        <w:rPr>
          <w:b/>
          <w:bCs/>
        </w:rPr>
        <w:fldChar w:fldCharType="end"/>
      </w:r>
      <w:r>
        <w:rPr>
          <w:rFonts w:hint="eastAsia" w:ascii="宋体" w:hAnsi="宋体" w:cs="宋体"/>
          <w:b/>
          <w:bCs/>
        </w:rPr>
        <w:fldChar w:fldCharType="end"/>
      </w:r>
    </w:p>
    <w:p>
      <w:pPr>
        <w:pStyle w:val="14"/>
        <w:tabs>
          <w:tab w:val="right" w:leader="dot" w:pos="8606"/>
        </w:tabs>
        <w:spacing w:line="360" w:lineRule="auto"/>
        <w:rPr>
          <w:b/>
          <w:bCs/>
        </w:rPr>
      </w:pPr>
      <w:r>
        <w:rPr>
          <w:rFonts w:hint="eastAsia" w:ascii="宋体" w:hAnsi="宋体" w:cs="宋体"/>
          <w:b/>
          <w:bCs/>
        </w:rPr>
        <w:fldChar w:fldCharType="begin"/>
      </w:r>
      <w:r>
        <w:rPr>
          <w:rFonts w:hint="eastAsia" w:ascii="宋体" w:hAnsi="宋体" w:cs="宋体"/>
          <w:b/>
          <w:bCs/>
        </w:rPr>
        <w:instrText xml:space="preserve"> HYPERLINK \l _Toc32434 </w:instrText>
      </w:r>
      <w:r>
        <w:rPr>
          <w:rFonts w:hint="eastAsia" w:ascii="宋体" w:hAnsi="宋体" w:cs="宋体"/>
          <w:b/>
          <w:bCs/>
        </w:rPr>
        <w:fldChar w:fldCharType="separate"/>
      </w:r>
      <w:r>
        <w:rPr>
          <w:rFonts w:hint="eastAsia" w:ascii="宋体" w:hAnsi="宋体" w:cs="宋体"/>
          <w:b/>
          <w:bCs/>
        </w:rPr>
        <w:t>第二章 投标须知</w:t>
      </w:r>
      <w:r>
        <w:rPr>
          <w:b/>
          <w:bCs/>
        </w:rPr>
        <w:tab/>
      </w:r>
      <w:r>
        <w:rPr>
          <w:b/>
          <w:bCs/>
        </w:rPr>
        <w:fldChar w:fldCharType="begin"/>
      </w:r>
      <w:r>
        <w:rPr>
          <w:b/>
          <w:bCs/>
        </w:rPr>
        <w:instrText xml:space="preserve"> PAGEREF _Toc32434 \h </w:instrText>
      </w:r>
      <w:r>
        <w:rPr>
          <w:b/>
          <w:bCs/>
        </w:rPr>
        <w:fldChar w:fldCharType="separate"/>
      </w:r>
      <w:r>
        <w:rPr>
          <w:b/>
          <w:bCs/>
        </w:rPr>
        <w:t>10</w:t>
      </w:r>
      <w:r>
        <w:rPr>
          <w:b/>
          <w:bCs/>
        </w:rPr>
        <w:fldChar w:fldCharType="end"/>
      </w:r>
      <w:r>
        <w:rPr>
          <w:rFonts w:hint="eastAsia" w:ascii="宋体" w:hAnsi="宋体" w:cs="宋体"/>
          <w:b/>
          <w:bCs/>
        </w:rPr>
        <w:fldChar w:fldCharType="end"/>
      </w:r>
    </w:p>
    <w:p>
      <w:pPr>
        <w:pStyle w:val="14"/>
        <w:tabs>
          <w:tab w:val="right" w:leader="dot" w:pos="8606"/>
        </w:tabs>
        <w:spacing w:line="360" w:lineRule="auto"/>
        <w:rPr>
          <w:b/>
          <w:bCs/>
        </w:rPr>
      </w:pPr>
      <w:r>
        <w:rPr>
          <w:rFonts w:hint="eastAsia" w:ascii="宋体" w:hAnsi="宋体" w:cs="宋体"/>
          <w:b/>
          <w:bCs/>
        </w:rPr>
        <w:fldChar w:fldCharType="begin"/>
      </w:r>
      <w:r>
        <w:rPr>
          <w:rFonts w:hint="eastAsia" w:ascii="宋体" w:hAnsi="宋体" w:cs="宋体"/>
          <w:b/>
          <w:bCs/>
        </w:rPr>
        <w:instrText xml:space="preserve"> HYPERLINK \l _Toc10662 </w:instrText>
      </w:r>
      <w:r>
        <w:rPr>
          <w:rFonts w:hint="eastAsia" w:ascii="宋体" w:hAnsi="宋体" w:cs="宋体"/>
          <w:b/>
          <w:bCs/>
        </w:rPr>
        <w:fldChar w:fldCharType="separate"/>
      </w:r>
      <w:r>
        <w:rPr>
          <w:rFonts w:hint="eastAsia" w:ascii="宋体" w:hAnsi="宋体" w:cs="宋体"/>
          <w:b/>
          <w:bCs/>
        </w:rPr>
        <w:t>第三章 评标程序</w:t>
      </w:r>
      <w:r>
        <w:rPr>
          <w:b/>
          <w:bCs/>
        </w:rPr>
        <w:tab/>
      </w:r>
      <w:r>
        <w:rPr>
          <w:b/>
          <w:bCs/>
        </w:rPr>
        <w:fldChar w:fldCharType="begin"/>
      </w:r>
      <w:r>
        <w:rPr>
          <w:b/>
          <w:bCs/>
        </w:rPr>
        <w:instrText xml:space="preserve"> PAGEREF _Toc10662 \h </w:instrText>
      </w:r>
      <w:r>
        <w:rPr>
          <w:b/>
          <w:bCs/>
        </w:rPr>
        <w:fldChar w:fldCharType="separate"/>
      </w:r>
      <w:r>
        <w:rPr>
          <w:b/>
          <w:bCs/>
        </w:rPr>
        <w:t>13</w:t>
      </w:r>
      <w:r>
        <w:rPr>
          <w:b/>
          <w:bCs/>
        </w:rPr>
        <w:fldChar w:fldCharType="end"/>
      </w:r>
      <w:r>
        <w:rPr>
          <w:rFonts w:hint="eastAsia" w:ascii="宋体" w:hAnsi="宋体" w:cs="宋体"/>
          <w:b/>
          <w:bCs/>
        </w:rPr>
        <w:fldChar w:fldCharType="end"/>
      </w:r>
    </w:p>
    <w:p>
      <w:pPr>
        <w:pStyle w:val="14"/>
        <w:tabs>
          <w:tab w:val="right" w:leader="dot" w:pos="8606"/>
        </w:tabs>
        <w:spacing w:line="360" w:lineRule="auto"/>
        <w:rPr>
          <w:b/>
          <w:bCs/>
        </w:rPr>
      </w:pPr>
      <w:r>
        <w:rPr>
          <w:rFonts w:hint="eastAsia" w:ascii="宋体" w:hAnsi="宋体" w:cs="宋体"/>
          <w:b/>
          <w:bCs/>
        </w:rPr>
        <w:fldChar w:fldCharType="begin"/>
      </w:r>
      <w:r>
        <w:rPr>
          <w:rFonts w:hint="eastAsia" w:ascii="宋体" w:hAnsi="宋体" w:cs="宋体"/>
          <w:b/>
          <w:bCs/>
        </w:rPr>
        <w:instrText xml:space="preserve"> HYPERLINK \l _Toc31742 </w:instrText>
      </w:r>
      <w:r>
        <w:rPr>
          <w:rFonts w:hint="eastAsia" w:ascii="宋体" w:hAnsi="宋体" w:cs="宋体"/>
          <w:b/>
          <w:bCs/>
        </w:rPr>
        <w:fldChar w:fldCharType="separate"/>
      </w:r>
      <w:r>
        <w:rPr>
          <w:rFonts w:hint="eastAsia" w:ascii="宋体" w:hAnsi="宋体" w:cs="宋体"/>
          <w:b/>
          <w:bCs/>
        </w:rPr>
        <w:t>第四章 合同格式及合同条款</w:t>
      </w:r>
      <w:r>
        <w:rPr>
          <w:b/>
          <w:bCs/>
        </w:rPr>
        <w:tab/>
      </w:r>
      <w:r>
        <w:rPr>
          <w:b/>
          <w:bCs/>
        </w:rPr>
        <w:fldChar w:fldCharType="begin"/>
      </w:r>
      <w:r>
        <w:rPr>
          <w:b/>
          <w:bCs/>
        </w:rPr>
        <w:instrText xml:space="preserve"> PAGEREF _Toc31742 \h </w:instrText>
      </w:r>
      <w:r>
        <w:rPr>
          <w:b/>
          <w:bCs/>
        </w:rPr>
        <w:fldChar w:fldCharType="separate"/>
      </w:r>
      <w:r>
        <w:rPr>
          <w:b/>
          <w:bCs/>
        </w:rPr>
        <w:t>15</w:t>
      </w:r>
      <w:r>
        <w:rPr>
          <w:b/>
          <w:bCs/>
        </w:rPr>
        <w:fldChar w:fldCharType="end"/>
      </w:r>
      <w:r>
        <w:rPr>
          <w:rFonts w:hint="eastAsia" w:ascii="宋体" w:hAnsi="宋体" w:cs="宋体"/>
          <w:b/>
          <w:bCs/>
        </w:rPr>
        <w:fldChar w:fldCharType="end"/>
      </w:r>
    </w:p>
    <w:p>
      <w:pPr>
        <w:pStyle w:val="14"/>
        <w:tabs>
          <w:tab w:val="right" w:leader="dot" w:pos="8606"/>
        </w:tabs>
        <w:spacing w:line="360" w:lineRule="auto"/>
        <w:rPr>
          <w:b/>
          <w:bCs/>
        </w:rPr>
      </w:pPr>
      <w:r>
        <w:rPr>
          <w:rFonts w:hint="eastAsia" w:ascii="宋体" w:hAnsi="宋体" w:cs="宋体"/>
          <w:b/>
          <w:bCs/>
        </w:rPr>
        <w:fldChar w:fldCharType="begin"/>
      </w:r>
      <w:r>
        <w:rPr>
          <w:rFonts w:hint="eastAsia" w:ascii="宋体" w:hAnsi="宋体" w:cs="宋体"/>
          <w:b/>
          <w:bCs/>
        </w:rPr>
        <w:instrText xml:space="preserve"> HYPERLINK \l _Toc18700 </w:instrText>
      </w:r>
      <w:r>
        <w:rPr>
          <w:rFonts w:hint="eastAsia" w:ascii="宋体" w:hAnsi="宋体" w:cs="宋体"/>
          <w:b/>
          <w:bCs/>
        </w:rPr>
        <w:fldChar w:fldCharType="separate"/>
      </w:r>
      <w:r>
        <w:rPr>
          <w:rFonts w:hint="eastAsia" w:ascii="宋体" w:hAnsi="宋体" w:cs="宋体"/>
          <w:b/>
          <w:bCs/>
          <w:lang w:val="en-US" w:eastAsia="zh-CN"/>
        </w:rPr>
        <w:t>第五章</w:t>
      </w:r>
      <w:r>
        <w:rPr>
          <w:rFonts w:hint="eastAsia" w:ascii="宋体" w:hAnsi="宋体" w:cs="宋体"/>
          <w:b/>
          <w:bCs/>
        </w:rPr>
        <w:t xml:space="preserve"> 用户需求书</w:t>
      </w:r>
      <w:r>
        <w:rPr>
          <w:b/>
          <w:bCs/>
        </w:rPr>
        <w:tab/>
      </w:r>
      <w:r>
        <w:rPr>
          <w:b/>
          <w:bCs/>
        </w:rPr>
        <w:fldChar w:fldCharType="begin"/>
      </w:r>
      <w:r>
        <w:rPr>
          <w:b/>
          <w:bCs/>
        </w:rPr>
        <w:instrText xml:space="preserve"> PAGEREF _Toc18700 \h </w:instrText>
      </w:r>
      <w:r>
        <w:rPr>
          <w:b/>
          <w:bCs/>
        </w:rPr>
        <w:fldChar w:fldCharType="separate"/>
      </w:r>
      <w:r>
        <w:rPr>
          <w:b/>
          <w:bCs/>
        </w:rPr>
        <w:t>28</w:t>
      </w:r>
      <w:r>
        <w:rPr>
          <w:b/>
          <w:bCs/>
        </w:rPr>
        <w:fldChar w:fldCharType="end"/>
      </w:r>
      <w:r>
        <w:rPr>
          <w:rFonts w:hint="eastAsia" w:ascii="宋体" w:hAnsi="宋体" w:cs="宋体"/>
          <w:b/>
          <w:bCs/>
        </w:rPr>
        <w:fldChar w:fldCharType="end"/>
      </w:r>
    </w:p>
    <w:p>
      <w:pPr>
        <w:pStyle w:val="14"/>
        <w:tabs>
          <w:tab w:val="right" w:leader="dot" w:pos="8606"/>
        </w:tabs>
        <w:spacing w:line="360" w:lineRule="auto"/>
        <w:rPr>
          <w:b/>
          <w:bCs/>
        </w:rPr>
      </w:pPr>
      <w:r>
        <w:rPr>
          <w:rFonts w:hint="eastAsia" w:ascii="宋体" w:hAnsi="宋体" w:cs="宋体"/>
          <w:b/>
          <w:bCs/>
        </w:rPr>
        <w:fldChar w:fldCharType="begin"/>
      </w:r>
      <w:r>
        <w:rPr>
          <w:rFonts w:hint="eastAsia" w:ascii="宋体" w:hAnsi="宋体" w:cs="宋体"/>
          <w:b/>
          <w:bCs/>
        </w:rPr>
        <w:instrText xml:space="preserve"> HYPERLINK \l _Toc7315 </w:instrText>
      </w:r>
      <w:r>
        <w:rPr>
          <w:rFonts w:hint="eastAsia" w:ascii="宋体" w:hAnsi="宋体" w:cs="宋体"/>
          <w:b/>
          <w:bCs/>
        </w:rPr>
        <w:fldChar w:fldCharType="separate"/>
      </w:r>
      <w:r>
        <w:rPr>
          <w:rFonts w:hint="eastAsia" w:ascii="宋体" w:cs="宋体"/>
          <w:b/>
          <w:bCs/>
        </w:rPr>
        <w:t>第六章 投标文件初审及招标项目评分表</w:t>
      </w:r>
      <w:r>
        <w:rPr>
          <w:b/>
          <w:bCs/>
        </w:rPr>
        <w:tab/>
      </w:r>
      <w:r>
        <w:rPr>
          <w:b/>
          <w:bCs/>
        </w:rPr>
        <w:fldChar w:fldCharType="begin"/>
      </w:r>
      <w:r>
        <w:rPr>
          <w:b/>
          <w:bCs/>
        </w:rPr>
        <w:instrText xml:space="preserve"> PAGEREF _Toc7315 \h </w:instrText>
      </w:r>
      <w:r>
        <w:rPr>
          <w:b/>
          <w:bCs/>
        </w:rPr>
        <w:fldChar w:fldCharType="separate"/>
      </w:r>
      <w:r>
        <w:rPr>
          <w:b/>
          <w:bCs/>
        </w:rPr>
        <w:t>34</w:t>
      </w:r>
      <w:r>
        <w:rPr>
          <w:b/>
          <w:bCs/>
        </w:rPr>
        <w:fldChar w:fldCharType="end"/>
      </w:r>
      <w:r>
        <w:rPr>
          <w:rFonts w:hint="eastAsia" w:ascii="宋体" w:hAnsi="宋体" w:cs="宋体"/>
          <w:b/>
          <w:bCs/>
        </w:rPr>
        <w:fldChar w:fldCharType="end"/>
      </w:r>
    </w:p>
    <w:p>
      <w:pPr>
        <w:pStyle w:val="14"/>
        <w:tabs>
          <w:tab w:val="right" w:leader="dot" w:pos="8606"/>
        </w:tabs>
        <w:spacing w:line="360" w:lineRule="auto"/>
        <w:rPr>
          <w:b/>
          <w:bCs/>
        </w:rPr>
      </w:pPr>
      <w:r>
        <w:rPr>
          <w:rFonts w:hint="eastAsia" w:ascii="宋体" w:hAnsi="宋体" w:cs="宋体"/>
          <w:b/>
          <w:bCs/>
        </w:rPr>
        <w:fldChar w:fldCharType="begin"/>
      </w:r>
      <w:r>
        <w:rPr>
          <w:rFonts w:hint="eastAsia" w:ascii="宋体" w:hAnsi="宋体" w:cs="宋体"/>
          <w:b/>
          <w:bCs/>
        </w:rPr>
        <w:instrText xml:space="preserve"> HYPERLINK \l _Toc7451 </w:instrText>
      </w:r>
      <w:r>
        <w:rPr>
          <w:rFonts w:hint="eastAsia" w:ascii="宋体" w:hAnsi="宋体" w:cs="宋体"/>
          <w:b/>
          <w:bCs/>
        </w:rPr>
        <w:fldChar w:fldCharType="separate"/>
      </w:r>
      <w:r>
        <w:rPr>
          <w:rFonts w:hint="eastAsia" w:ascii="宋体" w:hAnsi="宋体" w:cs="宋体"/>
          <w:b/>
          <w:bCs/>
        </w:rPr>
        <w:t>第七章 附件（投标文件格式）</w:t>
      </w:r>
      <w:r>
        <w:rPr>
          <w:b/>
          <w:bCs/>
        </w:rPr>
        <w:tab/>
      </w:r>
      <w:r>
        <w:rPr>
          <w:b/>
          <w:bCs/>
        </w:rPr>
        <w:fldChar w:fldCharType="begin"/>
      </w:r>
      <w:r>
        <w:rPr>
          <w:b/>
          <w:bCs/>
        </w:rPr>
        <w:instrText xml:space="preserve"> PAGEREF _Toc7451 \h </w:instrText>
      </w:r>
      <w:r>
        <w:rPr>
          <w:b/>
          <w:bCs/>
        </w:rPr>
        <w:fldChar w:fldCharType="separate"/>
      </w:r>
      <w:r>
        <w:rPr>
          <w:b/>
          <w:bCs/>
        </w:rPr>
        <w:t>41</w:t>
      </w:r>
      <w:r>
        <w:rPr>
          <w:b/>
          <w:bCs/>
        </w:rPr>
        <w:fldChar w:fldCharType="end"/>
      </w:r>
      <w:r>
        <w:rPr>
          <w:rFonts w:hint="eastAsia" w:ascii="宋体" w:hAnsi="宋体" w:cs="宋体"/>
          <w:b/>
          <w:bCs/>
        </w:rPr>
        <w:fldChar w:fldCharType="end"/>
      </w:r>
    </w:p>
    <w:p>
      <w:pPr>
        <w:pStyle w:val="14"/>
        <w:tabs>
          <w:tab w:val="right" w:leader="dot" w:pos="8606"/>
        </w:tabs>
        <w:spacing w:line="360" w:lineRule="auto"/>
        <w:rPr>
          <w:b/>
          <w:bCs/>
        </w:rPr>
      </w:pPr>
      <w:r>
        <w:rPr>
          <w:rFonts w:hint="eastAsia" w:ascii="宋体" w:hAnsi="宋体" w:cs="宋体"/>
          <w:b/>
          <w:bCs/>
        </w:rPr>
        <w:fldChar w:fldCharType="begin"/>
      </w:r>
      <w:r>
        <w:rPr>
          <w:rFonts w:hint="eastAsia" w:ascii="宋体" w:hAnsi="宋体" w:cs="宋体"/>
          <w:b/>
          <w:bCs/>
        </w:rPr>
        <w:instrText xml:space="preserve"> HYPERLINK \l _Toc26781 </w:instrText>
      </w:r>
      <w:r>
        <w:rPr>
          <w:rFonts w:hint="eastAsia" w:ascii="宋体" w:hAnsi="宋体" w:cs="宋体"/>
          <w:b/>
          <w:bCs/>
        </w:rPr>
        <w:fldChar w:fldCharType="separate"/>
      </w:r>
      <w:r>
        <w:rPr>
          <w:rFonts w:hint="eastAsia" w:ascii="宋体" w:hAnsi="宋体" w:cs="宋体"/>
          <w:b/>
          <w:bCs/>
        </w:rPr>
        <w:t>附件：相关政策</w:t>
      </w:r>
      <w:r>
        <w:rPr>
          <w:b/>
          <w:bCs/>
        </w:rPr>
        <w:tab/>
      </w:r>
      <w:r>
        <w:rPr>
          <w:b/>
          <w:bCs/>
        </w:rPr>
        <w:fldChar w:fldCharType="begin"/>
      </w:r>
      <w:r>
        <w:rPr>
          <w:b/>
          <w:bCs/>
        </w:rPr>
        <w:instrText xml:space="preserve"> PAGEREF _Toc26781 \h </w:instrText>
      </w:r>
      <w:r>
        <w:rPr>
          <w:b/>
          <w:bCs/>
        </w:rPr>
        <w:fldChar w:fldCharType="separate"/>
      </w:r>
      <w:r>
        <w:rPr>
          <w:b/>
          <w:bCs/>
        </w:rPr>
        <w:t>64</w:t>
      </w:r>
      <w:r>
        <w:rPr>
          <w:b/>
          <w:bCs/>
        </w:rPr>
        <w:fldChar w:fldCharType="end"/>
      </w:r>
      <w:r>
        <w:rPr>
          <w:rFonts w:hint="eastAsia" w:ascii="宋体" w:hAnsi="宋体" w:cs="宋体"/>
          <w:b/>
          <w:bCs/>
        </w:rPr>
        <w:fldChar w:fldCharType="end"/>
      </w:r>
    </w:p>
    <w:p>
      <w:pPr>
        <w:spacing w:line="360" w:lineRule="auto"/>
      </w:pPr>
      <w:r>
        <w:rPr>
          <w:rFonts w:hint="eastAsia" w:ascii="宋体" w:hAnsi="宋体" w:cs="宋体"/>
          <w:b/>
          <w:bCs/>
          <w:sz w:val="24"/>
        </w:rPr>
        <w:fldChar w:fldCharType="end"/>
      </w:r>
    </w:p>
    <w:p>
      <w:pPr>
        <w:rPr>
          <w:rFonts w:hint="eastAsia" w:ascii="宋体" w:hAnsi="宋体" w:cs="宋体"/>
          <w:b/>
          <w:bCs/>
          <w:sz w:val="24"/>
        </w:rPr>
      </w:pPr>
      <w:r>
        <w:rPr>
          <w:rFonts w:hint="eastAsia" w:ascii="宋体" w:hAnsi="宋体" w:cs="宋体"/>
          <w:b/>
          <w:bCs/>
          <w:sz w:val="24"/>
        </w:rPr>
        <w:br w:type="page"/>
      </w:r>
    </w:p>
    <w:p>
      <w:pPr>
        <w:spacing w:line="360" w:lineRule="auto"/>
        <w:jc w:val="center"/>
        <w:outlineLvl w:val="0"/>
        <w:rPr>
          <w:rFonts w:hint="eastAsia" w:ascii="宋体" w:hAnsi="宋体" w:cs="宋体"/>
          <w:b/>
          <w:bCs/>
          <w:sz w:val="24"/>
        </w:rPr>
      </w:pPr>
      <w:bookmarkStart w:id="7" w:name="_Toc29949"/>
      <w:r>
        <w:rPr>
          <w:rFonts w:hint="eastAsia" w:ascii="宋体" w:hAnsi="宋体" w:cs="宋体"/>
          <w:b/>
          <w:bCs/>
          <w:sz w:val="24"/>
        </w:rPr>
        <w:t>第一章</w:t>
      </w:r>
      <w:bookmarkStart w:id="8" w:name="_Toc28255"/>
      <w:r>
        <w:rPr>
          <w:rFonts w:hint="eastAsia" w:ascii="宋体" w:hAnsi="宋体" w:cs="宋体"/>
          <w:b/>
          <w:bCs/>
          <w:sz w:val="24"/>
        </w:rPr>
        <w:t xml:space="preserve"> 招标公告</w:t>
      </w:r>
      <w:bookmarkEnd w:id="7"/>
      <w:bookmarkEnd w:id="8"/>
    </w:p>
    <w:p>
      <w:pPr>
        <w:spacing w:line="360" w:lineRule="auto"/>
        <w:ind w:firstLine="480" w:firstLineChars="200"/>
        <w:jc w:val="left"/>
        <w:rPr>
          <w:rFonts w:hint="eastAsia" w:ascii="宋体" w:hAnsi="宋体" w:cs="宋体"/>
          <w:sz w:val="24"/>
        </w:rPr>
      </w:pPr>
      <w:r>
        <w:rPr>
          <w:rFonts w:ascii="宋体" w:hAnsi="宋体" w:cs="宋体"/>
          <w:sz w:val="24"/>
          <w:u w:val="single"/>
        </w:rPr>
        <w:t>深圳国际招标咨询有限公司（以下简称采购代理机构）受深圳市前海深港现代服务业合作区管理局委托就</w:t>
      </w:r>
      <w:r>
        <w:rPr>
          <w:rFonts w:hint="eastAsia" w:ascii="宋体" w:hAnsi="宋体" w:cs="宋体"/>
          <w:sz w:val="24"/>
          <w:u w:val="single"/>
          <w:lang w:eastAsia="zh-CN"/>
        </w:rPr>
        <w:t>前海软件与信息服务产业创新发展服务项目</w:t>
      </w:r>
      <w:r>
        <w:rPr>
          <w:rFonts w:hint="eastAsia" w:ascii="宋体" w:hAnsi="宋体" w:cs="宋体"/>
          <w:sz w:val="24"/>
        </w:rPr>
        <w:t>（招标编号：QH2026084）采用公开征集供应商简易招标方式采购，欢迎符合投标</w:t>
      </w:r>
      <w:r>
        <w:rPr>
          <w:rFonts w:ascii="宋体" w:hAnsi="宋体" w:cs="宋体"/>
          <w:kern w:val="0"/>
          <w:sz w:val="24"/>
          <w:szCs w:val="20"/>
        </w:rPr>
        <w:t>单位</w:t>
      </w:r>
      <w:r>
        <w:rPr>
          <w:rFonts w:hint="eastAsia" w:ascii="宋体" w:hAnsi="宋体" w:cs="宋体"/>
          <w:sz w:val="24"/>
        </w:rPr>
        <w:t>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spacing w:line="360" w:lineRule="auto"/>
              <w:jc w:val="center"/>
            </w:pPr>
            <w:r>
              <w:rPr>
                <w:rFonts w:hint="eastAsia" w:ascii="宋体" w:hAnsi="宋体" w:cs="宋体"/>
                <w:sz w:val="24"/>
              </w:rPr>
              <w:t>招标文件编号</w:t>
            </w:r>
          </w:p>
        </w:tc>
        <w:tc>
          <w:tcPr>
            <w:tcW w:w="7015" w:type="dxa"/>
            <w:vAlign w:val="center"/>
          </w:tcPr>
          <w:p>
            <w:pPr>
              <w:spacing w:line="360" w:lineRule="auto"/>
              <w:rPr>
                <w:rFonts w:hint="eastAsia" w:ascii="宋体" w:hAnsi="宋体" w:cs="宋体"/>
                <w:sz w:val="24"/>
              </w:rPr>
            </w:pPr>
            <w:r>
              <w:rPr>
                <w:rFonts w:hint="eastAsia" w:ascii="宋体" w:hAnsi="宋体" w:cs="宋体"/>
                <w:sz w:val="24"/>
              </w:rPr>
              <w:t>QH2026084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招标项目名称</w:t>
            </w:r>
          </w:p>
        </w:tc>
        <w:tc>
          <w:tcPr>
            <w:tcW w:w="7015" w:type="dxa"/>
            <w:vAlign w:val="center"/>
          </w:tcPr>
          <w:p>
            <w:pPr>
              <w:spacing w:line="360" w:lineRule="auto"/>
              <w:rPr>
                <w:rFonts w:hint="eastAsia" w:ascii="宋体" w:hAnsi="宋体" w:eastAsia="宋体" w:cs="宋体"/>
                <w:sz w:val="24"/>
                <w:lang w:eastAsia="zh-CN"/>
              </w:rPr>
            </w:pPr>
            <w:r>
              <w:rPr>
                <w:rFonts w:hint="eastAsia" w:ascii="宋体" w:hAnsi="宋体" w:cs="宋体"/>
                <w:sz w:val="24"/>
                <w:lang w:eastAsia="zh-CN"/>
              </w:rPr>
              <w:t>前海软件与信息服务产业创新发展服务项目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标的内容</w:t>
            </w:r>
          </w:p>
        </w:tc>
        <w:tc>
          <w:tcPr>
            <w:tcW w:w="7015" w:type="dxa"/>
            <w:vAlign w:val="center"/>
          </w:tcPr>
          <w:p>
            <w:pPr>
              <w:spacing w:line="360" w:lineRule="auto"/>
              <w:rPr>
                <w:rFonts w:hint="eastAsia" w:ascii="宋体" w:hAnsi="宋体" w:cs="宋体"/>
                <w:sz w:val="24"/>
              </w:rPr>
            </w:pPr>
            <w:r>
              <w:rPr>
                <w:rFonts w:hint="eastAsia" w:ascii="宋体" w:hAnsi="宋体" w:cs="宋体"/>
                <w:sz w:val="24"/>
              </w:rPr>
              <w:t>本项目拟借助专业第三方机构的服务支撑，聚焦前海信息服务业发展需求，通过企业走访、调研分析、路径研究、品牌打造、供需对接、靶向招商、园区打造等举措，全方位赋能产业集聚升级，具体内容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项目预算</w:t>
            </w:r>
          </w:p>
        </w:tc>
        <w:tc>
          <w:tcPr>
            <w:tcW w:w="7015" w:type="dxa"/>
            <w:vAlign w:val="center"/>
          </w:tcPr>
          <w:p>
            <w:pPr>
              <w:widowControl/>
              <w:spacing w:line="360" w:lineRule="auto"/>
              <w:jc w:val="left"/>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30</w:t>
            </w:r>
            <w:r>
              <w:rPr>
                <w:rFonts w:hint="eastAsia" w:ascii="宋体" w:hAnsi="宋体" w:cs="宋体"/>
                <w:sz w:val="24"/>
              </w:rPr>
              <w:t>,000.00（人民币</w:t>
            </w:r>
            <w:r>
              <w:rPr>
                <w:rFonts w:ascii="宋体" w:hAnsi="宋体" w:cs="宋体"/>
                <w:sz w:val="24"/>
              </w:rPr>
              <w:t>陆拾</w:t>
            </w:r>
            <w:r>
              <w:rPr>
                <w:rFonts w:hint="eastAsia" w:ascii="宋体" w:hAnsi="宋体" w:cs="宋体"/>
                <w:sz w:val="24"/>
                <w:lang w:val="en-US" w:eastAsia="zh-CN"/>
              </w:rPr>
              <w:t>叁</w:t>
            </w:r>
            <w:r>
              <w:rPr>
                <w:rFonts w:ascii="宋体" w:hAnsi="宋体" w:cs="宋体"/>
                <w:sz w:val="24"/>
              </w:rPr>
              <w:t>万元整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招标文件为电子版，投标人可在前海管理局官网(http://qh.sz.gov.cn/)免费下载。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kern w:val="0"/>
                <w:sz w:val="24"/>
                <w:lang w:bidi="ar"/>
              </w:rPr>
            </w:pPr>
            <w:r>
              <w:rPr>
                <w:rFonts w:hint="eastAsia" w:ascii="宋体" w:hAnsi="宋体" w:cs="宋体"/>
                <w:sz w:val="24"/>
                <w:lang w:bidi="ar"/>
              </w:rPr>
              <w:t>报名方式</w:t>
            </w:r>
          </w:p>
        </w:tc>
        <w:tc>
          <w:tcPr>
            <w:tcW w:w="7015" w:type="dxa"/>
            <w:vAlign w:val="center"/>
          </w:tcPr>
          <w:p>
            <w:pPr>
              <w:spacing w:line="360" w:lineRule="auto"/>
              <w:jc w:val="left"/>
              <w:rPr>
                <w:rFonts w:hint="eastAsia" w:ascii="宋体" w:hAnsi="宋体" w:cs="宋体"/>
                <w:kern w:val="0"/>
                <w:sz w:val="24"/>
                <w:lang w:bidi="ar"/>
              </w:rPr>
            </w:pPr>
            <w:r>
              <w:rPr>
                <w:rFonts w:hint="eastAsia" w:ascii="宋体" w:hAnsi="宋体" w:cs="宋体"/>
                <w:kern w:val="0"/>
                <w:sz w:val="24"/>
                <w:lang w:bidi="ar"/>
              </w:rPr>
              <w:t>将投标文件（一式五份，正本1份，副本4份，附电子版，电子版是以光盘、U盘或硬盘等移动存储介质提交的加盖公章的PDF电子投标文件）密封并</w:t>
            </w:r>
            <w:r>
              <w:rPr>
                <w:rFonts w:hint="eastAsia" w:ascii="宋体" w:hAnsi="宋体" w:cs="宋体"/>
                <w:kern w:val="0"/>
                <w:sz w:val="24"/>
                <w:highlight w:val="none"/>
                <w:lang w:bidi="ar"/>
              </w:rPr>
              <w:t>在2026年</w:t>
            </w:r>
            <w:r>
              <w:rPr>
                <w:rFonts w:hint="eastAsia" w:ascii="宋体" w:hAnsi="宋体" w:cs="宋体"/>
                <w:kern w:val="0"/>
                <w:sz w:val="24"/>
                <w:highlight w:val="none"/>
                <w:lang w:val="en-US" w:eastAsia="zh-CN" w:bidi="ar"/>
              </w:rPr>
              <w:t>7</w:t>
            </w:r>
            <w:r>
              <w:rPr>
                <w:rFonts w:hint="eastAsia" w:ascii="宋体" w:hAnsi="宋体" w:cs="宋体"/>
                <w:kern w:val="0"/>
                <w:sz w:val="24"/>
                <w:highlight w:val="none"/>
                <w:lang w:bidi="ar"/>
              </w:rPr>
              <w:t>月</w:t>
            </w:r>
            <w:r>
              <w:rPr>
                <w:rFonts w:hint="eastAsia" w:ascii="宋体" w:hAnsi="宋体" w:cs="宋体"/>
                <w:kern w:val="0"/>
                <w:sz w:val="24"/>
                <w:highlight w:val="none"/>
                <w:lang w:val="en-US" w:eastAsia="zh-CN" w:bidi="ar"/>
              </w:rPr>
              <w:t>23</w:t>
            </w:r>
            <w:r>
              <w:rPr>
                <w:rFonts w:hint="eastAsia" w:ascii="宋体" w:hAnsi="宋体" w:cs="宋体"/>
                <w:kern w:val="0"/>
                <w:sz w:val="24"/>
                <w:highlight w:val="none"/>
                <w:lang w:bidi="ar"/>
              </w:rPr>
              <w:t>日</w:t>
            </w:r>
            <w:r>
              <w:rPr>
                <w:rFonts w:hint="eastAsia" w:ascii="宋体" w:hAnsi="宋体" w:cs="宋体"/>
                <w:kern w:val="0"/>
                <w:sz w:val="24"/>
                <w:highlight w:val="none"/>
                <w:lang w:val="en-US" w:eastAsia="zh-CN" w:bidi="ar"/>
              </w:rPr>
              <w:t>15</w:t>
            </w:r>
            <w:r>
              <w:rPr>
                <w:rFonts w:hint="eastAsia" w:ascii="宋体" w:hAnsi="宋体" w:cs="宋体"/>
                <w:kern w:val="0"/>
                <w:sz w:val="24"/>
                <w:highlight w:val="none"/>
                <w:lang w:bidi="ar"/>
              </w:rPr>
              <w:t>:00时（北</w:t>
            </w:r>
            <w:r>
              <w:rPr>
                <w:rFonts w:hint="eastAsia" w:ascii="宋体" w:hAnsi="宋体" w:cs="宋体"/>
                <w:kern w:val="0"/>
                <w:sz w:val="24"/>
                <w:lang w:bidi="ar"/>
              </w:rPr>
              <w:t>京时间）前送达（邮寄或现场递交）至深圳市前海深港现代服务业合作区桂湾五路123号前海大厦T1栋</w:t>
            </w:r>
            <w:r>
              <w:rPr>
                <w:rFonts w:hint="eastAsia" w:ascii="宋体" w:hAnsi="宋体" w:cs="宋体"/>
                <w:sz w:val="24"/>
              </w:rPr>
              <w:t>2419</w:t>
            </w:r>
            <w:r>
              <w:rPr>
                <w:rFonts w:hint="eastAsia" w:ascii="宋体" w:hAnsi="宋体" w:cs="宋体"/>
                <w:kern w:val="0"/>
                <w:sz w:val="24"/>
                <w:lang w:bidi="ar"/>
              </w:rPr>
              <w:t>室。</w:t>
            </w:r>
          </w:p>
          <w:p>
            <w:pPr>
              <w:spacing w:line="360" w:lineRule="auto"/>
              <w:jc w:val="left"/>
              <w:rPr>
                <w:rFonts w:hint="eastAsia" w:ascii="宋体" w:hAnsi="宋体" w:cs="宋体"/>
                <w:kern w:val="0"/>
                <w:sz w:val="24"/>
                <w:lang w:bidi="ar"/>
              </w:rPr>
            </w:pPr>
            <w:r>
              <w:rPr>
                <w:rFonts w:hint="eastAsia" w:ascii="宋体" w:hAnsi="宋体" w:cs="宋体"/>
                <w:kern w:val="0"/>
                <w:sz w:val="24"/>
                <w:lang w:bidi="ar"/>
              </w:rPr>
              <w:t>联系人：丁先生   联系电话：0755-88105275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投标人资格要求</w:t>
            </w:r>
          </w:p>
        </w:tc>
        <w:tc>
          <w:tcPr>
            <w:tcW w:w="7015" w:type="dxa"/>
            <w:vAlign w:val="center"/>
          </w:tcPr>
          <w:p>
            <w:pPr>
              <w:spacing w:line="360" w:lineRule="auto"/>
              <w:rPr>
                <w:rFonts w:hint="eastAsia" w:ascii="宋体" w:hAnsi="宋体" w:cs="宋体"/>
                <w:kern w:val="0"/>
                <w:sz w:val="24"/>
              </w:rPr>
            </w:pPr>
            <w:r>
              <w:rPr>
                <w:rFonts w:ascii="宋体" w:hAnsi="宋体" w:cs="宋体"/>
                <w:kern w:val="0"/>
                <w:sz w:val="24"/>
              </w:rPr>
              <w:t>1.</w:t>
            </w:r>
            <w:bookmarkStart w:id="9" w:name="_Hlk72162904"/>
            <w:r>
              <w:rPr>
                <w:rFonts w:hint="eastAsia" w:ascii="宋体" w:hAnsi="宋体" w:cs="宋体"/>
                <w:color w:val="000000" w:themeColor="text1"/>
                <w:kern w:val="0"/>
                <w:sz w:val="24"/>
                <w14:textFill>
                  <w14:solidFill>
                    <w14:schemeClr w14:val="tx1"/>
                  </w14:solidFill>
                </w14:textFill>
              </w:rPr>
              <w:t>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14:textFill>
                  <w14:solidFill>
                    <w14:schemeClr w14:val="tx1"/>
                  </w14:solidFill>
                </w14:textFill>
              </w:rPr>
              <w:t>以上证明材料均需提供加盖投标人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章的复印件或扫描件，原件备查。</w:t>
            </w:r>
            <w:bookmarkEnd w:id="9"/>
          </w:p>
          <w:p>
            <w:pPr>
              <w:spacing w:line="360" w:lineRule="auto"/>
              <w:rPr>
                <w:rFonts w:hint="eastAsia" w:ascii="宋体" w:hAnsi="宋体" w:cs="宋体"/>
                <w:kern w:val="0"/>
                <w:sz w:val="24"/>
              </w:rPr>
            </w:pPr>
            <w:r>
              <w:rPr>
                <w:rFonts w:ascii="宋体" w:hAnsi="宋体" w:cs="宋体"/>
                <w:kern w:val="0"/>
                <w:sz w:val="24"/>
              </w:rPr>
              <w:t>2.本项目不接受联合体投标，不接受投标人选用进口产品参与投标；</w:t>
            </w:r>
          </w:p>
          <w:p>
            <w:pPr>
              <w:spacing w:line="360" w:lineRule="auto"/>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.参与本项目政府采购活动时不存在被有关部门禁止参与政府采购活动且在有效期内的情况</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4</w:t>
            </w:r>
            <w:r>
              <w:rPr>
                <w:rFonts w:ascii="宋体" w:hAnsi="宋体" w:cs="宋体"/>
                <w:kern w:val="0"/>
                <w:sz w:val="24"/>
              </w:rPr>
              <w:t>.具备《中华人民共和国政府采购法》第二十二条第一款的条件</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5</w:t>
            </w:r>
            <w:r>
              <w:rPr>
                <w:rFonts w:ascii="宋体" w:hAnsi="宋体" w:cs="宋体"/>
                <w:kern w:val="0"/>
                <w:sz w:val="24"/>
              </w:rPr>
              <w:t>.未被列入失信被执行人、重大税收违法案件当事人名单（重大税收违法失信主体）、政府采购严重违法失信行为记录名单</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p>
          <w:p>
            <w:pPr>
              <w:spacing w:line="360" w:lineRule="auto"/>
              <w:rPr>
                <w:rFonts w:hint="eastAsia" w:ascii="宋体" w:hAnsi="宋体" w:cs="宋体"/>
                <w:kern w:val="0"/>
                <w:sz w:val="24"/>
              </w:rPr>
            </w:pPr>
            <w:r>
              <w:rPr>
                <w:rFonts w:hint="eastAsia" w:ascii="宋体" w:hAnsi="宋体" w:cs="宋体"/>
                <w:kern w:val="0"/>
                <w:sz w:val="24"/>
              </w:rPr>
              <w:t>6</w:t>
            </w:r>
            <w:r>
              <w:rPr>
                <w:rFonts w:ascii="宋体" w:hAnsi="宋体" w:cs="宋体"/>
                <w:kern w:val="0"/>
                <w:sz w:val="24"/>
              </w:rPr>
              <w:t>.不存在《深圳市财政局政府采购供应商信用信息管理办法》（深财规〔2023〕3号）列明的严重违法失信行为</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7</w:t>
            </w:r>
            <w:r>
              <w:rPr>
                <w:rFonts w:ascii="宋体" w:hAnsi="宋体" w:cs="宋体"/>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rPr>
              <w:t>。与不同供应商的法定代表人、投标授权代表人、项目负责人（如有）不存在为同一人或在同一单位缴纳社会保险的情形。</w:t>
            </w:r>
            <w:r>
              <w:rPr>
                <w:rFonts w:ascii="宋体" w:hAnsi="宋体" w:cs="宋体"/>
                <w:b/>
                <w:bCs/>
                <w:kern w:val="0"/>
                <w:sz w:val="24"/>
              </w:rPr>
              <w:t>（由供应商在《政府采购投标及履约承诺函》中作出声明</w:t>
            </w:r>
            <w:r>
              <w:rPr>
                <w:rFonts w:hint="eastAsia" w:ascii="宋体" w:hAnsi="宋体" w:cs="宋体"/>
                <w:b/>
                <w:bCs/>
                <w:kern w:val="0"/>
                <w:sz w:val="24"/>
              </w:rPr>
              <w:t>并提供《供应商基本信息表》加盖投标人公章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8</w:t>
            </w:r>
            <w:r>
              <w:rPr>
                <w:rFonts w:ascii="宋体" w:hAnsi="宋体" w:cs="宋体"/>
                <w:kern w:val="0"/>
                <w:sz w:val="24"/>
              </w:rPr>
              <w:t>.落实政府采购政策需满足的资格要求：本项目不属于专门面向</w:t>
            </w:r>
            <w:r>
              <w:rPr>
                <w:rFonts w:hint="eastAsia" w:ascii="宋体" w:hAnsi="宋体" w:cs="宋体"/>
                <w:kern w:val="0"/>
                <w:sz w:val="24"/>
              </w:rPr>
              <w:t>中小企业</w:t>
            </w:r>
            <w:r>
              <w:rPr>
                <w:rFonts w:ascii="宋体" w:hAnsi="宋体" w:cs="宋体"/>
                <w:kern w:val="0"/>
                <w:sz w:val="24"/>
              </w:rPr>
              <w:t>采购</w:t>
            </w:r>
            <w:r>
              <w:rPr>
                <w:rFonts w:hint="eastAsia" w:ascii="宋体" w:hAnsi="宋体" w:cs="宋体"/>
                <w:kern w:val="0"/>
                <w:sz w:val="24"/>
              </w:rPr>
              <w:t>的</w:t>
            </w:r>
            <w:r>
              <w:rPr>
                <w:rFonts w:ascii="宋体" w:hAnsi="宋体" w:cs="宋体"/>
                <w:kern w:val="0"/>
                <w:sz w:val="24"/>
              </w:rPr>
              <w:t>项目，本项目采购标的对应的中小企业划分标准所属行业为：</w:t>
            </w:r>
            <w:r>
              <w:rPr>
                <w:rFonts w:hint="eastAsia"/>
                <w:sz w:val="24"/>
              </w:rPr>
              <w:t>软件和信息技术服务业</w:t>
            </w:r>
            <w:r>
              <w:rPr>
                <w:rFonts w:ascii="宋体" w:hAnsi="宋体" w:cs="宋体"/>
                <w:kern w:val="0"/>
                <w:sz w:val="24"/>
              </w:rPr>
              <w:t>。</w:t>
            </w:r>
          </w:p>
          <w:p>
            <w:pPr>
              <w:spacing w:line="360" w:lineRule="auto"/>
              <w:rPr>
                <w:rFonts w:hint="eastAsia" w:ascii="宋体" w:hAnsi="宋体" w:cs="宋体"/>
                <w:kern w:val="0"/>
                <w:sz w:val="24"/>
              </w:rPr>
            </w:pPr>
            <w:r>
              <w:rPr>
                <w:rFonts w:ascii="宋体" w:hAnsi="宋体" w:cs="宋体"/>
                <w:kern w:val="0"/>
                <w:sz w:val="24"/>
              </w:rPr>
              <w:t>注：（1）“信用中国”（www.creditchina.gov.cn，查询“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报价要求</w:t>
            </w:r>
          </w:p>
        </w:tc>
        <w:tc>
          <w:tcPr>
            <w:tcW w:w="7015" w:type="dxa"/>
            <w:vAlign w:val="center"/>
          </w:tcPr>
          <w:p>
            <w:pPr>
              <w:spacing w:line="360" w:lineRule="auto"/>
              <w:rPr>
                <w:rFonts w:hint="eastAsia" w:ascii="宋体" w:hAnsi="宋体" w:cs="宋体"/>
                <w:kern w:val="0"/>
                <w:sz w:val="24"/>
                <w:szCs w:val="20"/>
              </w:rPr>
            </w:pPr>
            <w:r>
              <w:rPr>
                <w:rFonts w:hint="eastAsia" w:ascii="宋体" w:hAnsi="宋体" w:cs="宋体"/>
                <w:kern w:val="0"/>
                <w:sz w:val="24"/>
                <w:szCs w:val="20"/>
              </w:rPr>
              <w:t>1.本次投标为总价包干，项目预算为</w:t>
            </w:r>
            <w:r>
              <w:rPr>
                <w:rFonts w:hint="eastAsia" w:ascii="宋体" w:hAnsi="宋体" w:cs="宋体"/>
                <w:kern w:val="0"/>
                <w:sz w:val="24"/>
                <w:szCs w:val="20"/>
                <w:lang w:val="en-US" w:eastAsia="zh-CN"/>
              </w:rPr>
              <w:t>63</w:t>
            </w:r>
            <w:r>
              <w:rPr>
                <w:rFonts w:hint="eastAsia" w:ascii="宋体" w:hAnsi="宋体" w:cs="宋体"/>
                <w:kern w:val="0"/>
                <w:sz w:val="24"/>
                <w:szCs w:val="20"/>
              </w:rPr>
              <w:t>万元，投标人报价不得高于预算金额。中标人报价包含提供服务的全部费用，包括但不限于如下内容：</w:t>
            </w:r>
          </w:p>
          <w:p>
            <w:pPr>
              <w:spacing w:line="360" w:lineRule="auto"/>
              <w:rPr>
                <w:rFonts w:hint="eastAsia" w:ascii="宋体" w:hAnsi="宋体" w:cs="宋体"/>
                <w:kern w:val="0"/>
                <w:sz w:val="24"/>
                <w:szCs w:val="20"/>
              </w:rPr>
            </w:pPr>
            <w:r>
              <w:rPr>
                <w:rFonts w:hint="eastAsia" w:ascii="宋体" w:hAnsi="宋体" w:cs="宋体"/>
                <w:kern w:val="0"/>
                <w:sz w:val="24"/>
                <w:szCs w:val="20"/>
              </w:rPr>
              <w:t>（1）中标人为采购人所提供的所有服务和技术支持费用；</w:t>
            </w:r>
          </w:p>
          <w:p>
            <w:pPr>
              <w:spacing w:line="360" w:lineRule="auto"/>
              <w:rPr>
                <w:rFonts w:hint="eastAsia" w:ascii="宋体" w:hAnsi="宋体" w:cs="宋体"/>
                <w:kern w:val="0"/>
                <w:sz w:val="24"/>
                <w:szCs w:val="20"/>
              </w:rPr>
            </w:pPr>
            <w:r>
              <w:rPr>
                <w:rFonts w:hint="eastAsia" w:ascii="宋体" w:hAnsi="宋体" w:cs="宋体"/>
                <w:kern w:val="0"/>
                <w:sz w:val="24"/>
                <w:szCs w:val="20"/>
              </w:rPr>
              <w:t>（2）项目研讨会费用；</w:t>
            </w:r>
          </w:p>
          <w:p>
            <w:pPr>
              <w:spacing w:line="360" w:lineRule="auto"/>
              <w:rPr>
                <w:rFonts w:hint="eastAsia" w:ascii="宋体" w:hAnsi="宋体" w:cs="宋体"/>
                <w:kern w:val="0"/>
                <w:sz w:val="24"/>
                <w:szCs w:val="20"/>
              </w:rPr>
            </w:pPr>
            <w:r>
              <w:rPr>
                <w:rFonts w:hint="eastAsia" w:ascii="宋体" w:hAnsi="宋体" w:cs="宋体"/>
                <w:kern w:val="0"/>
                <w:sz w:val="24"/>
                <w:szCs w:val="20"/>
              </w:rPr>
              <w:t>（3）项目产生的专家费用；</w:t>
            </w:r>
          </w:p>
          <w:p>
            <w:pPr>
              <w:spacing w:line="360" w:lineRule="auto"/>
              <w:rPr>
                <w:rFonts w:hint="eastAsia" w:ascii="宋体" w:hAnsi="宋体" w:cs="宋体"/>
                <w:kern w:val="0"/>
                <w:sz w:val="24"/>
                <w:szCs w:val="20"/>
              </w:rPr>
            </w:pPr>
            <w:r>
              <w:rPr>
                <w:rFonts w:hint="eastAsia" w:ascii="宋体" w:hAnsi="宋体" w:cs="宋体"/>
                <w:kern w:val="0"/>
                <w:sz w:val="24"/>
                <w:szCs w:val="20"/>
              </w:rPr>
              <w:t>（4）中标人工作人员工资、差旅费；</w:t>
            </w:r>
          </w:p>
          <w:p>
            <w:pPr>
              <w:spacing w:line="360" w:lineRule="auto"/>
              <w:rPr>
                <w:rFonts w:hint="eastAsia" w:ascii="宋体" w:hAnsi="宋体" w:cs="宋体"/>
                <w:kern w:val="0"/>
                <w:sz w:val="24"/>
                <w:szCs w:val="20"/>
              </w:rPr>
            </w:pPr>
            <w:r>
              <w:rPr>
                <w:rFonts w:hint="eastAsia" w:ascii="宋体" w:hAnsi="宋体" w:cs="宋体"/>
                <w:kern w:val="0"/>
                <w:sz w:val="24"/>
                <w:szCs w:val="20"/>
              </w:rPr>
              <w:t>（5）中标人的办公、通讯、交通费用；</w:t>
            </w:r>
          </w:p>
          <w:p>
            <w:pPr>
              <w:spacing w:line="360" w:lineRule="auto"/>
              <w:rPr>
                <w:rFonts w:hint="eastAsia" w:ascii="宋体" w:hAnsi="宋体" w:cs="宋体"/>
                <w:kern w:val="0"/>
                <w:sz w:val="24"/>
                <w:szCs w:val="20"/>
              </w:rPr>
            </w:pPr>
            <w:r>
              <w:rPr>
                <w:rFonts w:hint="eastAsia" w:ascii="宋体" w:hAnsi="宋体" w:cs="宋体"/>
                <w:kern w:val="0"/>
                <w:sz w:val="24"/>
                <w:szCs w:val="20"/>
              </w:rPr>
              <w:t>（6）项目材料统计、分析费用；</w:t>
            </w:r>
          </w:p>
          <w:p>
            <w:pPr>
              <w:spacing w:line="360" w:lineRule="auto"/>
              <w:rPr>
                <w:rFonts w:hint="eastAsia" w:ascii="宋体" w:hAnsi="宋体" w:cs="宋体"/>
                <w:kern w:val="0"/>
                <w:sz w:val="24"/>
                <w:szCs w:val="20"/>
              </w:rPr>
            </w:pPr>
            <w:r>
              <w:rPr>
                <w:rFonts w:hint="eastAsia" w:ascii="宋体" w:hAnsi="宋体" w:cs="宋体"/>
                <w:kern w:val="0"/>
                <w:sz w:val="24"/>
                <w:szCs w:val="20"/>
              </w:rPr>
              <w:t>（7）项目成果文本印刷费用；</w:t>
            </w:r>
          </w:p>
          <w:p>
            <w:pPr>
              <w:spacing w:line="360" w:lineRule="auto"/>
              <w:rPr>
                <w:rFonts w:hint="eastAsia" w:ascii="宋体" w:hAnsi="宋体" w:cs="宋体"/>
                <w:kern w:val="0"/>
                <w:sz w:val="24"/>
                <w:szCs w:val="20"/>
              </w:rPr>
            </w:pPr>
            <w:r>
              <w:rPr>
                <w:rFonts w:hint="eastAsia" w:ascii="宋体" w:hAnsi="宋体" w:cs="宋体"/>
                <w:kern w:val="0"/>
                <w:sz w:val="24"/>
                <w:szCs w:val="20"/>
              </w:rPr>
              <w:t>（8）中标人以各种方式将文件资料发送至采购人的费用；</w:t>
            </w:r>
          </w:p>
          <w:p>
            <w:pPr>
              <w:spacing w:line="360" w:lineRule="auto"/>
              <w:rPr>
                <w:rFonts w:hint="eastAsia" w:ascii="宋体" w:hAnsi="宋体" w:eastAsia="宋体" w:cs="宋体"/>
                <w:kern w:val="0"/>
                <w:sz w:val="24"/>
                <w:szCs w:val="20"/>
                <w:lang w:eastAsia="zh-CN"/>
              </w:rPr>
            </w:pPr>
            <w:r>
              <w:rPr>
                <w:rFonts w:hint="eastAsia" w:ascii="宋体" w:hAnsi="宋体" w:cs="宋体"/>
                <w:kern w:val="0"/>
                <w:sz w:val="24"/>
                <w:szCs w:val="20"/>
              </w:rPr>
              <w:t>（9）本合同项下产生的一切税费</w:t>
            </w:r>
            <w:r>
              <w:rPr>
                <w:rFonts w:hint="eastAsia" w:ascii="宋体" w:hAnsi="宋体" w:cs="宋体"/>
                <w:kern w:val="0"/>
                <w:sz w:val="24"/>
                <w:szCs w:val="20"/>
                <w:lang w:eastAsia="zh-CN"/>
              </w:rPr>
              <w:t>；</w:t>
            </w:r>
          </w:p>
          <w:p>
            <w:pPr>
              <w:spacing w:line="360" w:lineRule="auto"/>
              <w:rPr>
                <w:rFonts w:hint="eastAsia" w:ascii="宋体" w:hAnsi="宋体" w:cs="宋体"/>
                <w:kern w:val="0"/>
                <w:sz w:val="24"/>
                <w:szCs w:val="20"/>
              </w:rPr>
            </w:pPr>
            <w:r>
              <w:rPr>
                <w:rFonts w:hint="eastAsia" w:ascii="宋体" w:hAnsi="宋体" w:cs="宋体"/>
                <w:kern w:val="0"/>
                <w:sz w:val="24"/>
                <w:szCs w:val="20"/>
              </w:rPr>
              <w:t>（10）本合同项下产生的其他合理费用。</w:t>
            </w:r>
          </w:p>
          <w:p>
            <w:pPr>
              <w:spacing w:line="360" w:lineRule="auto"/>
              <w:rPr>
                <w:rFonts w:hint="eastAsia" w:ascii="宋体" w:hAnsi="宋体" w:cs="宋体"/>
                <w:kern w:val="0"/>
                <w:sz w:val="24"/>
                <w:szCs w:val="20"/>
              </w:rPr>
            </w:pPr>
            <w:r>
              <w:rPr>
                <w:rFonts w:hint="eastAsia" w:ascii="宋体" w:hAnsi="宋体" w:cs="宋体"/>
                <w:kern w:val="0"/>
                <w:sz w:val="24"/>
                <w:szCs w:val="20"/>
              </w:rPr>
              <w:t>2.评标时，评标委员会认为投标人的报价明显异常低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hint="eastAsia" w:ascii="宋体" w:hAnsi="宋体" w:cs="宋体"/>
                <w:kern w:val="0"/>
                <w:sz w:val="24"/>
                <w:szCs w:val="20"/>
              </w:rPr>
            </w:pPr>
            <w:r>
              <w:rPr>
                <w:rFonts w:hint="eastAsia" w:ascii="宋体" w:hAnsi="宋体" w:cs="宋体"/>
                <w:kern w:val="0"/>
                <w:sz w:val="24"/>
                <w:szCs w:val="20"/>
              </w:rPr>
              <w:t>3.投标人的投标报价，应是本项目招标范围和招标文件及合同条款上所列的各项内容中所述的全部，不得以任何理由予以重复，并以投标人在投标文件中提出的综合单价或总价为依据。</w:t>
            </w:r>
          </w:p>
          <w:p>
            <w:pPr>
              <w:spacing w:line="360" w:lineRule="auto"/>
              <w:rPr>
                <w:rFonts w:hint="eastAsia" w:ascii="宋体" w:hAnsi="宋体" w:cs="宋体"/>
                <w:kern w:val="0"/>
                <w:sz w:val="24"/>
                <w:szCs w:val="20"/>
              </w:rPr>
            </w:pPr>
            <w:r>
              <w:rPr>
                <w:rFonts w:hint="eastAsia" w:ascii="宋体" w:hAnsi="宋体" w:cs="宋体"/>
                <w:kern w:val="0"/>
                <w:sz w:val="24"/>
                <w:szCs w:val="20"/>
              </w:rPr>
              <w:t>4.投标人应充分了解项目的情况及任何其他足以影响投标报价的情况，任何因忽视或误解项目情况而导致的索赔或服务期限延长申请将不获批准。</w:t>
            </w:r>
          </w:p>
          <w:p>
            <w:pPr>
              <w:spacing w:line="360" w:lineRule="auto"/>
              <w:rPr>
                <w:rFonts w:hint="eastAsia" w:ascii="宋体" w:hAnsi="宋体" w:cs="宋体"/>
                <w:kern w:val="0"/>
                <w:sz w:val="24"/>
                <w:szCs w:val="20"/>
              </w:rPr>
            </w:pPr>
            <w:r>
              <w:rPr>
                <w:rFonts w:hint="eastAsia" w:ascii="宋体" w:hAnsi="宋体" w:cs="宋体"/>
                <w:kern w:val="0"/>
                <w:sz w:val="24"/>
                <w:szCs w:val="20"/>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采购人信息：</w:t>
            </w:r>
          </w:p>
          <w:p>
            <w:pPr>
              <w:spacing w:line="360" w:lineRule="auto"/>
              <w:rPr>
                <w:rFonts w:hint="eastAsia" w:ascii="宋体" w:hAnsi="宋体" w:cs="宋体"/>
                <w:kern w:val="0"/>
                <w:sz w:val="24"/>
              </w:rPr>
            </w:pPr>
            <w:r>
              <w:rPr>
                <w:rFonts w:hint="eastAsia" w:ascii="宋体" w:hAnsi="宋体" w:cs="宋体"/>
                <w:kern w:val="0"/>
                <w:sz w:val="24"/>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人：丁先生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话：0755-88105275</w:t>
            </w:r>
          </w:p>
          <w:p>
            <w:pPr>
              <w:spacing w:line="360" w:lineRule="auto"/>
              <w:rPr>
                <w:rFonts w:hint="eastAsia" w:ascii="宋体" w:hAnsi="宋体" w:cs="宋体"/>
                <w:kern w:val="0"/>
                <w:sz w:val="24"/>
              </w:rPr>
            </w:pPr>
            <w:r>
              <w:rPr>
                <w:rFonts w:hint="eastAsia" w:ascii="宋体" w:hAnsi="宋体" w:cs="宋体"/>
                <w:kern w:val="0"/>
                <w:sz w:val="24"/>
              </w:rPr>
              <w:t>采购代理机构信息：</w:t>
            </w:r>
          </w:p>
          <w:p>
            <w:pPr>
              <w:spacing w:line="360" w:lineRule="auto"/>
              <w:rPr>
                <w:rFonts w:hint="eastAsia" w:ascii="宋体" w:hAnsi="宋体" w:cs="宋体"/>
                <w:kern w:val="0"/>
                <w:sz w:val="24"/>
              </w:rPr>
            </w:pPr>
            <w:r>
              <w:rPr>
                <w:rFonts w:hint="eastAsia" w:ascii="宋体" w:hAnsi="宋体" w:cs="宋体"/>
                <w:kern w:val="0"/>
                <w:sz w:val="24"/>
              </w:rPr>
              <w:t>名      称：深圳国际招标咨询有限公司</w:t>
            </w:r>
          </w:p>
          <w:p>
            <w:pPr>
              <w:spacing w:line="360" w:lineRule="auto"/>
              <w:rPr>
                <w:rFonts w:hint="eastAsia" w:ascii="宋体" w:hAnsi="宋体" w:cs="宋体"/>
                <w:kern w:val="0"/>
                <w:sz w:val="24"/>
              </w:rPr>
            </w:pPr>
            <w:r>
              <w:rPr>
                <w:rFonts w:hint="eastAsia" w:ascii="宋体" w:hAnsi="宋体" w:cs="宋体"/>
                <w:kern w:val="0"/>
                <w:sz w:val="24"/>
              </w:rPr>
              <w:t>地      址：深圳市南山区沙河西路3157号南山智谷产业园 A 座21楼</w:t>
            </w:r>
          </w:p>
          <w:p>
            <w:pPr>
              <w:spacing w:line="360" w:lineRule="auto"/>
              <w:rPr>
                <w:rFonts w:hint="eastAsia" w:ascii="宋体" w:hAnsi="宋体" w:eastAsia="宋体" w:cs="宋体"/>
                <w:kern w:val="0"/>
                <w:sz w:val="24"/>
                <w:lang w:eastAsia="zh-CN"/>
              </w:rPr>
            </w:pPr>
            <w:r>
              <w:rPr>
                <w:rFonts w:hint="eastAsia" w:ascii="宋体" w:hAnsi="宋体" w:cs="宋体"/>
                <w:kern w:val="0"/>
                <w:sz w:val="24"/>
              </w:rPr>
              <w:t>联  系  人：曹茜、</w:t>
            </w:r>
            <w:r>
              <w:rPr>
                <w:rFonts w:hint="eastAsia" w:ascii="宋体" w:hAnsi="宋体" w:cs="宋体"/>
                <w:kern w:val="0"/>
                <w:sz w:val="24"/>
                <w:lang w:val="en-US" w:eastAsia="zh-CN"/>
              </w:rPr>
              <w:t>黎子帅</w:t>
            </w:r>
          </w:p>
          <w:p>
            <w:pPr>
              <w:spacing w:line="360" w:lineRule="auto"/>
              <w:rPr>
                <w:rFonts w:hint="eastAsia" w:ascii="宋体" w:hAnsi="宋体" w:cs="宋体"/>
                <w:kern w:val="0"/>
                <w:sz w:val="24"/>
              </w:rPr>
            </w:pPr>
            <w:r>
              <w:rPr>
                <w:rFonts w:hint="eastAsia" w:ascii="宋体" w:hAnsi="宋体" w:cs="宋体"/>
                <w:kern w:val="0"/>
                <w:sz w:val="24"/>
              </w:rPr>
              <w:t>电      话：18599127733、</w:t>
            </w:r>
            <w:r>
              <w:rPr>
                <w:rFonts w:ascii="宋体" w:hAnsi="宋体" w:eastAsia="宋体" w:cs="宋体"/>
                <w:sz w:val="24"/>
                <w:szCs w:val="24"/>
              </w:rPr>
              <w:t>13018597667</w:t>
            </w:r>
          </w:p>
        </w:tc>
      </w:tr>
    </w:tbl>
    <w:p>
      <w:pPr>
        <w:adjustRightInd w:val="0"/>
        <w:snapToGrid w:val="0"/>
        <w:spacing w:line="360" w:lineRule="auto"/>
        <w:ind w:firstLine="480" w:firstLineChars="200"/>
        <w:jc w:val="right"/>
        <w:rPr>
          <w:rFonts w:hint="eastAsia" w:ascii="宋体" w:hAnsi="宋体" w:cs="宋体"/>
          <w:sz w:val="24"/>
        </w:rPr>
      </w:pP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深圳国际招标咨询有限公司</w:t>
      </w: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2026年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17</w:t>
      </w:r>
      <w:r>
        <w:rPr>
          <w:rFonts w:hint="eastAsia" w:ascii="宋体" w:hAnsi="宋体" w:cs="宋体"/>
          <w:sz w:val="24"/>
        </w:rPr>
        <w:t>日</w:t>
      </w:r>
    </w:p>
    <w:p>
      <w:pPr>
        <w:numPr>
          <w:ilvl w:val="255"/>
          <w:numId w:val="0"/>
        </w:numPr>
        <w:jc w:val="left"/>
        <w:rPr>
          <w:rFonts w:hint="eastAsia" w:ascii="宋体" w:hAnsi="宋体" w:cs="宋体"/>
          <w:b/>
          <w:bCs/>
          <w:sz w:val="24"/>
        </w:rPr>
      </w:pPr>
      <w:r>
        <w:rPr>
          <w:rFonts w:hint="eastAsia" w:ascii="宋体" w:hAnsi="宋体" w:cs="宋体"/>
          <w:b/>
          <w:bCs/>
          <w:sz w:val="24"/>
        </w:rPr>
        <w:br w:type="page"/>
      </w:r>
    </w:p>
    <w:p>
      <w:pPr>
        <w:spacing w:line="360" w:lineRule="auto"/>
        <w:jc w:val="center"/>
        <w:outlineLvl w:val="0"/>
        <w:rPr>
          <w:rFonts w:hint="eastAsia" w:ascii="宋体" w:hAnsi="宋体" w:cs="宋体"/>
          <w:b/>
          <w:bCs/>
          <w:sz w:val="24"/>
        </w:rPr>
      </w:pPr>
      <w:bookmarkStart w:id="10" w:name="_Toc32434"/>
      <w:r>
        <w:rPr>
          <w:rFonts w:hint="eastAsia" w:ascii="宋体" w:hAnsi="宋体" w:cs="宋体"/>
          <w:b/>
          <w:bCs/>
          <w:sz w:val="24"/>
        </w:rPr>
        <w:t xml:space="preserve">第二章 </w:t>
      </w:r>
      <w:bookmarkStart w:id="11" w:name="_Toc16734"/>
      <w:r>
        <w:rPr>
          <w:rFonts w:hint="eastAsia" w:ascii="宋体" w:hAnsi="宋体" w:cs="宋体"/>
          <w:b/>
          <w:bCs/>
          <w:sz w:val="24"/>
        </w:rPr>
        <w:t>投标须知</w:t>
      </w:r>
      <w:bookmarkEnd w:id="10"/>
      <w:bookmarkEnd w:id="11"/>
    </w:p>
    <w:p>
      <w:pPr>
        <w:spacing w:line="360" w:lineRule="auto"/>
        <w:ind w:firstLine="480" w:firstLineChars="200"/>
        <w:rPr>
          <w:rFonts w:hint="eastAsia" w:ascii="宋体" w:hAnsi="宋体" w:cs="宋体"/>
          <w:sz w:val="24"/>
        </w:rPr>
      </w:pPr>
      <w:r>
        <w:rPr>
          <w:rFonts w:hint="eastAsia" w:ascii="宋体" w:hAnsi="宋体" w:cs="宋体"/>
          <w:sz w:val="24"/>
        </w:rPr>
        <w:t>1、本项目是深圳市前海深港现代服务业合作区管理局的</w:t>
      </w:r>
      <w:r>
        <w:rPr>
          <w:rFonts w:hint="eastAsia" w:ascii="宋体" w:hAnsi="宋体" w:cs="宋体"/>
          <w:sz w:val="24"/>
          <w:u w:val="single"/>
          <w:lang w:eastAsia="zh-CN"/>
        </w:rPr>
        <w:t>前海软件与信息服务产业创新发展服务项目</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及采购单位的有关规定，深圳国际招标咨询有限公司受深圳市前海深港现代服务业合作区管理局委托以简易招标方式组织采购。</w:t>
      </w:r>
    </w:p>
    <w:p>
      <w:pPr>
        <w:spacing w:line="360" w:lineRule="auto"/>
        <w:ind w:firstLine="482" w:firstLineChars="200"/>
        <w:rPr>
          <w:rFonts w:hint="eastAsia" w:ascii="宋体" w:hAnsi="宋体" w:cs="宋体"/>
          <w:b/>
          <w:bCs/>
          <w:sz w:val="24"/>
        </w:rPr>
      </w:pPr>
      <w:r>
        <w:rPr>
          <w:rFonts w:hint="eastAsia" w:ascii="宋体" w:hAnsi="宋体" w:cs="宋体"/>
          <w:b/>
          <w:bCs/>
          <w:sz w:val="24"/>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2" w:firstLineChars="200"/>
        <w:rPr>
          <w:rFonts w:hint="eastAsia" w:ascii="宋体" w:hAnsi="宋体" w:cs="宋体"/>
          <w:b/>
          <w:bCs/>
          <w:sz w:val="24"/>
        </w:rPr>
      </w:pPr>
      <w:r>
        <w:rPr>
          <w:rFonts w:hint="eastAsia" w:ascii="宋体" w:hAnsi="宋体" w:cs="宋体"/>
          <w:b/>
          <w:bCs/>
          <w:sz w:val="24"/>
        </w:rPr>
        <w:t>2.2、对于重新组织简易招标(公开征集)，仍出现有效投标供应商不足3家的情形，按以下流程执行：</w:t>
      </w:r>
    </w:p>
    <w:p>
      <w:pPr>
        <w:spacing w:line="360" w:lineRule="auto"/>
        <w:ind w:firstLine="482" w:firstLineChars="200"/>
        <w:rPr>
          <w:rFonts w:hint="eastAsia" w:ascii="宋体" w:hAnsi="宋体" w:cs="宋体"/>
          <w:b/>
          <w:bCs/>
          <w:sz w:val="24"/>
        </w:rPr>
      </w:pPr>
      <w:r>
        <w:rPr>
          <w:rFonts w:hint="eastAsia" w:ascii="宋体" w:hAnsi="宋体" w:cs="宋体"/>
          <w:b/>
          <w:bCs/>
          <w:sz w:val="24"/>
        </w:rPr>
        <w:t>a.有效投标人为2家的，可在2家有效投标人中取得分最高者为中标供应商；</w:t>
      </w:r>
    </w:p>
    <w:p>
      <w:pPr>
        <w:numPr>
          <w:ilvl w:val="255"/>
          <w:numId w:val="0"/>
        </w:numPr>
        <w:spacing w:line="360" w:lineRule="auto"/>
        <w:ind w:firstLine="482" w:firstLineChars="200"/>
        <w:rPr>
          <w:rFonts w:hint="eastAsia" w:ascii="宋体" w:hAnsi="宋体" w:cs="宋体"/>
          <w:sz w:val="24"/>
        </w:rPr>
      </w:pPr>
      <w:r>
        <w:rPr>
          <w:rFonts w:hint="eastAsia" w:ascii="宋体" w:hAnsi="宋体" w:cs="宋体"/>
          <w:b/>
          <w:bCs/>
          <w:sz w:val="24"/>
        </w:rPr>
        <w:t>b.如参与投标且符合招标文件要求的供应商仅有1家，评审委员会应与投标供应商进行谈判，原则上成交价不超过最初报价的95%。</w:t>
      </w:r>
    </w:p>
    <w:p>
      <w:pPr>
        <w:spacing w:line="360" w:lineRule="auto"/>
        <w:ind w:firstLine="480" w:firstLineChars="200"/>
        <w:rPr>
          <w:rFonts w:hint="eastAsia" w:ascii="宋体" w:hAnsi="宋体" w:cs="宋体"/>
          <w:sz w:val="24"/>
        </w:rPr>
      </w:pPr>
      <w:r>
        <w:rPr>
          <w:rFonts w:hint="eastAsia" w:ascii="宋体" w:hAnsi="宋体" w:cs="宋体"/>
          <w:sz w:val="24"/>
        </w:rPr>
        <w:t>3、本项目根据项目的实际情况，公开征集符合投标</w:t>
      </w:r>
      <w:r>
        <w:rPr>
          <w:rFonts w:ascii="宋体" w:hAnsi="宋体" w:cs="宋体"/>
          <w:sz w:val="24"/>
        </w:rPr>
        <w:t>单位</w:t>
      </w:r>
      <w:r>
        <w:rPr>
          <w:rFonts w:hint="eastAsia" w:ascii="宋体" w:hAnsi="宋体" w:cs="宋体"/>
          <w:sz w:val="24"/>
        </w:rPr>
        <w:t>资格的供应商。请各供应商根据本文件的要求，准备</w:t>
      </w:r>
      <w:r>
        <w:rPr>
          <w:rFonts w:hint="eastAsia" w:ascii="宋体" w:hAnsi="宋体" w:cs="宋体"/>
          <w:b/>
          <w:bCs/>
          <w:sz w:val="24"/>
        </w:rPr>
        <w:t>5套（1套正本，4套副本，附电子版，电子版是以光盘、U盘或硬盘等移动存储介质提交的加盖公章的PDF电子投标文件）</w:t>
      </w:r>
      <w:r>
        <w:rPr>
          <w:rFonts w:hint="eastAsia" w:ascii="宋体" w:hAnsi="宋体" w:cs="宋体"/>
          <w:sz w:val="24"/>
        </w:rPr>
        <w:t>完备的资料进行投标，副本可以是正本的复印件。</w:t>
      </w:r>
    </w:p>
    <w:p>
      <w:pPr>
        <w:spacing w:line="360" w:lineRule="auto"/>
        <w:ind w:firstLine="482" w:firstLineChars="200"/>
      </w:pPr>
      <w:r>
        <w:rPr>
          <w:rFonts w:hint="eastAsia" w:ascii="宋体" w:hAnsi="宋体" w:cs="宋体"/>
          <w:b/>
          <w:bCs/>
          <w:color w:val="FF0000"/>
          <w:sz w:val="24"/>
        </w:rPr>
        <w:t>注：投标文件需根据目录内容编写页码，正本不得活页装订。</w:t>
      </w:r>
    </w:p>
    <w:p>
      <w:pPr>
        <w:spacing w:line="360" w:lineRule="auto"/>
        <w:ind w:firstLine="480" w:firstLineChars="200"/>
        <w:rPr>
          <w:rFonts w:hint="eastAsia"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9" w:afterLines="25" w:line="360" w:lineRule="auto"/>
        <w:ind w:firstLine="480" w:firstLineChars="200"/>
        <w:rPr>
          <w:rFonts w:hint="eastAsia" w:ascii="宋体" w:hAnsi="宋体" w:cs="宋体"/>
          <w:sz w:val="24"/>
        </w:rPr>
      </w:pPr>
      <w:r>
        <w:rPr>
          <w:rFonts w:hint="eastAsia" w:ascii="宋体" w:hAnsi="宋体" w:cs="宋体"/>
          <w:sz w:val="24"/>
        </w:rPr>
        <w:t>5、响应文件要包括如下内容：</w:t>
      </w:r>
    </w:p>
    <w:p>
      <w:pPr>
        <w:numPr>
          <w:ilvl w:val="0"/>
          <w:numId w:val="2"/>
        </w:numPr>
        <w:snapToGrid w:val="0"/>
        <w:spacing w:after="79" w:afterLines="25" w:line="360" w:lineRule="auto"/>
        <w:ind w:firstLine="480" w:firstLineChars="200"/>
        <w:rPr>
          <w:rFonts w:hint="eastAsia" w:ascii="宋体" w:hAnsi="宋体" w:cs="宋体"/>
          <w:sz w:val="24"/>
        </w:rPr>
      </w:pPr>
      <w:r>
        <w:rPr>
          <w:rFonts w:hint="eastAsia" w:ascii="宋体" w:hAnsi="宋体" w:cs="宋体"/>
          <w:sz w:val="24"/>
        </w:rPr>
        <w:t>价格部分；</w:t>
      </w:r>
    </w:p>
    <w:p>
      <w:pPr>
        <w:numPr>
          <w:ilvl w:val="0"/>
          <w:numId w:val="2"/>
        </w:numPr>
        <w:snapToGrid w:val="0"/>
        <w:spacing w:after="79" w:afterLines="25" w:line="360" w:lineRule="auto"/>
        <w:ind w:firstLine="480" w:firstLineChars="200"/>
        <w:rPr>
          <w:rFonts w:hint="eastAsia" w:ascii="宋体" w:hAnsi="宋体" w:cs="宋体"/>
          <w:sz w:val="24"/>
        </w:rPr>
      </w:pPr>
      <w:r>
        <w:rPr>
          <w:rFonts w:hint="eastAsia" w:ascii="宋体" w:hAnsi="宋体" w:cs="宋体"/>
          <w:sz w:val="24"/>
        </w:rPr>
        <w:t>商务部分；</w:t>
      </w:r>
    </w:p>
    <w:p>
      <w:pPr>
        <w:numPr>
          <w:ilvl w:val="0"/>
          <w:numId w:val="2"/>
        </w:numPr>
        <w:snapToGrid w:val="0"/>
        <w:spacing w:after="79" w:afterLines="25" w:line="360" w:lineRule="auto"/>
        <w:ind w:firstLine="480" w:firstLineChars="200"/>
        <w:rPr>
          <w:rFonts w:hint="eastAsia" w:ascii="宋体" w:hAnsi="宋体" w:cs="宋体"/>
          <w:sz w:val="24"/>
        </w:rPr>
      </w:pPr>
      <w:r>
        <w:rPr>
          <w:rFonts w:hint="eastAsia" w:ascii="宋体" w:hAnsi="宋体" w:cs="宋体"/>
          <w:sz w:val="24"/>
        </w:rPr>
        <w:t>技术部分。</w:t>
      </w:r>
    </w:p>
    <w:p>
      <w:pPr>
        <w:snapToGrid w:val="0"/>
        <w:spacing w:line="360" w:lineRule="auto"/>
        <w:ind w:firstLine="480" w:firstLineChars="200"/>
        <w:rPr>
          <w:rFonts w:hint="eastAsia" w:ascii="宋体" w:hAnsi="宋体" w:cs="宋体"/>
          <w:sz w:val="24"/>
        </w:rPr>
      </w:pPr>
      <w:r>
        <w:rPr>
          <w:rFonts w:hint="eastAsia" w:ascii="宋体" w:hAnsi="宋体" w:cs="宋体"/>
          <w:sz w:val="24"/>
        </w:rPr>
        <w:t>6、项目的报价要求。</w:t>
      </w:r>
      <w:r>
        <w:rPr>
          <w:rFonts w:hint="eastAsia" w:ascii="宋体" w:hAnsi="宋体" w:cs="宋体"/>
          <w:kern w:val="0"/>
          <w:sz w:val="24"/>
          <w:szCs w:val="20"/>
        </w:rPr>
        <w:t>本次投标为总价包干，投标报价包括了投标人完成本招标项目而发生的全部费用（含税）。</w:t>
      </w:r>
      <w:r>
        <w:rPr>
          <w:rFonts w:hint="eastAsia" w:ascii="宋体" w:hAnsi="宋体" w:cs="宋体"/>
          <w:sz w:val="24"/>
        </w:rPr>
        <w:t>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w:t>
      </w:r>
    </w:p>
    <w:p>
      <w:pPr>
        <w:snapToGrid w:val="0"/>
        <w:spacing w:line="360" w:lineRule="auto"/>
        <w:ind w:firstLine="480" w:firstLineChars="200"/>
        <w:rPr>
          <w:rFonts w:hint="eastAsia" w:ascii="宋体" w:hAnsi="宋体" w:cs="宋体"/>
          <w:b/>
          <w:sz w:val="24"/>
        </w:rPr>
      </w:pPr>
      <w:r>
        <w:rPr>
          <w:rFonts w:hint="eastAsia" w:ascii="宋体" w:hAnsi="宋体" w:cs="宋体"/>
          <w:sz w:val="24"/>
        </w:rPr>
        <w:t>7、</w:t>
      </w:r>
      <w:r>
        <w:rPr>
          <w:rFonts w:hint="eastAsia" w:ascii="宋体" w:hAnsi="宋体" w:cs="宋体"/>
          <w:bCs/>
          <w:sz w:val="24"/>
        </w:rPr>
        <w:t>采购</w:t>
      </w:r>
      <w:r>
        <w:rPr>
          <w:rFonts w:ascii="宋体" w:hAnsi="宋体" w:cs="宋体"/>
          <w:sz w:val="24"/>
        </w:rPr>
        <w:t>单位</w:t>
      </w:r>
      <w:r>
        <w:rPr>
          <w:rFonts w:hint="eastAsia" w:ascii="宋体" w:hAnsi="宋体" w:cs="宋体"/>
          <w:bCs/>
          <w:sz w:val="24"/>
        </w:rPr>
        <w:t>会对本次招标的项目确定一个最高限价，最终成交价格超出最高限价将会被当作无效投标处理。</w:t>
      </w:r>
    </w:p>
    <w:p>
      <w:pPr>
        <w:snapToGrid w:val="0"/>
        <w:spacing w:line="360" w:lineRule="auto"/>
        <w:ind w:firstLine="480" w:firstLineChars="200"/>
        <w:rPr>
          <w:rFonts w:hint="eastAsia" w:ascii="宋体" w:hAnsi="宋体" w:cs="宋体"/>
          <w:sz w:val="24"/>
        </w:rPr>
      </w:pPr>
      <w:r>
        <w:rPr>
          <w:rFonts w:hint="eastAsia" w:ascii="宋体" w:hAnsi="宋体" w:cs="宋体"/>
          <w:sz w:val="24"/>
        </w:rPr>
        <w:t>8、如采购</w:t>
      </w:r>
      <w:r>
        <w:rPr>
          <w:rFonts w:ascii="宋体" w:hAnsi="宋体" w:cs="宋体"/>
          <w:sz w:val="24"/>
        </w:rPr>
        <w:t>单位</w:t>
      </w:r>
      <w:r>
        <w:rPr>
          <w:rFonts w:hint="eastAsia" w:ascii="宋体" w:hAnsi="宋体" w:cs="宋体"/>
          <w:sz w:val="24"/>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hint="eastAsia" w:ascii="宋体" w:hAnsi="宋体" w:cs="宋体"/>
          <w:sz w:val="24"/>
        </w:rPr>
      </w:pPr>
      <w:r>
        <w:rPr>
          <w:rFonts w:hint="eastAsia" w:ascii="宋体" w:hAnsi="宋体" w:cs="宋体"/>
          <w:sz w:val="24"/>
        </w:rPr>
        <w:t>9、采购</w:t>
      </w:r>
      <w:r>
        <w:rPr>
          <w:rFonts w:ascii="宋体" w:hAnsi="宋体" w:cs="宋体"/>
          <w:sz w:val="24"/>
        </w:rPr>
        <w:t>单位</w:t>
      </w:r>
      <w:r>
        <w:rPr>
          <w:rFonts w:hint="eastAsia" w:ascii="宋体" w:hAnsi="宋体" w:cs="宋体"/>
          <w:sz w:val="24"/>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hint="eastAsia" w:ascii="宋体" w:hAnsi="宋体" w:cs="宋体"/>
          <w:sz w:val="24"/>
        </w:rPr>
      </w:pPr>
      <w:r>
        <w:rPr>
          <w:rFonts w:hint="eastAsia" w:ascii="宋体" w:hAnsi="宋体" w:cs="宋体"/>
          <w:sz w:val="24"/>
        </w:rPr>
        <w:t>10、本次采购凡涉及知识产权问题，由项目供应商负责。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11、采购</w:t>
      </w:r>
      <w:r>
        <w:rPr>
          <w:rFonts w:ascii="宋体" w:hAnsi="宋体" w:cs="宋体"/>
          <w:sz w:val="24"/>
        </w:rPr>
        <w:t>单位</w:t>
      </w:r>
      <w:r>
        <w:rPr>
          <w:rFonts w:hint="eastAsia" w:ascii="宋体" w:hAnsi="宋体" w:cs="宋体"/>
          <w:sz w:val="24"/>
        </w:rPr>
        <w:t>将组成评审委员会，评审工作由评审委员会独立负责。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12、供应商应在规定的时间内现场递交或邮寄投标文件。</w:t>
      </w:r>
    </w:p>
    <w:p>
      <w:pPr>
        <w:snapToGrid w:val="0"/>
        <w:spacing w:line="360" w:lineRule="auto"/>
        <w:ind w:firstLine="480" w:firstLineChars="200"/>
        <w:rPr>
          <w:rFonts w:hint="eastAsia" w:ascii="宋体" w:hAnsi="宋体" w:cs="宋体"/>
          <w:sz w:val="24"/>
        </w:rPr>
      </w:pPr>
      <w:r>
        <w:rPr>
          <w:rFonts w:hint="eastAsia" w:ascii="宋体" w:hAnsi="宋体" w:cs="宋体"/>
          <w:sz w:val="24"/>
        </w:rPr>
        <w:t>13、采用综合评分法的情况：评审委员会将分别对供应商递交的投标文件进行评审。</w:t>
      </w:r>
    </w:p>
    <w:p>
      <w:pPr>
        <w:pStyle w:val="29"/>
        <w:numPr>
          <w:ilvl w:val="1"/>
          <w:numId w:val="3"/>
        </w:numPr>
        <w:snapToGrid w:val="0"/>
        <w:spacing w:line="360" w:lineRule="auto"/>
        <w:ind w:firstLineChars="0"/>
        <w:rPr>
          <w:rFonts w:hint="eastAsia" w:ascii="宋体" w:hAnsi="宋体" w:cs="宋体"/>
          <w:sz w:val="24"/>
        </w:rPr>
      </w:pPr>
      <w:r>
        <w:rPr>
          <w:rFonts w:hint="eastAsia" w:ascii="宋体" w:hAnsi="宋体" w:cs="宋体"/>
          <w:kern w:val="2"/>
          <w:sz w:val="24"/>
          <w:szCs w:val="24"/>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rPr>
        <w:t>第一</w:t>
      </w:r>
      <w:r>
        <w:rPr>
          <w:rFonts w:hint="eastAsia" w:ascii="宋体" w:hAnsi="宋体" w:cs="宋体"/>
          <w:kern w:val="2"/>
          <w:sz w:val="24"/>
          <w:szCs w:val="24"/>
        </w:rPr>
        <w:t>中标候选人；</w:t>
      </w:r>
    </w:p>
    <w:p>
      <w:pPr>
        <w:pStyle w:val="29"/>
        <w:numPr>
          <w:ilvl w:val="1"/>
          <w:numId w:val="3"/>
        </w:numPr>
        <w:snapToGrid w:val="0"/>
        <w:spacing w:line="360" w:lineRule="auto"/>
        <w:ind w:firstLineChars="0"/>
        <w:rPr>
          <w:rFonts w:hint="eastAsia" w:ascii="宋体" w:hAnsi="宋体" w:cs="宋体"/>
          <w:sz w:val="24"/>
        </w:rPr>
      </w:pPr>
      <w:r>
        <w:rPr>
          <w:rFonts w:hint="eastAsia" w:ascii="宋体" w:hAnsi="宋体" w:cs="宋体"/>
          <w:sz w:val="24"/>
        </w:rPr>
        <w:t>如果二个及以上供应商的综合评分相同时，取投标价格低者为第一中标候选人；</w:t>
      </w:r>
    </w:p>
    <w:p>
      <w:pPr>
        <w:numPr>
          <w:ilvl w:val="1"/>
          <w:numId w:val="3"/>
        </w:numPr>
        <w:snapToGrid w:val="0"/>
        <w:spacing w:line="360" w:lineRule="auto"/>
        <w:rPr>
          <w:rFonts w:hint="eastAsia" w:ascii="宋体" w:hAnsi="宋体" w:cs="宋体"/>
          <w:sz w:val="24"/>
        </w:rPr>
      </w:pPr>
      <w:r>
        <w:rPr>
          <w:rFonts w:hint="eastAsia" w:ascii="宋体" w:hAnsi="宋体" w:cs="宋体"/>
          <w:sz w:val="24"/>
        </w:rPr>
        <w:t>如果二个及以上供应商的综合评分相同，且投标价格也相同时，取技术部分得分高者为第一中标候选人。</w:t>
      </w:r>
    </w:p>
    <w:p>
      <w:pPr>
        <w:snapToGrid w:val="0"/>
        <w:spacing w:line="360" w:lineRule="auto"/>
        <w:ind w:firstLine="480" w:firstLineChars="200"/>
        <w:rPr>
          <w:rFonts w:hint="eastAsia" w:ascii="宋体" w:hAnsi="宋体" w:cs="宋体"/>
          <w:sz w:val="24"/>
        </w:rPr>
      </w:pPr>
      <w:r>
        <w:rPr>
          <w:rFonts w:hint="eastAsia" w:ascii="宋体" w:hAnsi="宋体" w:cs="宋体"/>
          <w:sz w:val="24"/>
        </w:rPr>
        <w:t>14、采用谈判的情况：如参与投标且符合招标文件要求的供应商仅有1家</w:t>
      </w:r>
      <w:r>
        <w:rPr>
          <w:rFonts w:hint="eastAsia" w:ascii="宋体" w:hAnsi="宋体" w:cs="宋体"/>
          <w:sz w:val="24"/>
          <w:lang w:eastAsia="zh-CN"/>
        </w:rPr>
        <w:t>，</w:t>
      </w:r>
      <w:r>
        <w:rPr>
          <w:rFonts w:hint="eastAsia" w:ascii="宋体" w:hAnsi="宋体" w:cs="宋体"/>
          <w:sz w:val="24"/>
        </w:rPr>
        <w:t>评审委员会将与投标供应商进行谈判。</w:t>
      </w:r>
    </w:p>
    <w:p>
      <w:pPr>
        <w:numPr>
          <w:ilvl w:val="0"/>
          <w:numId w:val="4"/>
        </w:numPr>
        <w:snapToGrid w:val="0"/>
        <w:spacing w:line="360" w:lineRule="auto"/>
        <w:ind w:firstLine="480" w:firstLineChars="200"/>
        <w:rPr>
          <w:rFonts w:hint="eastAsia" w:ascii="宋体" w:hAnsi="宋体" w:cs="宋体"/>
          <w:sz w:val="24"/>
        </w:rPr>
      </w:pPr>
      <w:r>
        <w:rPr>
          <w:rFonts w:hint="eastAsia" w:ascii="宋体" w:hAnsi="宋体" w:cs="宋体"/>
          <w:sz w:val="24"/>
        </w:rPr>
        <w:t>供应商在谈判时由项目负责人与评审委员会进行谈判；</w:t>
      </w:r>
    </w:p>
    <w:p>
      <w:pPr>
        <w:numPr>
          <w:ilvl w:val="0"/>
          <w:numId w:val="4"/>
        </w:numPr>
        <w:snapToGrid w:val="0"/>
        <w:spacing w:line="360" w:lineRule="auto"/>
        <w:ind w:firstLine="480" w:firstLineChars="200"/>
        <w:rPr>
          <w:rFonts w:hint="eastAsia" w:ascii="宋体" w:hAnsi="宋体" w:cs="宋体"/>
          <w:sz w:val="24"/>
        </w:rPr>
      </w:pPr>
      <w:r>
        <w:rPr>
          <w:rFonts w:hint="eastAsia" w:ascii="宋体" w:hAnsi="宋体" w:cs="宋体"/>
          <w:sz w:val="24"/>
        </w:rPr>
        <w:t>原则上成交价不超过最初报价的95%。</w:t>
      </w:r>
    </w:p>
    <w:p>
      <w:pPr>
        <w:snapToGrid w:val="0"/>
        <w:spacing w:line="360" w:lineRule="auto"/>
        <w:ind w:firstLine="480" w:firstLineChars="200"/>
        <w:rPr>
          <w:rFonts w:hint="eastAsia" w:ascii="宋体" w:hAnsi="宋体" w:cs="宋体"/>
          <w:sz w:val="24"/>
        </w:rPr>
      </w:pPr>
      <w:r>
        <w:rPr>
          <w:rFonts w:hint="eastAsia" w:ascii="宋体" w:hAnsi="宋体" w:cs="宋体"/>
          <w:sz w:val="24"/>
        </w:rPr>
        <w:t>15、供应商不得将本项目转包给其他人。</w:t>
      </w:r>
    </w:p>
    <w:p>
      <w:pPr>
        <w:snapToGrid w:val="0"/>
        <w:spacing w:line="360" w:lineRule="auto"/>
        <w:ind w:firstLine="480" w:firstLineChars="200"/>
        <w:rPr>
          <w:rFonts w:hint="eastAsia" w:ascii="宋体" w:hAnsi="宋体" w:cs="宋体"/>
          <w:sz w:val="24"/>
        </w:rPr>
      </w:pPr>
      <w:r>
        <w:rPr>
          <w:rFonts w:hint="eastAsia" w:ascii="宋体" w:hAnsi="宋体" w:cs="宋体"/>
          <w:sz w:val="24"/>
        </w:rPr>
        <w:t>16、所有的评审/谈判内容都必须保密。</w:t>
      </w:r>
    </w:p>
    <w:p>
      <w:pPr>
        <w:snapToGrid w:val="0"/>
        <w:spacing w:line="360" w:lineRule="auto"/>
        <w:ind w:firstLine="480" w:firstLineChars="200"/>
        <w:rPr>
          <w:rFonts w:hint="eastAsia" w:ascii="宋体" w:hAnsi="宋体" w:cs="宋体"/>
          <w:sz w:val="24"/>
        </w:rPr>
      </w:pPr>
      <w:r>
        <w:rPr>
          <w:rFonts w:hint="eastAsia" w:ascii="宋体" w:hAnsi="宋体" w:cs="宋体"/>
          <w:sz w:val="24"/>
        </w:rPr>
        <w:t>17、招标代理服务收费：</w:t>
      </w:r>
    </w:p>
    <w:p>
      <w:pPr>
        <w:snapToGrid w:val="0"/>
        <w:spacing w:line="360" w:lineRule="auto"/>
        <w:jc w:val="left"/>
        <w:rPr>
          <w:rFonts w:hint="eastAsia"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rPr>
      </w:pPr>
    </w:p>
    <w:p>
      <w:pPr>
        <w:adjustRightInd w:val="0"/>
        <w:snapToGrid w:val="0"/>
        <w:spacing w:line="360" w:lineRule="auto"/>
        <w:ind w:right="26"/>
        <w:jc w:val="left"/>
        <w:rPr>
          <w:rFonts w:hint="eastAsia" w:ascii="宋体" w:hAnsi="宋体" w:cs="宋体"/>
          <w:sz w:val="24"/>
        </w:rPr>
      </w:pPr>
      <w:r>
        <w:rPr>
          <w:rFonts w:hint="eastAsia" w:ascii="宋体" w:hAnsi="宋体" w:cs="宋体"/>
          <w:sz w:val="24"/>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r>
    </w:tbl>
    <w:p>
      <w:pPr>
        <w:numPr>
          <w:ilvl w:val="255"/>
          <w:numId w:val="0"/>
        </w:numPr>
        <w:jc w:val="left"/>
        <w:rPr>
          <w:rFonts w:hint="eastAsia" w:ascii="宋体" w:hAnsi="宋体" w:cs="宋体"/>
          <w:b/>
          <w:bCs/>
          <w:sz w:val="24"/>
        </w:rPr>
      </w:pPr>
      <w:r>
        <w:rPr>
          <w:rFonts w:hint="eastAsia" w:ascii="宋体" w:hAnsi="宋体" w:cs="宋体"/>
          <w:b/>
          <w:bCs/>
          <w:sz w:val="24"/>
        </w:rPr>
        <w:br w:type="page"/>
      </w:r>
    </w:p>
    <w:p>
      <w:pPr>
        <w:spacing w:line="360" w:lineRule="auto"/>
        <w:jc w:val="center"/>
        <w:outlineLvl w:val="0"/>
        <w:rPr>
          <w:rFonts w:hint="eastAsia" w:ascii="宋体" w:hAnsi="宋体" w:cs="宋体"/>
          <w:b/>
          <w:bCs/>
          <w:sz w:val="24"/>
        </w:rPr>
      </w:pPr>
      <w:bookmarkStart w:id="12" w:name="_Toc10662"/>
      <w:r>
        <w:rPr>
          <w:rFonts w:hint="eastAsia" w:ascii="宋体" w:hAnsi="宋体" w:cs="宋体"/>
          <w:b/>
          <w:bCs/>
          <w:sz w:val="24"/>
        </w:rPr>
        <w:t xml:space="preserve">第三章 </w:t>
      </w:r>
      <w:bookmarkStart w:id="13" w:name="_Toc18857"/>
      <w:r>
        <w:rPr>
          <w:rFonts w:hint="eastAsia" w:ascii="宋体" w:hAnsi="宋体" w:cs="宋体"/>
          <w:b/>
          <w:bCs/>
          <w:sz w:val="24"/>
        </w:rPr>
        <w:t>评标程序</w:t>
      </w:r>
      <w:bookmarkEnd w:id="12"/>
      <w:bookmarkEnd w:id="13"/>
    </w:p>
    <w:p>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hint="eastAsia" w:ascii="宋体" w:hAnsi="宋体" w:cs="宋体"/>
          <w:sz w:val="24"/>
        </w:rPr>
      </w:pPr>
      <w:r>
        <w:rPr>
          <w:rFonts w:hint="eastAsia" w:ascii="宋体" w:hAnsi="宋体" w:cs="宋体"/>
          <w:sz w:val="24"/>
        </w:rPr>
        <w:t>二、参加会议人员：项目负责代表、评审委员会成员、监督部门代表（如有）、</w:t>
      </w:r>
      <w:r>
        <w:rPr>
          <w:rFonts w:hint="eastAsia" w:ascii="宋体" w:hAnsi="宋体" w:cs="宋体"/>
          <w:color w:val="000000" w:themeColor="text1"/>
          <w:sz w:val="24"/>
          <w14:textFill>
            <w14:solidFill>
              <w14:schemeClr w14:val="tx1"/>
            </w14:solidFill>
          </w14:textFill>
        </w:rPr>
        <w:t>采购代理机构代表</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三、会议主持人：开标评标会议由招标代理机构主持。</w:t>
      </w:r>
    </w:p>
    <w:p>
      <w:pPr>
        <w:spacing w:line="360" w:lineRule="auto"/>
        <w:ind w:firstLine="480" w:firstLineChars="200"/>
        <w:rPr>
          <w:rFonts w:hint="eastAsia" w:ascii="宋体" w:hAnsi="宋体" w:cs="宋体"/>
          <w:color w:val="auto"/>
          <w:sz w:val="24"/>
          <w:highlight w:val="none"/>
        </w:rPr>
      </w:pPr>
      <w:r>
        <w:rPr>
          <w:rFonts w:hint="eastAsia" w:ascii="宋体" w:hAnsi="宋体" w:cs="宋体"/>
          <w:sz w:val="24"/>
        </w:rPr>
        <w:t>四</w:t>
      </w:r>
      <w:r>
        <w:rPr>
          <w:rFonts w:hint="eastAsia" w:ascii="宋体" w:hAnsi="宋体" w:cs="宋体"/>
          <w:color w:val="auto"/>
          <w:sz w:val="24"/>
          <w:highlight w:val="none"/>
        </w:rPr>
        <w:t>、投标截止时间：2026年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:00时（北京时间）。</w:t>
      </w:r>
    </w:p>
    <w:p>
      <w:pPr>
        <w:spacing w:line="360" w:lineRule="auto"/>
        <w:ind w:firstLine="480" w:firstLineChars="200"/>
        <w:rPr>
          <w:rFonts w:hint="eastAsia" w:ascii="宋体" w:hAnsi="宋体" w:cs="宋体"/>
          <w:sz w:val="24"/>
        </w:rPr>
      </w:pPr>
      <w:r>
        <w:rPr>
          <w:rFonts w:hint="eastAsia" w:ascii="宋体" w:hAnsi="宋体" w:cs="宋体"/>
          <w:color w:val="auto"/>
          <w:sz w:val="24"/>
          <w:highlight w:val="none"/>
        </w:rPr>
        <w:t>五、投标文件的递交。投标单位应将投标文件正本和副本密封，并标明项目编号、招标项目名称及“正本”或“副本”，采购单位业务处室工作人员接收投标单位递交的投标文件，投标单位应在2026年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:00时（北京时间）</w:t>
      </w:r>
      <w:r>
        <w:rPr>
          <w:rFonts w:hint="eastAsia" w:ascii="宋体" w:hAnsi="宋体" w:cs="宋体"/>
          <w:sz w:val="24"/>
        </w:rPr>
        <w:t>前送达（现场递交或邮寄至前海大厦T1栋2419室）。截标后不再接收任何投标文件。</w:t>
      </w:r>
    </w:p>
    <w:p>
      <w:pPr>
        <w:spacing w:line="360" w:lineRule="auto"/>
        <w:ind w:firstLine="480" w:firstLineChars="200"/>
        <w:rPr>
          <w:rFonts w:hint="eastAsia" w:ascii="宋体" w:hAnsi="宋体" w:cs="宋体"/>
          <w:sz w:val="24"/>
        </w:rPr>
      </w:pPr>
      <w:r>
        <w:rPr>
          <w:rFonts w:hint="eastAsia" w:ascii="宋体" w:hAnsi="宋体" w:cs="宋体"/>
          <w:sz w:val="24"/>
        </w:rPr>
        <w:t>六、开标：招标代理机构组织开标会。投标</w:t>
      </w:r>
      <w:r>
        <w:rPr>
          <w:rFonts w:ascii="宋体" w:hAnsi="宋体" w:cs="宋体"/>
          <w:sz w:val="24"/>
        </w:rPr>
        <w:t>单位</w:t>
      </w:r>
      <w:r>
        <w:rPr>
          <w:rFonts w:hint="eastAsia" w:ascii="宋体" w:hAnsi="宋体" w:cs="宋体"/>
          <w:sz w:val="24"/>
        </w:rPr>
        <w:t>如需委派代表参加，参加开标的代表应签名报到以证明出席。开标时，招标代理机构将当众宣读投标</w:t>
      </w:r>
      <w:r>
        <w:rPr>
          <w:rFonts w:ascii="宋体" w:hAnsi="宋体" w:cs="宋体"/>
          <w:sz w:val="24"/>
        </w:rPr>
        <w:t>单位</w:t>
      </w:r>
      <w:r>
        <w:rPr>
          <w:rFonts w:hint="eastAsia" w:ascii="宋体" w:hAnsi="宋体" w:cs="宋体"/>
          <w:sz w:val="24"/>
        </w:rPr>
        <w:t>名称、开标一览表（以招标文件规定的开标一览表内容为准）并做开标记录。</w:t>
      </w:r>
    </w:p>
    <w:p>
      <w:pPr>
        <w:spacing w:line="360" w:lineRule="auto"/>
        <w:ind w:firstLine="480" w:firstLineChars="200"/>
        <w:rPr>
          <w:rFonts w:hint="eastAsia" w:ascii="宋体" w:hAnsi="宋体" w:cs="宋体"/>
          <w:sz w:val="24"/>
        </w:rPr>
      </w:pPr>
      <w:r>
        <w:rPr>
          <w:rFonts w:hint="eastAsia" w:ascii="宋体" w:hAnsi="宋体" w:cs="宋体"/>
          <w:sz w:val="24"/>
        </w:rPr>
        <w:t>七、投标文件的资格审查。开标后，采购代理机构就投标文件中的资格证明等内容对投标供应商进行资格审查，核查不合格的，视为投标无效；核查内容均合格的，其投标文件将由评标委员会进行评审。</w:t>
      </w:r>
    </w:p>
    <w:p>
      <w:pPr>
        <w:spacing w:line="360" w:lineRule="auto"/>
        <w:ind w:firstLine="480" w:firstLineChars="200"/>
        <w:rPr>
          <w:rFonts w:hint="eastAsia" w:ascii="宋体" w:hAnsi="宋体" w:cs="宋体"/>
          <w:sz w:val="24"/>
        </w:rPr>
      </w:pPr>
      <w:r>
        <w:rPr>
          <w:rFonts w:hint="eastAsia" w:ascii="宋体" w:hAnsi="宋体" w:cs="宋体"/>
          <w:sz w:val="24"/>
        </w:rPr>
        <w:t>八、评审委员会审查供应商的投标文件，工作人员记录审查的情况。</w:t>
      </w:r>
    </w:p>
    <w:p>
      <w:pPr>
        <w:spacing w:line="560" w:lineRule="exact"/>
        <w:ind w:firstLine="480" w:firstLineChars="200"/>
        <w:rPr>
          <w:rFonts w:hint="eastAsia" w:ascii="宋体" w:hAnsi="宋体" w:cs="宋体"/>
          <w:sz w:val="24"/>
        </w:rPr>
      </w:pPr>
      <w:r>
        <w:rPr>
          <w:rFonts w:hint="eastAsia" w:ascii="宋体" w:hAnsi="宋体" w:cs="宋体"/>
          <w:sz w:val="24"/>
        </w:rPr>
        <w:t>九、评审委员会按以下工作程序进行：</w:t>
      </w:r>
    </w:p>
    <w:p>
      <w:pPr>
        <w:spacing w:line="560" w:lineRule="exact"/>
        <w:ind w:firstLine="480" w:firstLineChars="200"/>
        <w:rPr>
          <w:rFonts w:hint="eastAsia" w:ascii="宋体" w:hAnsi="宋体" w:cs="宋体"/>
          <w:sz w:val="24"/>
        </w:rPr>
      </w:pPr>
      <w:r>
        <w:rPr>
          <w:rFonts w:hint="eastAsia" w:ascii="宋体" w:hAnsi="宋体" w:cs="宋体"/>
          <w:sz w:val="24"/>
        </w:rPr>
        <w:t>1、评标委员会对各供应商的投标文件进行符合性审查，对未能通过符合性审查的投标文件作投标无效处理。</w:t>
      </w:r>
    </w:p>
    <w:p>
      <w:pPr>
        <w:spacing w:line="560" w:lineRule="exact"/>
        <w:ind w:firstLine="480" w:firstLineChars="200"/>
        <w:rPr>
          <w:rFonts w:hint="eastAsia"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560" w:lineRule="exact"/>
        <w:ind w:firstLine="480" w:firstLineChars="200"/>
        <w:rPr>
          <w:rFonts w:hint="eastAsia" w:ascii="宋体" w:hAnsi="宋体" w:cs="宋体"/>
          <w:sz w:val="24"/>
        </w:rPr>
      </w:pPr>
      <w:r>
        <w:rPr>
          <w:rFonts w:hint="eastAsia" w:ascii="宋体" w:hAnsi="宋体" w:cs="宋体"/>
          <w:sz w:val="24"/>
        </w:rPr>
        <w:t>3、根据参与投标且符合招标文件要求的供应商数量情况，确定本项目的评审方法。</w:t>
      </w:r>
    </w:p>
    <w:p>
      <w:pPr>
        <w:spacing w:line="560" w:lineRule="exact"/>
        <w:ind w:firstLine="480" w:firstLineChars="200"/>
        <w:rPr>
          <w:rFonts w:hint="eastAsia" w:ascii="宋体" w:hAnsi="宋体" w:cs="宋体"/>
          <w:sz w:val="24"/>
        </w:rPr>
      </w:pPr>
      <w:r>
        <w:rPr>
          <w:rFonts w:hint="eastAsia" w:ascii="宋体" w:hAnsi="宋体" w:cs="宋体"/>
          <w:sz w:val="24"/>
        </w:rPr>
        <w:t>4、采用综合评分法的情况：评审委员会将分别对供应商递交的投标文件进行评审。</w:t>
      </w:r>
    </w:p>
    <w:p>
      <w:pPr>
        <w:spacing w:line="560" w:lineRule="exact"/>
        <w:ind w:firstLine="480" w:firstLineChars="200"/>
        <w:rPr>
          <w:rFonts w:hint="eastAsia"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4.2如果二个及以上供应商的综合评分相同时，取投标价格低者为第一中标候选人。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sz w:val="24"/>
        </w:rPr>
      </w:pPr>
      <w:r>
        <w:rPr>
          <w:rFonts w:hint="eastAsia" w:ascii="宋体" w:hAnsi="宋体" w:cs="宋体"/>
          <w:sz w:val="24"/>
        </w:rPr>
        <w:t>5.1供应商在谈判时由项目负责人与评审委员会进行谈判；</w:t>
      </w:r>
    </w:p>
    <w:p>
      <w:pPr>
        <w:spacing w:line="560" w:lineRule="exact"/>
        <w:ind w:firstLine="480" w:firstLineChars="200"/>
        <w:rPr>
          <w:rFonts w:hint="eastAsia" w:ascii="宋体" w:hAnsi="宋体" w:cs="宋体"/>
          <w:sz w:val="24"/>
        </w:rPr>
      </w:pPr>
      <w:r>
        <w:rPr>
          <w:rFonts w:hint="eastAsia" w:ascii="宋体" w:hAnsi="宋体" w:cs="宋体"/>
          <w:sz w:val="24"/>
        </w:rPr>
        <w:t>5.2原则上成交价应为最初报价的95%。</w:t>
      </w:r>
    </w:p>
    <w:p>
      <w:pPr>
        <w:spacing w:line="560" w:lineRule="exact"/>
        <w:ind w:firstLine="480" w:firstLineChars="200"/>
        <w:rPr>
          <w:rFonts w:hint="eastAsia" w:ascii="宋体" w:hAnsi="宋体" w:cs="宋体"/>
          <w:sz w:val="24"/>
        </w:rPr>
      </w:pPr>
      <w:r>
        <w:rPr>
          <w:rFonts w:hint="eastAsia" w:ascii="宋体" w:hAnsi="宋体" w:cs="宋体"/>
          <w:sz w:val="24"/>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hint="eastAsia" w:ascii="宋体" w:hAnsi="宋体" w:cs="宋体"/>
          <w:sz w:val="24"/>
        </w:rPr>
      </w:pPr>
      <w:r>
        <w:rPr>
          <w:rFonts w:hint="eastAsia" w:ascii="宋体" w:hAnsi="宋体" w:cs="宋体"/>
          <w:sz w:val="24"/>
        </w:rPr>
        <w:t>6、评审委员会按照本项目招标文件中规定的评标方法确定中标供应商。</w:t>
      </w:r>
    </w:p>
    <w:p>
      <w:pPr>
        <w:spacing w:line="560" w:lineRule="exact"/>
        <w:ind w:firstLine="480" w:firstLineChars="200"/>
        <w:rPr>
          <w:rFonts w:hint="eastAsia" w:ascii="宋体" w:hAnsi="宋体" w:cs="宋体"/>
          <w:sz w:val="24"/>
        </w:rPr>
      </w:pPr>
      <w:r>
        <w:rPr>
          <w:rFonts w:hint="eastAsia" w:ascii="宋体" w:hAnsi="宋体" w:cs="宋体"/>
          <w:sz w:val="24"/>
        </w:rPr>
        <w:t>十、根据本次采购的结果，10个工作日内与中标供应商签订合同。</w:t>
      </w:r>
    </w:p>
    <w:p>
      <w:pPr>
        <w:spacing w:line="360" w:lineRule="auto"/>
        <w:rPr>
          <w:rFonts w:hint="eastAsia" w:ascii="宋体" w:hAnsi="宋体" w:cs="宋体"/>
          <w:sz w:val="24"/>
        </w:rPr>
      </w:pPr>
    </w:p>
    <w:p>
      <w:pPr>
        <w:numPr>
          <w:ilvl w:val="255"/>
          <w:numId w:val="0"/>
        </w:numPr>
        <w:jc w:val="left"/>
        <w:rPr>
          <w:rFonts w:hint="eastAsia" w:ascii="宋体" w:hAnsi="宋体" w:cs="宋体"/>
          <w:b/>
          <w:bCs/>
          <w:sz w:val="24"/>
        </w:rPr>
      </w:pPr>
      <w:r>
        <w:rPr>
          <w:rFonts w:hint="eastAsia" w:ascii="宋体" w:hAnsi="宋体" w:cs="宋体"/>
          <w:b/>
          <w:bCs/>
          <w:sz w:val="24"/>
        </w:rPr>
        <w:br w:type="page"/>
      </w:r>
    </w:p>
    <w:p>
      <w:pPr>
        <w:spacing w:line="440" w:lineRule="exact"/>
        <w:jc w:val="center"/>
        <w:outlineLvl w:val="0"/>
        <w:rPr>
          <w:rFonts w:hint="eastAsia" w:ascii="宋体" w:hAnsi="宋体" w:cs="宋体"/>
          <w:b/>
          <w:bCs/>
          <w:sz w:val="24"/>
        </w:rPr>
      </w:pPr>
      <w:bookmarkStart w:id="14" w:name="_Toc31742"/>
      <w:r>
        <w:rPr>
          <w:rFonts w:hint="eastAsia" w:ascii="宋体" w:hAnsi="宋体" w:cs="宋体"/>
          <w:b/>
          <w:bCs/>
          <w:sz w:val="24"/>
        </w:rPr>
        <w:t xml:space="preserve">第四章 </w:t>
      </w:r>
      <w:bookmarkStart w:id="15" w:name="_Toc27704"/>
      <w:r>
        <w:rPr>
          <w:rFonts w:hint="eastAsia" w:ascii="宋体" w:hAnsi="宋体" w:cs="宋体"/>
          <w:b/>
          <w:bCs/>
          <w:sz w:val="24"/>
        </w:rPr>
        <w:t>合同格式及合同条款</w:t>
      </w:r>
      <w:bookmarkEnd w:id="14"/>
      <w:bookmarkEnd w:id="15"/>
    </w:p>
    <w:p>
      <w:pPr>
        <w:spacing w:line="440" w:lineRule="exact"/>
        <w:ind w:firstLine="470" w:firstLineChars="196"/>
        <w:jc w:val="center"/>
        <w:rPr>
          <w:rFonts w:hint="eastAsia" w:ascii="宋体" w:hAnsi="宋体" w:cs="宋体"/>
          <w:sz w:val="24"/>
        </w:rPr>
      </w:pPr>
      <w:bookmarkStart w:id="16" w:name="_Toc73521592"/>
      <w:bookmarkStart w:id="17" w:name="_Toc84303603"/>
      <w:bookmarkStart w:id="18" w:name="_Toc73518163"/>
      <w:bookmarkStart w:id="19" w:name="_Toc73517685"/>
      <w:bookmarkStart w:id="20" w:name="_Toc73521680"/>
      <w:bookmarkStart w:id="21" w:name="_Toc101074886"/>
      <w:bookmarkStart w:id="22" w:name="_Toc100052414"/>
    </w:p>
    <w:bookmarkEnd w:id="16"/>
    <w:bookmarkEnd w:id="17"/>
    <w:bookmarkEnd w:id="18"/>
    <w:bookmarkEnd w:id="19"/>
    <w:bookmarkEnd w:id="20"/>
    <w:bookmarkEnd w:id="21"/>
    <w:bookmarkEnd w:id="22"/>
    <w:p>
      <w:pPr>
        <w:pStyle w:val="29"/>
        <w:spacing w:line="360" w:lineRule="auto"/>
        <w:ind w:left="1470" w:right="1470" w:firstLine="482"/>
        <w:jc w:val="center"/>
        <w:rPr>
          <w:rFonts w:hint="eastAsia" w:ascii="宋体" w:hAnsi="宋体" w:cs="宋体"/>
          <w:b/>
          <w:sz w:val="24"/>
          <w:szCs w:val="24"/>
        </w:rPr>
      </w:pPr>
      <w:r>
        <w:rPr>
          <w:rFonts w:hint="eastAsia" w:ascii="宋体" w:hAnsi="宋体" w:cs="宋体"/>
          <w:b/>
          <w:sz w:val="24"/>
          <w:szCs w:val="24"/>
        </w:rPr>
        <w:t xml:space="preserve">                        合同编号（甲方）：            </w:t>
      </w:r>
    </w:p>
    <w:p>
      <w:pPr>
        <w:pStyle w:val="29"/>
        <w:spacing w:line="360" w:lineRule="auto"/>
        <w:ind w:left="1470" w:right="1470" w:firstLine="482"/>
        <w:jc w:val="center"/>
        <w:rPr>
          <w:rFonts w:hint="eastAsia" w:ascii="宋体" w:hAnsi="宋体" w:cs="宋体"/>
          <w:b/>
          <w:sz w:val="24"/>
          <w:szCs w:val="24"/>
        </w:rPr>
      </w:pPr>
      <w:r>
        <w:rPr>
          <w:rFonts w:hint="eastAsia" w:ascii="宋体" w:hAnsi="宋体" w:cs="宋体"/>
          <w:b/>
          <w:sz w:val="24"/>
          <w:szCs w:val="24"/>
        </w:rPr>
        <w:t xml:space="preserve">                        合同编号（乙方）：            </w:t>
      </w:r>
    </w:p>
    <w:p>
      <w:pPr>
        <w:pStyle w:val="29"/>
        <w:spacing w:line="360" w:lineRule="auto"/>
        <w:ind w:left="1470" w:right="1470" w:firstLine="482"/>
        <w:jc w:val="center"/>
        <w:rPr>
          <w:rFonts w:hint="eastAsia" w:ascii="宋体" w:hAnsi="宋体" w:cs="宋体"/>
          <w:b/>
          <w:sz w:val="24"/>
          <w:szCs w:val="24"/>
        </w:rPr>
      </w:pPr>
    </w:p>
    <w:p>
      <w:pPr>
        <w:pStyle w:val="29"/>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29"/>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spacing w:line="360" w:lineRule="auto"/>
        <w:jc w:val="center"/>
        <w:rPr>
          <w:rFonts w:hint="eastAsia" w:ascii="宋体" w:hAnsi="宋体" w:cs="宋体"/>
          <w:b/>
          <w:sz w:val="28"/>
          <w:szCs w:val="28"/>
        </w:rPr>
      </w:pPr>
      <w:r>
        <w:rPr>
          <w:rFonts w:hint="eastAsia" w:ascii="宋体" w:hAnsi="宋体" w:cs="宋体"/>
          <w:b/>
          <w:sz w:val="28"/>
          <w:szCs w:val="28"/>
        </w:rPr>
        <w:t>前海软件与信息服务产业创新发展服务项目</w:t>
      </w:r>
    </w:p>
    <w:p>
      <w:pPr>
        <w:spacing w:line="360" w:lineRule="auto"/>
        <w:jc w:val="center"/>
        <w:rPr>
          <w:rFonts w:hint="eastAsia" w:ascii="宋体" w:hAnsi="宋体" w:cs="宋体"/>
          <w:b/>
          <w:sz w:val="28"/>
          <w:szCs w:val="28"/>
        </w:rPr>
      </w:pPr>
      <w:r>
        <w:rPr>
          <w:rFonts w:hint="eastAsia" w:ascii="宋体" w:hAnsi="宋体" w:cs="宋体"/>
          <w:b/>
          <w:sz w:val="28"/>
          <w:szCs w:val="28"/>
        </w:rPr>
        <w:t>委托合同</w:t>
      </w:r>
    </w:p>
    <w:p>
      <w:pPr>
        <w:spacing w:line="360" w:lineRule="auto"/>
        <w:rPr>
          <w:rFonts w:hint="eastAsia" w:ascii="宋体" w:hAnsi="宋体" w:cs="宋体"/>
          <w:sz w:val="24"/>
        </w:rPr>
      </w:pPr>
      <w:r>
        <w:rPr>
          <w:rFonts w:hint="eastAsia" w:ascii="宋体" w:hAnsi="宋体" w:cs="宋体"/>
          <w:sz w:val="24"/>
        </w:rPr>
        <w:t xml:space="preserve"> </w:t>
      </w:r>
    </w:p>
    <w:p>
      <w:pPr>
        <w:pStyle w:val="29"/>
        <w:spacing w:line="360" w:lineRule="auto"/>
        <w:ind w:left="1470" w:right="1470" w:firstLine="480"/>
        <w:rPr>
          <w:rFonts w:hint="eastAsia" w:ascii="宋体" w:hAnsi="宋体" w:cs="宋体"/>
          <w:sz w:val="24"/>
          <w:szCs w:val="24"/>
        </w:rPr>
      </w:pPr>
      <w:r>
        <w:rPr>
          <w:rFonts w:hint="eastAsia" w:ascii="宋体" w:hAnsi="宋体" w:cs="宋体"/>
          <w:sz w:val="24"/>
          <w:szCs w:val="24"/>
        </w:rPr>
        <w:t xml:space="preserve"> </w:t>
      </w:r>
    </w:p>
    <w:p>
      <w:pPr>
        <w:pStyle w:val="29"/>
        <w:spacing w:line="360" w:lineRule="auto"/>
        <w:ind w:left="1470" w:right="1470" w:firstLine="480"/>
        <w:rPr>
          <w:rFonts w:hint="eastAsia" w:ascii="宋体" w:hAnsi="宋体" w:cs="宋体"/>
          <w:sz w:val="24"/>
          <w:szCs w:val="24"/>
        </w:rPr>
      </w:pPr>
      <w:r>
        <w:rPr>
          <w:rFonts w:hint="eastAsia" w:ascii="宋体" w:hAnsi="宋体" w:cs="宋体"/>
          <w:sz w:val="24"/>
          <w:szCs w:val="24"/>
        </w:rPr>
        <w:t xml:space="preserve"> </w:t>
      </w:r>
    </w:p>
    <w:p>
      <w:pPr>
        <w:spacing w:line="360" w:lineRule="auto"/>
        <w:ind w:left="479" w:leftChars="228"/>
        <w:jc w:val="left"/>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lang w:eastAsia="zh-CN"/>
        </w:rPr>
        <w:t>前海软件与信息服务产业创新发展服务项目</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项目类型：</w:t>
      </w:r>
      <w:r>
        <w:rPr>
          <w:rFonts w:hint="eastAsia" w:ascii="宋体" w:hAnsi="宋体" w:cs="宋体"/>
          <w:sz w:val="24"/>
          <w:u w:val="single"/>
        </w:rPr>
        <w:t xml:space="preserve">                    服务类                    </w:t>
      </w:r>
      <w:r>
        <w:rPr>
          <w:rFonts w:ascii="宋体" w:hAnsi="宋体" w:cs="宋体"/>
          <w:sz w:val="24"/>
          <w:u w:val="single"/>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委托方（甲方）：</w:t>
      </w:r>
      <w:r>
        <w:rPr>
          <w:rFonts w:hint="eastAsia" w:ascii="宋体" w:hAnsi="宋体" w:cs="宋体"/>
          <w:sz w:val="24"/>
          <w:u w:val="single"/>
        </w:rPr>
        <w:t xml:space="preserve">  深圳市前海深港现代服务业合作区管理局  </w:t>
      </w:r>
      <w:r>
        <w:rPr>
          <w:rFonts w:ascii="宋体" w:hAnsi="宋体" w:cs="宋体"/>
          <w:sz w:val="24"/>
          <w:u w:val="single"/>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r>
        <w:rPr>
          <w:rFonts w:ascii="宋体" w:hAnsi="宋体" w:cs="宋体"/>
          <w:sz w:val="24"/>
          <w:u w:val="single"/>
        </w:rPr>
        <w:t xml:space="preserve">         </w:t>
      </w: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rPr>
          <w:rFonts w:hint="eastAsia" w:ascii="宋体" w:hAnsi="宋体" w:cs="宋体"/>
          <w:sz w:val="24"/>
        </w:rPr>
      </w:pPr>
      <w:r>
        <w:rPr>
          <w:rFonts w:hint="eastAsia" w:ascii="宋体" w:hAnsi="宋体" w:cs="宋体"/>
          <w:sz w:val="24"/>
        </w:rPr>
        <w:t xml:space="preserve"> </w:t>
      </w:r>
    </w:p>
    <w:p>
      <w:pPr>
        <w:spacing w:line="360" w:lineRule="auto"/>
        <w:jc w:val="center"/>
        <w:rPr>
          <w:rFonts w:hint="eastAsia" w:ascii="宋体" w:hAnsi="宋体" w:cs="宋体"/>
          <w:sz w:val="24"/>
        </w:rPr>
      </w:pPr>
      <w:r>
        <w:rPr>
          <w:rFonts w:hint="eastAsia" w:ascii="宋体" w:hAnsi="宋体" w:cs="宋体"/>
          <w:sz w:val="24"/>
        </w:rPr>
        <w:t>二〇二六年  月</w:t>
      </w:r>
    </w:p>
    <w:p>
      <w:pPr>
        <w:spacing w:line="360" w:lineRule="auto"/>
        <w:jc w:val="center"/>
        <w:rPr>
          <w:rFonts w:hint="eastAsia" w:ascii="宋体" w:hAnsi="宋体" w:cs="宋体"/>
          <w:sz w:val="24"/>
        </w:rPr>
      </w:pPr>
      <w:r>
        <w:rPr>
          <w:rFonts w:hint="eastAsia" w:ascii="宋体" w:hAnsi="宋体" w:cs="宋体"/>
          <w:sz w:val="24"/>
        </w:rPr>
        <w:t>本合同共    页（不含封面）</w:t>
      </w:r>
    </w:p>
    <w:p>
      <w:pPr>
        <w:spacing w:line="360" w:lineRule="auto"/>
        <w:jc w:val="center"/>
        <w:rPr>
          <w:rFonts w:hint="eastAsia" w:ascii="宋体" w:hAnsi="宋体" w:cs="宋体"/>
          <w:sz w:val="24"/>
        </w:rPr>
      </w:pPr>
    </w:p>
    <w:p>
      <w:pPr>
        <w:spacing w:line="360" w:lineRule="auto"/>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pPr>
        <w:spacing w:line="360" w:lineRule="auto"/>
        <w:rPr>
          <w:rFonts w:hint="eastAsia"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深圳市前海深港合作区</w:t>
      </w:r>
      <w:r>
        <w:rPr>
          <w:rFonts w:ascii="宋体" w:hAnsi="宋体" w:cs="宋体"/>
          <w:sz w:val="24"/>
          <w:u w:val="single"/>
        </w:rPr>
        <w:t>桂湾五路123号前海大厦T1栋前海管理局</w:t>
      </w:r>
    </w:p>
    <w:p>
      <w:pPr>
        <w:spacing w:line="360" w:lineRule="auto"/>
        <w:rPr>
          <w:rFonts w:hint="eastAsia" w:ascii="宋体" w:hAnsi="宋体" w:cs="宋体"/>
          <w:b/>
          <w:bCs/>
          <w:sz w:val="24"/>
        </w:rPr>
      </w:pPr>
      <w:r>
        <w:rPr>
          <w:rFonts w:hint="eastAsia" w:ascii="宋体" w:hAnsi="宋体" w:cs="宋体"/>
          <w:b/>
          <w:bCs/>
          <w:sz w:val="24"/>
        </w:rPr>
        <w:t xml:space="preserve">法定代表人：王守睿 </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rPr>
          <w:rFonts w:hint="eastAsia" w:ascii="宋体" w:hAnsi="宋体" w:cs="宋体"/>
          <w:b/>
          <w:bCs/>
          <w:sz w:val="24"/>
        </w:rPr>
      </w:pPr>
      <w:r>
        <w:rPr>
          <w:rFonts w:hint="eastAsia" w:ascii="宋体" w:hAnsi="宋体" w:cs="宋体"/>
          <w:b/>
          <w:bCs/>
          <w:sz w:val="24"/>
        </w:rPr>
        <w:t>乙方：</w:t>
      </w:r>
    </w:p>
    <w:p>
      <w:pPr>
        <w:spacing w:line="360" w:lineRule="auto"/>
        <w:rPr>
          <w:rFonts w:hint="eastAsia" w:ascii="宋体" w:hAnsi="宋体" w:cs="宋体"/>
          <w:b/>
          <w:bCs/>
          <w:sz w:val="24"/>
        </w:rPr>
      </w:pPr>
      <w:r>
        <w:rPr>
          <w:rFonts w:hint="eastAsia" w:ascii="宋体" w:hAnsi="宋体" w:cs="宋体"/>
          <w:b/>
          <w:bCs/>
          <w:sz w:val="24"/>
        </w:rPr>
        <w:t>地址：</w:t>
      </w:r>
    </w:p>
    <w:p>
      <w:pPr>
        <w:spacing w:line="360" w:lineRule="auto"/>
        <w:rPr>
          <w:rFonts w:hint="eastAsia" w:ascii="宋体" w:hAnsi="宋体" w:cs="宋体"/>
          <w:b/>
          <w:bCs/>
          <w:sz w:val="24"/>
        </w:rPr>
      </w:pPr>
      <w:r>
        <w:rPr>
          <w:rFonts w:hint="eastAsia" w:ascii="宋体" w:hAnsi="宋体" w:cs="宋体"/>
          <w:b/>
          <w:bCs/>
          <w:sz w:val="24"/>
        </w:rPr>
        <w:t>法定代表人：</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以下甲方和乙方合称“双方”。</w:t>
      </w:r>
    </w:p>
    <w:p>
      <w:pPr>
        <w:spacing w:line="360" w:lineRule="auto"/>
        <w:ind w:firstLine="480" w:firstLineChars="200"/>
        <w:rPr>
          <w:rFonts w:hint="eastAsia" w:ascii="宋体" w:hAnsi="宋体" w:cs="宋体"/>
          <w:sz w:val="24"/>
        </w:rPr>
      </w:pPr>
      <w:r>
        <w:rPr>
          <w:rFonts w:hint="eastAsia" w:ascii="宋体" w:hAnsi="宋体" w:cs="宋体"/>
          <w:sz w:val="24"/>
        </w:rPr>
        <w:t>根据《中华人民共和国民法典》等法律、法规的相关规定和编号为【QH2026084】招标项目的中标结果，由【***】单位（以下简称乙方）为中标人。按照《中华人民共和国民法典》和《深圳经济特区政府采购条例》，经深圳市前海深港现代服务业合作区管理局（以下简称甲方）和【***】单位（以下简称乙方）协商，就甲方委托</w:t>
      </w:r>
      <w:r>
        <w:rPr>
          <w:rFonts w:hint="eastAsia" w:ascii="宋体" w:hAnsi="宋体" w:cs="宋体"/>
          <w:b/>
          <w:bCs/>
          <w:sz w:val="24"/>
          <w:u w:val="single"/>
        </w:rPr>
        <w:t>乙方</w:t>
      </w:r>
      <w:r>
        <w:rPr>
          <w:rFonts w:hint="eastAsia" w:ascii="宋体" w:hAnsi="宋体" w:cs="宋体"/>
          <w:sz w:val="24"/>
        </w:rPr>
        <w:t>共同承担</w:t>
      </w:r>
      <w:r>
        <w:rPr>
          <w:rFonts w:hint="eastAsia" w:ascii="宋体" w:hAnsi="宋体" w:cs="宋体"/>
          <w:b/>
          <w:bCs/>
          <w:sz w:val="24"/>
          <w:u w:val="single"/>
          <w:lang w:eastAsia="zh-CN"/>
        </w:rPr>
        <w:t>前海软件与信息服务产业创新发展服务项目</w:t>
      </w:r>
      <w:r>
        <w:rPr>
          <w:rFonts w:hint="eastAsia" w:ascii="宋体" w:hAnsi="宋体" w:cs="宋体"/>
          <w:b/>
          <w:bCs/>
          <w:kern w:val="0"/>
          <w:sz w:val="24"/>
          <w:u w:val="single"/>
        </w:rPr>
        <w:t>（以下简称本项目）</w:t>
      </w:r>
      <w:r>
        <w:rPr>
          <w:rFonts w:hint="eastAsia" w:ascii="宋体" w:hAnsi="宋体" w:cs="宋体"/>
          <w:sz w:val="24"/>
        </w:rPr>
        <w:t>，达成以下合同条款：</w:t>
      </w:r>
    </w:p>
    <w:p>
      <w:pPr>
        <w:widowControl/>
        <w:spacing w:line="360" w:lineRule="auto"/>
        <w:ind w:firstLine="482" w:firstLineChars="200"/>
        <w:jc w:val="left"/>
        <w:rPr>
          <w:rFonts w:hint="eastAsia" w:ascii="宋体" w:hAnsi="宋体"/>
          <w:b/>
          <w:sz w:val="24"/>
        </w:rPr>
      </w:pPr>
      <w:r>
        <w:rPr>
          <w:rFonts w:hint="eastAsia" w:ascii="宋体" w:hAnsi="宋体" w:cs="宋体"/>
          <w:b/>
          <w:bCs/>
          <w:sz w:val="24"/>
        </w:rPr>
        <w:t xml:space="preserve">第一条 </w:t>
      </w:r>
      <w:r>
        <w:rPr>
          <w:rFonts w:hint="eastAsia" w:ascii="宋体" w:hAnsi="宋体"/>
          <w:b/>
          <w:sz w:val="24"/>
        </w:rPr>
        <w:t>服务内容及后续服务要求</w:t>
      </w:r>
    </w:p>
    <w:p>
      <w:pPr>
        <w:spacing w:line="400" w:lineRule="exact"/>
        <w:ind w:firstLine="480" w:firstLineChars="200"/>
        <w:rPr>
          <w:rFonts w:hint="eastAsia" w:ascii="宋体" w:hAnsi="宋体" w:cs="宋体"/>
          <w:sz w:val="24"/>
        </w:rPr>
      </w:pPr>
      <w:r>
        <w:rPr>
          <w:rFonts w:hint="eastAsia" w:ascii="宋体" w:hAnsi="宋体" w:cs="宋体"/>
          <w:sz w:val="24"/>
        </w:rPr>
        <w:t>聚焦前海信息服务业发展需求，通过企业走访、调研分析、路径研究、品牌打造、供需对接、靶向招商、园区打造等举措，全方位赋能产业集聚升级，具体服务内容如下：</w:t>
      </w:r>
    </w:p>
    <w:p>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（一）协助开展全维度产业调研，构建顶层发展体系</w:t>
      </w:r>
    </w:p>
    <w:p>
      <w:pPr>
        <w:spacing w:line="400" w:lineRule="exact"/>
        <w:ind w:firstLine="480" w:firstLineChars="200"/>
        <w:rPr>
          <w:rFonts w:hint="eastAsia" w:ascii="宋体" w:hAnsi="宋体" w:cs="宋体"/>
          <w:sz w:val="24"/>
          <w:lang w:val="en-US" w:eastAsia="zh-CN"/>
        </w:rPr>
      </w:pPr>
      <w:bookmarkStart w:id="23" w:name="OLE_LINK7"/>
      <w:r>
        <w:rPr>
          <w:rFonts w:hint="eastAsia" w:ascii="宋体" w:hAnsi="宋体" w:cs="宋体"/>
          <w:sz w:val="24"/>
          <w:lang w:val="en-US" w:eastAsia="zh-CN"/>
        </w:rPr>
        <w:t>一是全面分析前海信息服务业重点平台、项目、基础设施等发展现状，系统梳理产业链下上游资源，按年度编制《前海软件与信息服务业发展报告》，深入分析全国、我市及前海产业发展现状与竞争格局，形成前海信息服务业产业运行情况、重点领域发展情况、发展指标以及重点企业名录库等。</w:t>
      </w:r>
      <w:bookmarkEnd w:id="23"/>
      <w:r>
        <w:rPr>
          <w:rFonts w:hint="eastAsia" w:ascii="宋体" w:hAnsi="宋体" w:cs="宋体"/>
          <w:sz w:val="24"/>
          <w:lang w:val="en-US" w:eastAsia="zh-CN"/>
        </w:rPr>
        <w:t>二是</w:t>
      </w:r>
      <w:bookmarkStart w:id="24" w:name="OLE_LINK8"/>
      <w:r>
        <w:rPr>
          <w:rFonts w:hint="eastAsia" w:ascii="宋体" w:hAnsi="宋体" w:cs="宋体"/>
          <w:sz w:val="24"/>
          <w:lang w:val="en-US" w:eastAsia="zh-CN"/>
        </w:rPr>
        <w:t>分层分领域剖析龙头企业、腰部企业、专精特新“小巨人”、高成长性企业等企业梯度培育与产业空间落位情况，形成《前海软件与信息服务业产业链图谱》</w:t>
      </w:r>
      <w:bookmarkEnd w:id="24"/>
      <w:r>
        <w:rPr>
          <w:rFonts w:hint="eastAsia" w:ascii="宋体" w:hAnsi="宋体" w:cs="宋体"/>
          <w:sz w:val="24"/>
          <w:lang w:val="en-US" w:eastAsia="zh-CN"/>
        </w:rPr>
        <w:t>；</w:t>
      </w:r>
      <w:bookmarkStart w:id="25" w:name="OLE_LINK10"/>
      <w:r>
        <w:rPr>
          <w:rFonts w:hint="eastAsia" w:ascii="宋体" w:hAnsi="宋体" w:cs="宋体"/>
          <w:sz w:val="24"/>
          <w:lang w:val="en-US" w:eastAsia="zh-CN"/>
        </w:rPr>
        <w:t>三是梳理国家、省、市及前海现行软件产业相关政策，开展政策适配性、落地效能及先进地区对标分析并形成《前海软件（鸿蒙）产业政策汇编》。</w:t>
      </w:r>
      <w:bookmarkEnd w:id="25"/>
      <w:bookmarkStart w:id="26" w:name="OLE_LINK11"/>
      <w:r>
        <w:rPr>
          <w:rFonts w:hint="eastAsia" w:ascii="宋体" w:hAnsi="宋体" w:cs="宋体"/>
          <w:sz w:val="24"/>
          <w:lang w:val="en-US" w:eastAsia="zh-CN"/>
        </w:rPr>
        <w:t>四是研究</w:t>
      </w:r>
      <w:bookmarkStart w:id="27" w:name="OLE_LINK39"/>
      <w:r>
        <w:rPr>
          <w:rFonts w:hint="eastAsia" w:ascii="宋体" w:hAnsi="宋体" w:cs="宋体"/>
          <w:sz w:val="24"/>
          <w:lang w:val="en-US" w:eastAsia="zh-CN"/>
        </w:rPr>
        <w:t>提出前海信息服务业领域可落地的生态化高质量发展的举措建议。</w:t>
      </w:r>
      <w:bookmarkEnd w:id="27"/>
    </w:p>
    <w:bookmarkEnd w:id="26"/>
    <w:p>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（二）</w:t>
      </w:r>
      <w:bookmarkStart w:id="28" w:name="OLE_LINK17"/>
      <w:r>
        <w:rPr>
          <w:rFonts w:hint="eastAsia" w:ascii="宋体" w:hAnsi="宋体" w:cs="宋体"/>
          <w:sz w:val="24"/>
          <w:lang w:val="en-US" w:eastAsia="zh-CN"/>
        </w:rPr>
        <w:t>协助开展重点企业服务</w:t>
      </w:r>
    </w:p>
    <w:bookmarkEnd w:id="28"/>
    <w:p>
      <w:pPr>
        <w:spacing w:line="400" w:lineRule="exact"/>
        <w:ind w:firstLine="480" w:firstLineChars="200"/>
        <w:rPr>
          <w:rFonts w:hint="eastAsia" w:ascii="宋体" w:hAnsi="宋体" w:cs="宋体"/>
          <w:sz w:val="24"/>
          <w:lang w:val="en-US" w:eastAsia="zh-CN"/>
        </w:rPr>
      </w:pPr>
      <w:bookmarkStart w:id="29" w:name="OLE_LINK18"/>
      <w:r>
        <w:rPr>
          <w:rFonts w:hint="eastAsia" w:ascii="宋体" w:hAnsi="宋体" w:cs="宋体"/>
          <w:sz w:val="24"/>
          <w:lang w:val="en-US" w:eastAsia="zh-CN"/>
        </w:rPr>
        <w:t>针对前海信息服务业前五十强企业，协助常态化开展走访服务，调研企业经营发展情况，摸清企业发展诉求，收集形成诉求清单及服务台账，协助协调解决不少于50项发展诉求。</w:t>
      </w:r>
    </w:p>
    <w:bookmarkEnd w:id="29"/>
    <w:p>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（三）支撑软件产业示范园区建设</w:t>
      </w:r>
    </w:p>
    <w:p>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重点摸排宝安中心区及大铲湾片区、三湾片区、大小南山及蛇口片区软件产业园区建设以及企业集聚情况，协助评估申报市级、省级、国家级软件名园等示范载体，协助研究制定前海软件产业示范园区创建路径与配套举措。</w:t>
      </w:r>
    </w:p>
    <w:p>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（四）协助搭建产业供需对接平台，助力精准靶向招商</w:t>
      </w:r>
    </w:p>
    <w:p>
      <w:pPr>
        <w:spacing w:line="400" w:lineRule="exact"/>
        <w:ind w:firstLine="480" w:firstLineChars="200"/>
        <w:rPr>
          <w:rFonts w:hint="eastAsia" w:ascii="宋体" w:hAnsi="宋体" w:cs="宋体"/>
          <w:sz w:val="24"/>
          <w:lang w:val="en-US" w:eastAsia="zh-CN"/>
        </w:rPr>
      </w:pPr>
      <w:bookmarkStart w:id="30" w:name="OLE_LINK13"/>
      <w:r>
        <w:rPr>
          <w:rFonts w:hint="eastAsia" w:ascii="宋体" w:hAnsi="宋体" w:cs="宋体"/>
          <w:sz w:val="24"/>
          <w:lang w:val="en-US" w:eastAsia="zh-CN"/>
        </w:rPr>
        <w:t>一是</w:t>
      </w:r>
      <w:bookmarkStart w:id="31" w:name="OLE_LINK40"/>
      <w:r>
        <w:rPr>
          <w:rFonts w:hint="eastAsia" w:ascii="宋体" w:hAnsi="宋体" w:cs="宋体"/>
          <w:sz w:val="24"/>
          <w:lang w:val="en-US" w:eastAsia="zh-CN"/>
        </w:rPr>
        <w:t>协助打造产业服务品牌活动，</w:t>
      </w:r>
      <w:bookmarkEnd w:id="31"/>
      <w:r>
        <w:rPr>
          <w:rFonts w:hint="eastAsia" w:ascii="宋体" w:hAnsi="宋体" w:cs="宋体"/>
          <w:sz w:val="24"/>
          <w:lang w:val="en-US" w:eastAsia="zh-CN"/>
        </w:rPr>
        <w:t>搭建信息服务业供需对接机制，围绕人工智能、金融科技、低空经济飞控、自动驾驶软件等重点细分领域，举办不少于8次软件产品供需对接、技术推介会、应用场景或新品发布会等，形成常态化组织机制，促进软件开发及应用的供需方企业对接合作。二是</w:t>
      </w:r>
      <w:bookmarkStart w:id="32" w:name="OLE_LINK15"/>
      <w:r>
        <w:rPr>
          <w:rFonts w:hint="eastAsia" w:ascii="宋体" w:hAnsi="宋体" w:cs="宋体"/>
          <w:sz w:val="24"/>
          <w:lang w:val="en-US" w:eastAsia="zh-CN"/>
        </w:rPr>
        <w:t>协助开展深港软件与信息技术跨境转移转化有关工作，协助推动建立深港软件产业合作交流机制，促进香港软件与信息技术领域优质技术源在前海实现产业转化。</w:t>
      </w:r>
      <w:bookmarkEnd w:id="32"/>
      <w:r>
        <w:rPr>
          <w:rFonts w:hint="eastAsia" w:ascii="宋体" w:hAnsi="宋体" w:cs="宋体"/>
          <w:sz w:val="24"/>
          <w:lang w:val="en-US" w:eastAsia="zh-CN"/>
        </w:rPr>
        <w:t>三是梳理形成重点企业招商名录，挖掘不少于50家目标招商企业，形成项目招引库，协助形成合作方向与推进落地路径；为不少于10个重点招引企业提供企业画像、发展战略、投资需求、政策偏好分析等，形成企业落地分析报告，协助开展拜访对接、合作洽谈、政策落地等全流程服务。</w:t>
      </w:r>
    </w:p>
    <w:bookmarkEnd w:id="30"/>
    <w:p>
      <w:pPr>
        <w:spacing w:line="360" w:lineRule="auto"/>
        <w:ind w:firstLine="482" w:firstLineChars="200"/>
        <w:rPr>
          <w:rFonts w:hint="eastAsia" w:ascii="宋体" w:hAnsi="宋体" w:cs="宋体"/>
          <w:b/>
          <w:bCs/>
          <w:sz w:val="24"/>
        </w:rPr>
      </w:pPr>
      <w:r>
        <w:rPr>
          <w:rFonts w:hint="eastAsia" w:ascii="宋体" w:hAnsi="宋体" w:cs="宋体"/>
          <w:b/>
          <w:bCs/>
          <w:sz w:val="24"/>
        </w:rPr>
        <w:t>第二条  服务期限</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自合同签订之日起一年。</w:t>
      </w:r>
    </w:p>
    <w:p>
      <w:pPr>
        <w:spacing w:line="360" w:lineRule="auto"/>
        <w:ind w:firstLine="482" w:firstLineChars="200"/>
        <w:rPr>
          <w:rFonts w:hint="eastAsia" w:ascii="宋体" w:hAnsi="宋体" w:cs="宋体"/>
          <w:b/>
          <w:bCs/>
          <w:sz w:val="24"/>
        </w:rPr>
      </w:pPr>
      <w:r>
        <w:rPr>
          <w:rFonts w:hint="eastAsia" w:ascii="宋体" w:hAnsi="宋体" w:cs="宋体"/>
          <w:b/>
          <w:bCs/>
          <w:sz w:val="24"/>
        </w:rPr>
        <w:t>第三条  项目资料归属、最终成果及项目验收</w:t>
      </w:r>
    </w:p>
    <w:p>
      <w:pPr>
        <w:spacing w:line="400" w:lineRule="exact"/>
        <w:ind w:firstLine="480" w:firstLineChars="200"/>
        <w:rPr>
          <w:rFonts w:hint="eastAsia" w:ascii="宋体" w:hAnsi="宋体" w:cs="宋体"/>
          <w:sz w:val="24"/>
        </w:rPr>
      </w:pPr>
      <w:r>
        <w:rPr>
          <w:rFonts w:hint="eastAsia" w:ascii="宋体" w:hAnsi="宋体" w:cs="宋体"/>
          <w:sz w:val="24"/>
        </w:rPr>
        <w:t>1.项目资料归属</w:t>
      </w:r>
    </w:p>
    <w:p>
      <w:pPr>
        <w:spacing w:line="400" w:lineRule="exact"/>
        <w:ind w:firstLine="480" w:firstLineChars="200"/>
        <w:rPr>
          <w:rFonts w:hint="eastAsia" w:ascii="宋体" w:hAnsi="宋体" w:cs="宋体"/>
          <w:bCs/>
          <w:color w:val="000000"/>
          <w:sz w:val="24"/>
        </w:rPr>
      </w:pPr>
      <w:r>
        <w:rPr>
          <w:rFonts w:hint="eastAsia" w:ascii="宋体" w:hAnsi="宋体" w:cs="宋体"/>
          <w:color w:val="000000"/>
          <w:sz w:val="24"/>
        </w:rPr>
        <w:t>本项目全部成果（包括服务期内编制的文件）的所有权、知识产权以及与之相关的所有权利归</w:t>
      </w:r>
      <w:r>
        <w:rPr>
          <w:rFonts w:hint="eastAsia" w:ascii="宋体" w:hAnsi="宋体" w:cs="宋体"/>
          <w:color w:val="000000"/>
          <w:sz w:val="24"/>
          <w:lang w:val="en-US" w:eastAsia="zh-CN"/>
        </w:rPr>
        <w:t>甲方</w:t>
      </w:r>
      <w:r>
        <w:rPr>
          <w:rFonts w:hint="eastAsia" w:ascii="宋体" w:hAnsi="宋体" w:cs="宋体"/>
          <w:color w:val="000000"/>
          <w:sz w:val="24"/>
        </w:rPr>
        <w:t>所有。本合同签署前双方已经拥有的知</w:t>
      </w:r>
      <w:r>
        <w:rPr>
          <w:rFonts w:hint="eastAsia" w:ascii="宋体" w:hAnsi="宋体" w:cs="宋体"/>
          <w:bCs/>
          <w:color w:val="000000"/>
          <w:sz w:val="24"/>
        </w:rPr>
        <w:t>识产权权利，仍归各自所有。</w:t>
      </w:r>
    </w:p>
    <w:p>
      <w:pPr>
        <w:spacing w:line="400" w:lineRule="exact"/>
        <w:ind w:firstLine="480" w:firstLineChars="200"/>
        <w:rPr>
          <w:rFonts w:hint="eastAsia" w:ascii="宋体" w:hAnsi="宋体" w:cs="宋体"/>
          <w:sz w:val="24"/>
        </w:rPr>
      </w:pPr>
      <w:r>
        <w:rPr>
          <w:rFonts w:hint="eastAsia" w:ascii="宋体" w:hAnsi="宋体" w:cs="宋体"/>
          <w:sz w:val="24"/>
        </w:rPr>
        <w:t>2.最终成果</w:t>
      </w:r>
    </w:p>
    <w:p>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（1）绘制《前海软件与信息服务业产业链图谱》1份；</w:t>
      </w:r>
    </w:p>
    <w:p>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（2）按年度编制《前海软件与信息服务业发展报告》1份；</w:t>
      </w:r>
    </w:p>
    <w:p>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（3）整理形成《前海软件产业示范园区创建实施路径及配套保障举措》1份，协助开展前海软件名园创建工作；</w:t>
      </w:r>
    </w:p>
    <w:p>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（4）研究制定前海信息服务业生态化高质量发展建议举措并形成书面材料，每半年1份，共2份；</w:t>
      </w:r>
    </w:p>
    <w:p>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（5）按季度形成《前海软件与信息服务业前五十强企业发展诉求清单及服务台账》，共4份；</w:t>
      </w:r>
    </w:p>
    <w:p>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（6）</w:t>
      </w:r>
      <w:bookmarkStart w:id="33" w:name="OLE_LINK41"/>
      <w:r>
        <w:rPr>
          <w:rFonts w:hint="eastAsia" w:ascii="宋体" w:hAnsi="宋体" w:cs="宋体"/>
          <w:sz w:val="24"/>
          <w:lang w:val="en-US" w:eastAsia="zh-CN"/>
        </w:rPr>
        <w:t>协助打造产业服务品牌活动，形成常态化组织机制。</w:t>
      </w:r>
      <w:bookmarkEnd w:id="33"/>
      <w:r>
        <w:rPr>
          <w:rFonts w:hint="eastAsia" w:ascii="宋体" w:hAnsi="宋体" w:cs="宋体"/>
          <w:sz w:val="24"/>
          <w:lang w:val="en-US" w:eastAsia="zh-CN"/>
        </w:rPr>
        <w:t>围绕重点细分领域举办不少于8场软件产业对接活动，形成活动组织方案及记录台账；形成《软件与信息服务业全国重点企业招商名录》1 份（不少于50家），配合开展招引落地工作，完成不少于10份《重点企业落地分析报告》；</w:t>
      </w:r>
    </w:p>
    <w:p>
      <w:pPr>
        <w:spacing w:line="400" w:lineRule="exact"/>
        <w:ind w:firstLine="480" w:firstLineChars="200"/>
        <w:rPr>
          <w:rFonts w:hint="eastAsia" w:ascii="宋体" w:hAnsi="宋体" w:cs="宋体"/>
          <w:sz w:val="24"/>
        </w:rPr>
      </w:pPr>
      <w:r>
        <w:rPr>
          <w:rFonts w:hint="eastAsia" w:ascii="宋体" w:hAnsi="宋体" w:cs="宋体"/>
          <w:sz w:val="24"/>
          <w:lang w:val="en-US" w:eastAsia="zh-CN"/>
        </w:rPr>
        <w:t>（7）形成《前海软件（鸿蒙）产业政策汇编》1份。</w:t>
      </w:r>
    </w:p>
    <w:p>
      <w:pPr>
        <w:spacing w:line="400" w:lineRule="exact"/>
        <w:ind w:firstLine="480" w:firstLineChars="200"/>
        <w:rPr>
          <w:rFonts w:hint="eastAsia" w:ascii="宋体" w:hAnsi="宋体" w:cs="宋体"/>
          <w:sz w:val="24"/>
        </w:rPr>
      </w:pPr>
      <w:r>
        <w:rPr>
          <w:rFonts w:hint="eastAsia" w:ascii="宋体" w:hAnsi="宋体" w:cs="宋体"/>
          <w:sz w:val="24"/>
        </w:rPr>
        <w:t>3.</w:t>
      </w:r>
      <w:r>
        <w:rPr>
          <w:rFonts w:ascii="宋体" w:hAnsi="宋体" w:cs="宋体"/>
          <w:sz w:val="24"/>
        </w:rPr>
        <w:t>项目验收</w:t>
      </w:r>
      <w:r>
        <w:rPr>
          <w:rFonts w:hint="eastAsia" w:ascii="宋体" w:hAnsi="宋体" w:cs="宋体"/>
          <w:sz w:val="24"/>
        </w:rPr>
        <w:t>形式</w:t>
      </w:r>
    </w:p>
    <w:p>
      <w:pPr>
        <w:spacing w:line="400" w:lineRule="exact"/>
        <w:ind w:firstLine="480" w:firstLineChars="200"/>
        <w:rPr>
          <w:rFonts w:hint="eastAsia" w:ascii="宋体" w:hAnsi="宋体" w:cs="宋体"/>
          <w:sz w:val="24"/>
        </w:rPr>
      </w:pPr>
      <w:r>
        <w:rPr>
          <w:rFonts w:ascii="宋体" w:hAnsi="宋体" w:cs="宋体"/>
          <w:sz w:val="24"/>
        </w:rPr>
        <w:t>由甲方</w:t>
      </w:r>
      <w:r>
        <w:rPr>
          <w:rFonts w:hint="eastAsia" w:ascii="宋体" w:hAnsi="宋体" w:cs="宋体"/>
          <w:sz w:val="24"/>
        </w:rPr>
        <w:t>以书面验收形式对</w:t>
      </w:r>
      <w:r>
        <w:rPr>
          <w:rFonts w:ascii="宋体" w:hAnsi="宋体" w:cs="宋体"/>
          <w:sz w:val="24"/>
        </w:rPr>
        <w:t>乙方提供的最终</w:t>
      </w:r>
      <w:r>
        <w:rPr>
          <w:rFonts w:hint="eastAsia" w:ascii="宋体" w:hAnsi="宋体" w:cs="宋体"/>
          <w:sz w:val="24"/>
        </w:rPr>
        <w:t>工作</w:t>
      </w:r>
      <w:r>
        <w:rPr>
          <w:rFonts w:ascii="宋体" w:hAnsi="宋体" w:cs="宋体"/>
          <w:sz w:val="24"/>
        </w:rPr>
        <w:t>成果进行验收。</w:t>
      </w:r>
    </w:p>
    <w:p>
      <w:pPr>
        <w:spacing w:line="360" w:lineRule="auto"/>
        <w:ind w:firstLine="482" w:firstLineChars="200"/>
        <w:rPr>
          <w:rFonts w:hint="eastAsia" w:ascii="宋体" w:hAnsi="宋体" w:cs="宋体"/>
          <w:b/>
          <w:bCs/>
          <w:sz w:val="24"/>
        </w:rPr>
      </w:pPr>
      <w:r>
        <w:rPr>
          <w:rFonts w:hint="eastAsia" w:ascii="宋体" w:hAnsi="宋体" w:cs="宋体"/>
          <w:b/>
          <w:bCs/>
          <w:sz w:val="24"/>
        </w:rPr>
        <w:t>第四条  甲方的义务</w:t>
      </w:r>
    </w:p>
    <w:p>
      <w:pPr>
        <w:spacing w:line="360" w:lineRule="auto"/>
        <w:ind w:firstLine="480" w:firstLineChars="200"/>
        <w:rPr>
          <w:rFonts w:hint="eastAsia" w:ascii="宋体" w:hAnsi="宋体" w:cs="宋体"/>
          <w:sz w:val="24"/>
        </w:rPr>
      </w:pPr>
      <w:r>
        <w:rPr>
          <w:rFonts w:hint="eastAsia" w:ascii="宋体" w:hAnsi="宋体" w:cs="宋体"/>
          <w:sz w:val="24"/>
        </w:rPr>
        <w:t>1、负责与本项目有关的第三方的协调，提供开展项目服务工作的外部条件。</w:t>
      </w:r>
    </w:p>
    <w:p>
      <w:pPr>
        <w:spacing w:line="360" w:lineRule="auto"/>
        <w:ind w:firstLine="480" w:firstLineChars="200"/>
        <w:rPr>
          <w:rFonts w:hint="eastAsia" w:ascii="宋体" w:hAnsi="宋体" w:cs="宋体"/>
          <w:sz w:val="24"/>
        </w:rPr>
      </w:pPr>
      <w:r>
        <w:rPr>
          <w:rFonts w:hint="eastAsia" w:ascii="宋体" w:hAnsi="宋体" w:cs="宋体"/>
          <w:sz w:val="24"/>
        </w:rPr>
        <w:t>2、向乙方提供与本项目服务工作有关的资料。</w:t>
      </w:r>
    </w:p>
    <w:p>
      <w:pPr>
        <w:spacing w:line="360" w:lineRule="auto"/>
        <w:ind w:firstLine="480" w:firstLineChars="200"/>
        <w:rPr>
          <w:rFonts w:hint="eastAsia" w:ascii="宋体" w:hAnsi="宋体" w:cs="宋体"/>
          <w:sz w:val="24"/>
        </w:rPr>
      </w:pPr>
      <w:r>
        <w:rPr>
          <w:rFonts w:hint="eastAsia" w:ascii="宋体" w:hAnsi="宋体" w:cs="宋体"/>
          <w:sz w:val="24"/>
        </w:rPr>
        <w:t>3、根据合同的条款按时支付合同价款。</w:t>
      </w:r>
    </w:p>
    <w:p>
      <w:pPr>
        <w:spacing w:line="360" w:lineRule="auto"/>
        <w:ind w:firstLine="480" w:firstLineChars="200"/>
        <w:rPr>
          <w:rFonts w:hint="eastAsia" w:ascii="宋体" w:hAnsi="宋体" w:cs="宋体"/>
          <w:sz w:val="24"/>
        </w:rPr>
      </w:pPr>
      <w:r>
        <w:rPr>
          <w:rFonts w:hint="eastAsia" w:ascii="宋体" w:hAnsi="宋体" w:cs="宋体"/>
          <w:sz w:val="24"/>
        </w:rPr>
        <w:t xml:space="preserve">4、甲方指定项目联系人： </w:t>
      </w:r>
    </w:p>
    <w:p>
      <w:pPr>
        <w:spacing w:line="360" w:lineRule="auto"/>
        <w:ind w:firstLine="480" w:firstLineChars="200"/>
        <w:rPr>
          <w:rFonts w:hint="eastAsia" w:ascii="宋体" w:hAnsi="宋体" w:cs="宋体"/>
          <w:sz w:val="24"/>
        </w:rPr>
      </w:pPr>
      <w:r>
        <w:rPr>
          <w:rFonts w:hint="eastAsia" w:ascii="宋体" w:hAnsi="宋体" w:cs="宋体"/>
          <w:sz w:val="24"/>
        </w:rPr>
        <w:t>姓名：</w:t>
      </w:r>
    </w:p>
    <w:p>
      <w:pPr>
        <w:ind w:firstLine="480" w:firstLineChars="200"/>
        <w:rPr>
          <w:rFonts w:hint="eastAsia" w:ascii="宋体" w:hAnsi="宋体" w:cs="宋体"/>
          <w:sz w:val="24"/>
        </w:rPr>
      </w:pPr>
      <w:r>
        <w:rPr>
          <w:rFonts w:hint="eastAsia" w:ascii="宋体" w:hAnsi="宋体" w:cs="宋体"/>
          <w:sz w:val="24"/>
        </w:rPr>
        <w:t>联系方式：</w:t>
      </w:r>
    </w:p>
    <w:p>
      <w:pPr>
        <w:spacing w:line="360" w:lineRule="auto"/>
        <w:ind w:firstLine="482" w:firstLineChars="200"/>
        <w:rPr>
          <w:rFonts w:hint="eastAsia" w:ascii="宋体" w:hAnsi="宋体" w:cs="宋体"/>
          <w:b/>
          <w:bCs/>
          <w:sz w:val="24"/>
        </w:rPr>
      </w:pPr>
      <w:r>
        <w:rPr>
          <w:rFonts w:hint="eastAsia" w:ascii="宋体" w:hAnsi="宋体" w:cs="宋体"/>
          <w:b/>
          <w:bCs/>
          <w:sz w:val="24"/>
        </w:rPr>
        <w:t>第五条 乙方的义务</w:t>
      </w:r>
    </w:p>
    <w:p>
      <w:pPr>
        <w:spacing w:line="360" w:lineRule="auto"/>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、应按照【QH2026084】号招标文件、乙方投标文件以及本合同的要求按期完成本项目服务工作。</w:t>
      </w:r>
    </w:p>
    <w:p>
      <w:pPr>
        <w:spacing w:line="360" w:lineRule="auto"/>
        <w:ind w:firstLine="480" w:firstLineChars="200"/>
        <w:rPr>
          <w:rFonts w:hint="eastAsia" w:ascii="宋体" w:hAnsi="宋体" w:cs="宋体"/>
          <w:sz w:val="24"/>
        </w:rPr>
      </w:pPr>
      <w:r>
        <w:rPr>
          <w:rFonts w:hint="eastAsia" w:ascii="宋体" w:hAnsi="宋体" w:cs="宋体"/>
          <w:sz w:val="24"/>
        </w:rPr>
        <w:t>2、在履行合同期间或合同规定期限内，不得泄露与本合同规定业务活动有关的保密资料。</w:t>
      </w:r>
    </w:p>
    <w:p>
      <w:pPr>
        <w:spacing w:line="360" w:lineRule="auto"/>
        <w:ind w:firstLine="480" w:firstLineChars="200"/>
        <w:rPr>
          <w:rFonts w:hint="eastAsia" w:ascii="宋体" w:hAnsi="宋体" w:cs="宋体"/>
          <w:sz w:val="24"/>
        </w:rPr>
      </w:pPr>
      <w:r>
        <w:rPr>
          <w:rFonts w:hint="eastAsia" w:ascii="宋体" w:hAnsi="宋体" w:cs="宋体"/>
          <w:sz w:val="24"/>
        </w:rPr>
        <w:t>3、乙方应按国家、省及深圳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hint="eastAsia" w:ascii="宋体" w:hAnsi="宋体" w:cs="宋体"/>
          <w:sz w:val="24"/>
        </w:rPr>
      </w:pPr>
      <w:r>
        <w:rPr>
          <w:rFonts w:hint="eastAsia" w:ascii="宋体" w:hAnsi="宋体" w:cs="宋体"/>
          <w:sz w:val="24"/>
        </w:rPr>
        <w:t>4、对甲方提出的合理的额外服务，不应予以拒绝。</w:t>
      </w:r>
    </w:p>
    <w:p>
      <w:pPr>
        <w:spacing w:line="360" w:lineRule="auto"/>
        <w:ind w:firstLine="480" w:firstLineChars="200"/>
        <w:rPr>
          <w:rFonts w:hint="eastAsia" w:ascii="宋体" w:hAnsi="宋体" w:cs="宋体"/>
          <w:sz w:val="24"/>
        </w:rPr>
      </w:pPr>
      <w:r>
        <w:rPr>
          <w:rFonts w:hint="eastAsia" w:ascii="宋体" w:hAnsi="宋体" w:cs="宋体"/>
          <w:sz w:val="24"/>
        </w:rPr>
        <w:t>5、乙方应接受甲方对工作进展的询问、监督和指导，严格按本合同约定的内容、标准和期限完成项目研究工作，并向甲方提交项目研究成果。项目工作完成后，乙方应按照甲方要求将完成本项目的工作总结和相关台账资料交给甲方。</w:t>
      </w:r>
    </w:p>
    <w:p>
      <w:pPr>
        <w:spacing w:line="360" w:lineRule="auto"/>
        <w:ind w:firstLine="480" w:firstLineChars="200"/>
        <w:rPr>
          <w:rFonts w:hint="eastAsia" w:ascii="宋体" w:hAnsi="宋体" w:cs="宋体"/>
          <w:sz w:val="24"/>
        </w:rPr>
      </w:pPr>
      <w:r>
        <w:rPr>
          <w:rFonts w:hint="eastAsia" w:ascii="宋体" w:hAnsi="宋体" w:cs="宋体"/>
          <w:sz w:val="24"/>
        </w:rPr>
        <w:t>6、乙方应采取必要措施配合甲方验收人员的工作</w:t>
      </w:r>
      <w:r>
        <w:rPr>
          <w:rFonts w:hint="eastAsia" w:ascii="宋体" w:hAnsi="宋体" w:cs="宋体"/>
          <w:sz w:val="24"/>
          <w:lang w:eastAsia="zh-CN"/>
        </w:rPr>
        <w:t>，</w:t>
      </w:r>
      <w:r>
        <w:rPr>
          <w:rFonts w:hint="eastAsia" w:ascii="宋体" w:hAnsi="宋体" w:cs="宋体"/>
          <w:sz w:val="24"/>
        </w:rPr>
        <w:t>对于甲方验收过程中发现的问题，乙方应在发现问题之日起3天内进行改正，以符合甲方的需要。</w:t>
      </w:r>
    </w:p>
    <w:p>
      <w:pPr>
        <w:spacing w:line="360" w:lineRule="auto"/>
        <w:ind w:firstLine="480" w:firstLineChars="200"/>
        <w:rPr>
          <w:rFonts w:hint="eastAsia" w:ascii="宋体" w:hAnsi="宋体" w:cs="宋体"/>
          <w:sz w:val="24"/>
        </w:rPr>
      </w:pPr>
      <w:r>
        <w:rPr>
          <w:rFonts w:hint="eastAsia" w:ascii="宋体" w:hAnsi="宋体" w:cs="宋体"/>
          <w:sz w:val="24"/>
        </w:rPr>
        <w:t>7、针对甲方就乙方提交的工作报告等相关文件提出的修改意见，乙方应当在甲方指定的修改时间内完成修改。</w:t>
      </w:r>
    </w:p>
    <w:p>
      <w:pPr>
        <w:spacing w:line="360" w:lineRule="auto"/>
        <w:ind w:firstLine="480" w:firstLineChars="200"/>
        <w:rPr>
          <w:rFonts w:hint="eastAsia" w:ascii="宋体" w:hAnsi="宋体" w:cs="宋体"/>
          <w:sz w:val="24"/>
        </w:rPr>
      </w:pPr>
      <w:r>
        <w:rPr>
          <w:rFonts w:hint="eastAsia" w:ascii="宋体" w:hAnsi="宋体" w:cs="宋体"/>
          <w:sz w:val="24"/>
        </w:rPr>
        <w:t>8、乙方应独立完成本项目。未经甲方书面在先同意，乙方不得向任何第三方全部或部分转让本项目。</w:t>
      </w:r>
    </w:p>
    <w:p>
      <w:pPr>
        <w:spacing w:line="360" w:lineRule="auto"/>
        <w:ind w:firstLine="480" w:firstLineChars="200"/>
        <w:rPr>
          <w:rFonts w:hint="eastAsia" w:ascii="宋体" w:hAnsi="宋体" w:cs="宋体"/>
          <w:sz w:val="24"/>
        </w:rPr>
      </w:pPr>
      <w:r>
        <w:rPr>
          <w:rFonts w:hint="eastAsia" w:ascii="宋体" w:hAnsi="宋体" w:cs="宋体"/>
          <w:sz w:val="24"/>
        </w:rPr>
        <w:t>9、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hint="eastAsia" w:ascii="宋体" w:hAnsi="宋体" w:cs="宋体"/>
          <w:sz w:val="24"/>
        </w:rPr>
      </w:pPr>
      <w:r>
        <w:rPr>
          <w:rFonts w:hint="eastAsia" w:ascii="宋体" w:hAnsi="宋体" w:cs="宋体"/>
          <w:sz w:val="24"/>
        </w:rPr>
        <w:t>10、为保证项目成果的质量，乙方在合同履行期间，应按照服务内容要求组织专家队伍，成立专门的项目小组，并保障项目团队成员到位。乙方应保证本合同的主要核心成员在项目实施期间全程参与项目实质性工作。如确需更换项目团队成员，乙方应事先征得甲方的同意，且接替人员的职位、资历应与原定成员相当，否则，每擅自更换一个项目团队成员，乙方应向甲方支付本合同总价款5%的违约金。</w:t>
      </w:r>
    </w:p>
    <w:p>
      <w:pPr>
        <w:spacing w:line="360" w:lineRule="auto"/>
        <w:ind w:firstLine="480" w:firstLineChars="200"/>
        <w:rPr>
          <w:rFonts w:hint="eastAsia" w:ascii="宋体" w:hAnsi="宋体" w:cs="宋体"/>
          <w:sz w:val="24"/>
        </w:rPr>
      </w:pPr>
      <w:r>
        <w:rPr>
          <w:rFonts w:hint="eastAsia" w:ascii="宋体" w:hAnsi="宋体" w:cs="宋体"/>
          <w:sz w:val="24"/>
        </w:rPr>
        <w:t>11、乙方有维护甲方声誉的义务，乙方不能以甲方名义从事与本项目无关的任何事务，否则甲方有权追究其相关责任。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sz w:val="24"/>
        </w:rPr>
      </w:pPr>
      <w:r>
        <w:rPr>
          <w:rFonts w:hint="eastAsia" w:ascii="宋体" w:hAnsi="宋体" w:cs="宋体"/>
          <w:sz w:val="24"/>
        </w:rPr>
        <w:t>12、本合同期满或提前解除、终止后，乙方应将甲方的档案资料、信息数据等交还甲方，并应销毁或删除所有备份。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sz w:val="24"/>
        </w:rPr>
      </w:pPr>
      <w:r>
        <w:rPr>
          <w:rFonts w:hint="eastAsia" w:ascii="宋体" w:hAnsi="宋体" w:cs="宋体"/>
          <w:sz w:val="24"/>
        </w:rPr>
        <w:t>13、乙方在完成本项目过程中，不得损害其他任何第三方的知识产权等合法权益，否则由此造成的相关责任应当由乙方自行承担，与甲方无关。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sz w:val="24"/>
        </w:rPr>
      </w:pPr>
      <w:r>
        <w:rPr>
          <w:rFonts w:hint="eastAsia" w:ascii="宋体" w:hAnsi="宋体" w:cs="宋体"/>
          <w:sz w:val="24"/>
        </w:rPr>
        <w:t>14、乙方指定项目联系人</w:t>
      </w:r>
    </w:p>
    <w:p>
      <w:pPr>
        <w:spacing w:line="360" w:lineRule="auto"/>
        <w:ind w:firstLine="480" w:firstLineChars="200"/>
        <w:rPr>
          <w:rFonts w:hint="eastAsia" w:ascii="宋体" w:hAnsi="宋体" w:cs="宋体"/>
          <w:sz w:val="24"/>
        </w:rPr>
      </w:pPr>
      <w:r>
        <w:rPr>
          <w:rFonts w:hint="eastAsia" w:ascii="宋体" w:hAnsi="宋体" w:cs="宋体"/>
          <w:sz w:val="24"/>
        </w:rPr>
        <w:t xml:space="preserve">乙方： </w:t>
      </w:r>
    </w:p>
    <w:p>
      <w:pPr>
        <w:spacing w:line="360" w:lineRule="auto"/>
        <w:ind w:firstLine="480" w:firstLineChars="200"/>
        <w:rPr>
          <w:rFonts w:hint="eastAsia" w:ascii="宋体" w:hAnsi="宋体" w:cs="宋体"/>
          <w:sz w:val="24"/>
        </w:rPr>
      </w:pPr>
      <w:r>
        <w:rPr>
          <w:rFonts w:hint="eastAsia" w:ascii="宋体" w:hAnsi="宋体" w:cs="宋体"/>
          <w:sz w:val="24"/>
        </w:rPr>
        <w:t xml:space="preserve">姓名： </w:t>
      </w:r>
    </w:p>
    <w:p>
      <w:pPr>
        <w:spacing w:line="360" w:lineRule="auto"/>
        <w:ind w:firstLine="480" w:firstLineChars="200"/>
        <w:rPr>
          <w:rFonts w:hint="eastAsia" w:ascii="宋体" w:hAnsi="宋体" w:cs="宋体"/>
          <w:sz w:val="24"/>
        </w:rPr>
      </w:pPr>
      <w:r>
        <w:rPr>
          <w:rFonts w:hint="eastAsia" w:ascii="宋体" w:hAnsi="宋体" w:cs="宋体"/>
          <w:sz w:val="24"/>
        </w:rPr>
        <w:t xml:space="preserve">联系方式： </w:t>
      </w:r>
    </w:p>
    <w:p>
      <w:pPr>
        <w:spacing w:line="360" w:lineRule="auto"/>
        <w:ind w:firstLine="482" w:firstLineChars="200"/>
        <w:rPr>
          <w:rFonts w:hint="eastAsia" w:ascii="宋体" w:hAnsi="宋体" w:cs="宋体"/>
          <w:b/>
          <w:bCs/>
          <w:sz w:val="24"/>
        </w:rPr>
      </w:pPr>
      <w:r>
        <w:rPr>
          <w:rFonts w:hint="eastAsia" w:ascii="宋体" w:hAnsi="宋体" w:cs="宋体"/>
          <w:b/>
          <w:bCs/>
          <w:sz w:val="24"/>
        </w:rPr>
        <w:t>第六条  甲方的权利</w:t>
      </w:r>
    </w:p>
    <w:p>
      <w:pPr>
        <w:pStyle w:val="10"/>
        <w:snapToGrid w:val="0"/>
        <w:spacing w:line="360" w:lineRule="auto"/>
        <w:ind w:firstLine="480" w:firstLineChars="200"/>
        <w:rPr>
          <w:rFonts w:hint="eastAsia" w:hAnsi="宋体" w:cs="宋体"/>
          <w:sz w:val="24"/>
        </w:rPr>
      </w:pPr>
      <w:r>
        <w:rPr>
          <w:rFonts w:hint="eastAsia" w:hAnsi="宋体" w:cs="宋体"/>
          <w:sz w:val="24"/>
        </w:rPr>
        <w:t>1、甲方对研究过程的决策、控制、实施等环节实行全面管理，协调和监督研究工作开展，控制研究工作过程，进行研究成果验收。</w:t>
      </w:r>
    </w:p>
    <w:p>
      <w:pPr>
        <w:pStyle w:val="10"/>
        <w:snapToGrid w:val="0"/>
        <w:spacing w:line="360" w:lineRule="auto"/>
        <w:ind w:firstLine="480" w:firstLineChars="200"/>
        <w:rPr>
          <w:rFonts w:hint="eastAsia" w:hAnsi="宋体" w:cs="宋体"/>
          <w:sz w:val="24"/>
        </w:rPr>
      </w:pPr>
      <w:r>
        <w:rPr>
          <w:rFonts w:hint="eastAsia" w:hAnsi="宋体" w:cs="宋体"/>
          <w:sz w:val="24"/>
        </w:rPr>
        <w:t>2、检查乙方研究人员到位情况，如因人力、能力不足致使研究工作不能按计划完成时，有权要求乙方增加或替换相应的技术人员，直至甲方认可，乙方不得拒绝。</w:t>
      </w:r>
    </w:p>
    <w:p>
      <w:pPr>
        <w:pStyle w:val="10"/>
        <w:snapToGrid w:val="0"/>
        <w:spacing w:line="360" w:lineRule="auto"/>
        <w:ind w:firstLine="480" w:firstLineChars="200"/>
        <w:rPr>
          <w:rFonts w:hint="eastAsia" w:hAnsi="宋体" w:cs="宋体"/>
          <w:sz w:val="24"/>
        </w:rPr>
      </w:pPr>
      <w:r>
        <w:rPr>
          <w:rFonts w:hint="eastAsia" w:hAnsi="宋体" w:cs="宋体"/>
          <w:sz w:val="24"/>
        </w:rPr>
        <w:t>3、 甲方有权向乙方询问项目工作进展及相关情况，并要求乙方在指定时间内做出答复。</w:t>
      </w:r>
    </w:p>
    <w:p>
      <w:pPr>
        <w:pStyle w:val="10"/>
        <w:snapToGrid w:val="0"/>
        <w:spacing w:line="360" w:lineRule="auto"/>
        <w:ind w:firstLine="480" w:firstLineChars="200"/>
        <w:rPr>
          <w:rFonts w:hint="eastAsia" w:hAnsi="宋体" w:cs="宋体"/>
          <w:sz w:val="24"/>
        </w:rPr>
      </w:pPr>
      <w:r>
        <w:rPr>
          <w:rFonts w:hint="eastAsia" w:hAnsi="宋体" w:cs="宋体"/>
          <w:sz w:val="24"/>
        </w:rPr>
        <w:t>4、 甲方有权对乙方提交的阶段性成果、最终成果送审稿等相关工作文件进行审核并提出修改意见。</w:t>
      </w:r>
    </w:p>
    <w:p>
      <w:pPr>
        <w:pStyle w:val="10"/>
        <w:snapToGrid w:val="0"/>
        <w:spacing w:line="360" w:lineRule="auto"/>
        <w:ind w:firstLine="480" w:firstLineChars="200"/>
        <w:rPr>
          <w:rFonts w:hint="eastAsia" w:hAnsi="宋体" w:cs="宋体"/>
          <w:sz w:val="24"/>
        </w:rPr>
      </w:pPr>
      <w:r>
        <w:rPr>
          <w:rFonts w:hint="eastAsia" w:hAnsi="宋体" w:cs="宋体"/>
          <w:sz w:val="24"/>
        </w:rPr>
        <w:t>5、如乙方所提供的用以说明和描述技术方案、研究成果、实施方案及步骤等项目成果文件，不具备实操性或实操性过低，影响最终方案、研究和设计成果文件的质量，甲方有权要求乙方重新执行相应的工作服务，由此产生的全部费用由乙方自行承担。</w:t>
      </w:r>
    </w:p>
    <w:p>
      <w:pPr>
        <w:pStyle w:val="10"/>
        <w:snapToGrid w:val="0"/>
        <w:spacing w:line="360" w:lineRule="auto"/>
        <w:ind w:firstLine="480" w:firstLineChars="200"/>
        <w:rPr>
          <w:rFonts w:hint="eastAsia" w:hAnsi="宋体" w:cs="宋体"/>
          <w:sz w:val="24"/>
        </w:rPr>
      </w:pPr>
      <w:r>
        <w:rPr>
          <w:rFonts w:hint="eastAsia" w:hAnsi="宋体" w:cs="宋体"/>
          <w:sz w:val="24"/>
        </w:rPr>
        <w:t>6、甲方对乙方在委托权限范围内完成委托事项有指导、监督权利。</w:t>
      </w:r>
    </w:p>
    <w:p>
      <w:pPr>
        <w:pStyle w:val="10"/>
        <w:snapToGrid w:val="0"/>
        <w:spacing w:line="360" w:lineRule="auto"/>
        <w:ind w:firstLine="480" w:firstLineChars="200"/>
        <w:rPr>
          <w:rFonts w:hint="eastAsia" w:hAnsi="宋体" w:cs="宋体"/>
          <w:sz w:val="24"/>
        </w:rPr>
      </w:pPr>
      <w:r>
        <w:rPr>
          <w:rFonts w:hint="eastAsia" w:hAnsi="宋体" w:cs="宋体"/>
          <w:sz w:val="24"/>
        </w:rPr>
        <w:t>7、甲方有权要求乙方全面履行合同。甲方不接受部分履行，如本合同项下部分成果文件未能按时交付则视为整体延误。</w:t>
      </w:r>
    </w:p>
    <w:p>
      <w:pPr>
        <w:pStyle w:val="10"/>
        <w:snapToGrid w:val="0"/>
        <w:spacing w:line="360" w:lineRule="auto"/>
        <w:ind w:firstLine="480" w:firstLineChars="200"/>
        <w:rPr>
          <w:rFonts w:hint="eastAsia" w:hAnsi="宋体" w:cs="宋体"/>
          <w:sz w:val="24"/>
        </w:rPr>
      </w:pPr>
      <w:r>
        <w:rPr>
          <w:rFonts w:hint="eastAsia" w:hAnsi="宋体" w:cs="宋体"/>
          <w:sz w:val="24"/>
        </w:rPr>
        <w:t>8、如乙方所提供的项目成果不符合本合同的要求，甲方有权要求乙方重新执行相应的工作服务，由此产生的全部费用由乙方自行承担，同时，甲方的付款时间相应顺延。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rPr>
          <w:rFonts w:hint="eastAsia" w:ascii="宋体" w:hAnsi="宋体" w:cs="宋体"/>
          <w:b/>
          <w:bCs/>
          <w:sz w:val="24"/>
        </w:rPr>
      </w:pPr>
      <w:r>
        <w:rPr>
          <w:rFonts w:hint="eastAsia" w:ascii="宋体" w:hAnsi="宋体" w:cs="宋体"/>
          <w:b/>
          <w:bCs/>
          <w:sz w:val="24"/>
        </w:rPr>
        <w:t>第七条  乙方的权利</w:t>
      </w:r>
    </w:p>
    <w:p>
      <w:pPr>
        <w:spacing w:line="360" w:lineRule="auto"/>
        <w:ind w:firstLine="480" w:firstLineChars="200"/>
        <w:rPr>
          <w:rFonts w:hint="eastAsia" w:ascii="宋体" w:hAnsi="宋体" w:cs="宋体"/>
          <w:sz w:val="24"/>
        </w:rPr>
      </w:pPr>
      <w:r>
        <w:rPr>
          <w:rFonts w:hint="eastAsia" w:ascii="宋体" w:hAnsi="宋体" w:cs="宋体"/>
          <w:sz w:val="24"/>
        </w:rPr>
        <w:t>1、乙方在本项目服务过程中，如甲方提供的资料不明确时可向甲方提出书面报告。</w:t>
      </w:r>
    </w:p>
    <w:p>
      <w:pPr>
        <w:spacing w:line="360" w:lineRule="auto"/>
        <w:ind w:firstLine="480" w:firstLineChars="200"/>
        <w:rPr>
          <w:rFonts w:hint="eastAsia" w:ascii="宋体" w:hAnsi="宋体" w:cs="宋体"/>
          <w:sz w:val="24"/>
        </w:rPr>
      </w:pPr>
      <w:r>
        <w:rPr>
          <w:rFonts w:hint="eastAsia" w:ascii="宋体" w:hAnsi="宋体" w:cs="宋体"/>
          <w:sz w:val="24"/>
        </w:rPr>
        <w:t>2、乙方在本项目服务过程中，有权对第三方提出与本维护服务业务有关的问题进行核对或查问。</w:t>
      </w:r>
    </w:p>
    <w:p>
      <w:pPr>
        <w:spacing w:line="360" w:lineRule="auto"/>
        <w:ind w:firstLine="480" w:firstLineChars="200"/>
        <w:rPr>
          <w:rFonts w:hint="eastAsia" w:ascii="宋体" w:hAnsi="宋体" w:cs="宋体"/>
          <w:sz w:val="24"/>
        </w:rPr>
      </w:pPr>
      <w:r>
        <w:rPr>
          <w:rFonts w:hint="eastAsia" w:ascii="宋体" w:hAnsi="宋体" w:cs="宋体"/>
          <w:sz w:val="24"/>
        </w:rPr>
        <w:t>3、乙方在本项目服务过程中，有到现场勘察并要求甲方协调的权利。</w:t>
      </w:r>
    </w:p>
    <w:p>
      <w:pPr>
        <w:spacing w:line="360" w:lineRule="auto"/>
        <w:ind w:firstLine="480" w:firstLineChars="200"/>
        <w:rPr>
          <w:rFonts w:hint="eastAsia" w:ascii="宋体" w:hAnsi="宋体" w:cs="宋体"/>
          <w:sz w:val="24"/>
        </w:rPr>
      </w:pPr>
      <w:r>
        <w:rPr>
          <w:rFonts w:hint="eastAsia" w:ascii="宋体" w:hAnsi="宋体" w:cs="宋体"/>
          <w:sz w:val="24"/>
        </w:rPr>
        <w:t>4、根据合同约定收取相应的合同价款。</w:t>
      </w:r>
    </w:p>
    <w:p>
      <w:pPr>
        <w:spacing w:line="360" w:lineRule="auto"/>
        <w:ind w:firstLine="480" w:firstLineChars="200"/>
        <w:rPr>
          <w:rFonts w:hint="eastAsia" w:ascii="宋体" w:hAnsi="宋体" w:cs="宋体"/>
          <w:sz w:val="24"/>
        </w:rPr>
      </w:pPr>
      <w:r>
        <w:rPr>
          <w:rFonts w:hint="eastAsia" w:ascii="宋体" w:hAnsi="宋体" w:cs="宋体"/>
          <w:sz w:val="24"/>
        </w:rPr>
        <w:t>5、乙方就本协议项下全部义务无条件对甲方承担连带责任。</w:t>
      </w:r>
    </w:p>
    <w:p>
      <w:pPr>
        <w:spacing w:line="360" w:lineRule="auto"/>
        <w:ind w:firstLine="482" w:firstLineChars="200"/>
        <w:rPr>
          <w:rFonts w:hint="eastAsia" w:ascii="宋体" w:hAnsi="宋体" w:cs="宋体"/>
          <w:b/>
          <w:bCs/>
          <w:sz w:val="24"/>
        </w:rPr>
      </w:pPr>
      <w:r>
        <w:rPr>
          <w:rFonts w:hint="eastAsia" w:ascii="宋体" w:hAnsi="宋体" w:cs="宋体"/>
          <w:b/>
          <w:bCs/>
          <w:sz w:val="24"/>
        </w:rPr>
        <w:t>第八条  人员要求</w:t>
      </w:r>
    </w:p>
    <w:p>
      <w:pPr>
        <w:spacing w:line="360" w:lineRule="auto"/>
        <w:ind w:firstLine="480" w:firstLineChars="200"/>
        <w:rPr>
          <w:rFonts w:hint="eastAsia" w:ascii="宋体" w:hAnsi="宋体" w:cs="宋体"/>
          <w:sz w:val="24"/>
        </w:rPr>
      </w:pPr>
      <w:r>
        <w:rPr>
          <w:rFonts w:hint="eastAsia" w:ascii="宋体" w:hAnsi="宋体" w:cs="宋体"/>
          <w:sz w:val="24"/>
        </w:rPr>
        <w:t>以下为本项目核心领导团队。</w:t>
      </w:r>
    </w:p>
    <w:tbl>
      <w:tblPr>
        <w:tblStyle w:val="21"/>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r>
    </w:tbl>
    <w:p>
      <w:pPr>
        <w:spacing w:line="360" w:lineRule="auto"/>
        <w:ind w:firstLine="480" w:firstLineChars="200"/>
        <w:rPr>
          <w:rFonts w:hint="eastAsia" w:ascii="宋体" w:hAnsi="宋体" w:cs="宋体"/>
          <w:sz w:val="24"/>
        </w:rPr>
      </w:pPr>
      <w:r>
        <w:rPr>
          <w:rFonts w:hint="eastAsia" w:ascii="宋体" w:hAnsi="宋体" w:cs="宋体"/>
          <w:sz w:val="24"/>
        </w:rPr>
        <w:t>1、参加本项目编制的人员必须具有国家和有关部门规定的相应资质。</w:t>
      </w:r>
    </w:p>
    <w:p>
      <w:pPr>
        <w:spacing w:line="360" w:lineRule="auto"/>
        <w:ind w:firstLine="480" w:firstLineChars="200"/>
        <w:rPr>
          <w:rFonts w:hint="eastAsia" w:ascii="宋体" w:hAnsi="宋体" w:cs="宋体"/>
          <w:sz w:val="24"/>
        </w:rPr>
      </w:pPr>
      <w:r>
        <w:rPr>
          <w:rFonts w:hint="eastAsia" w:ascii="宋体" w:hAnsi="宋体" w:cs="宋体"/>
          <w:sz w:val="24"/>
        </w:rPr>
        <w:t>2、参加本项目编制的人员配置必须与合同中的项目成员组成一致，若需调整需经甲方同意后，方可变更。</w:t>
      </w:r>
    </w:p>
    <w:p>
      <w:pPr>
        <w:spacing w:line="360" w:lineRule="auto"/>
        <w:ind w:firstLine="480" w:firstLineChars="200"/>
        <w:rPr>
          <w:rFonts w:hint="eastAsia" w:ascii="宋体" w:hAnsi="宋体" w:cs="宋体"/>
          <w:sz w:val="24"/>
        </w:rPr>
      </w:pPr>
      <w:r>
        <w:rPr>
          <w:rFonts w:hint="eastAsia" w:ascii="宋体" w:hAnsi="宋体" w:cs="宋体"/>
          <w:sz w:val="24"/>
        </w:rPr>
        <w:t>3、必须以乙方直属人员参与本项目服务，不得使用挂靠队伍。</w:t>
      </w:r>
    </w:p>
    <w:p>
      <w:pPr>
        <w:spacing w:line="360" w:lineRule="auto"/>
        <w:ind w:firstLine="482" w:firstLineChars="200"/>
        <w:rPr>
          <w:rFonts w:hint="eastAsia" w:ascii="宋体" w:hAnsi="宋体" w:cs="宋体"/>
          <w:b/>
          <w:bCs/>
          <w:sz w:val="24"/>
        </w:rPr>
      </w:pPr>
      <w:r>
        <w:rPr>
          <w:rFonts w:hint="eastAsia" w:ascii="宋体" w:hAnsi="宋体" w:cs="宋体"/>
          <w:b/>
          <w:bCs/>
          <w:sz w:val="24"/>
        </w:rPr>
        <w:t>第九条 成果权属与知识产权</w:t>
      </w:r>
    </w:p>
    <w:p>
      <w:pPr>
        <w:widowControl/>
        <w:spacing w:line="360" w:lineRule="auto"/>
        <w:ind w:firstLine="480" w:firstLineChars="200"/>
        <w:rPr>
          <w:rFonts w:hint="eastAsia" w:ascii="宋体" w:hAnsi="宋体" w:cs="宋体"/>
          <w:sz w:val="24"/>
        </w:rPr>
      </w:pPr>
      <w:r>
        <w:rPr>
          <w:rFonts w:hint="eastAsia" w:ascii="宋体" w:hAnsi="宋体" w:cs="宋体"/>
          <w:sz w:val="24"/>
        </w:rPr>
        <w:t>1.本项目全部成果（包括服务期内编制的文件）的所有权、知识产权以及与之相关的所有权利归甲方所有；本合同签署前双方已经拥有的知识产权权利，仍归各自所有。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cs="宋体"/>
          <w:sz w:val="24"/>
        </w:rPr>
      </w:pPr>
      <w:r>
        <w:rPr>
          <w:rFonts w:hint="eastAsia" w:ascii="宋体" w:hAnsi="宋体" w:cs="宋体"/>
          <w:sz w:val="24"/>
        </w:rPr>
        <w:t>2.双方确定，甲方有权对乙方按照本合同约定提供的成果进行后续改进。由此产生的具有实质性或创造性技术进步特征的新的技术成果及其权利归属，全部由甲方享有。</w:t>
      </w:r>
    </w:p>
    <w:p>
      <w:pPr>
        <w:widowControl/>
        <w:spacing w:line="360" w:lineRule="auto"/>
        <w:ind w:firstLine="480" w:firstLineChars="200"/>
        <w:rPr>
          <w:rFonts w:hint="eastAsia" w:ascii="宋体" w:hAnsi="宋体" w:cs="宋体"/>
          <w:sz w:val="24"/>
        </w:rPr>
      </w:pPr>
      <w:r>
        <w:rPr>
          <w:rFonts w:hint="eastAsia" w:ascii="宋体" w:hAnsi="宋体" w:cs="宋体"/>
          <w:sz w:val="24"/>
        </w:rPr>
        <w:t>3.乙方所提交的全部成果文件及任何数据、资料、软件等不得侵犯任何第三方的知识产权或其他权利，由于该等文件、数据、资料、软件侵权所导致的任何索赔或责任均由乙方承担。同时，甲方有权要求乙方修改成果至不侵权或解除合同，并保留要求乙方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4.未经甲方书面事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w:t>
      </w:r>
    </w:p>
    <w:p>
      <w:pPr>
        <w:widowControl/>
        <w:spacing w:line="360" w:lineRule="auto"/>
        <w:ind w:firstLine="480" w:firstLineChars="200"/>
        <w:rPr>
          <w:rFonts w:hint="eastAsia" w:ascii="宋体" w:hAnsi="宋体" w:cs="宋体"/>
          <w:sz w:val="24"/>
        </w:rPr>
      </w:pPr>
      <w:r>
        <w:rPr>
          <w:rFonts w:hint="eastAsia" w:ascii="宋体" w:hAnsi="宋体" w:cs="宋体"/>
          <w:sz w:val="24"/>
        </w:rPr>
        <w:t>5.乙方完成本合同项目的研究开发人员享有在有关技术成果文件上写明技术成果完成者的权利和与甲方共同获得有关荣誉证书、奖励的权利。</w:t>
      </w:r>
    </w:p>
    <w:p>
      <w:pPr>
        <w:spacing w:line="360" w:lineRule="auto"/>
        <w:ind w:firstLine="482" w:firstLineChars="200"/>
        <w:rPr>
          <w:rFonts w:hint="eastAsia" w:ascii="宋体" w:hAnsi="宋体" w:cs="宋体"/>
          <w:b/>
          <w:bCs/>
          <w:sz w:val="24"/>
        </w:rPr>
      </w:pPr>
      <w:r>
        <w:rPr>
          <w:rFonts w:hint="eastAsia" w:ascii="宋体" w:hAnsi="宋体" w:cs="宋体"/>
          <w:b/>
          <w:bCs/>
          <w:sz w:val="24"/>
        </w:rPr>
        <w:t>第十条  保密条款</w:t>
      </w:r>
    </w:p>
    <w:p>
      <w:pPr>
        <w:spacing w:line="360" w:lineRule="auto"/>
        <w:ind w:firstLine="480" w:firstLineChars="200"/>
        <w:rPr>
          <w:rFonts w:hint="eastAsia" w:ascii="宋体" w:hAnsi="宋体" w:cs="宋体"/>
          <w:sz w:val="24"/>
        </w:rPr>
      </w:pPr>
      <w:r>
        <w:rPr>
          <w:rFonts w:hint="eastAsia" w:ascii="宋体" w:hAnsi="宋体" w:cs="宋体"/>
          <w:sz w:val="24"/>
        </w:rPr>
        <w:t>（一）双方应保守的秘密是指不为公众所知悉、能为权利人带来经济利益、具有实用性并经权利人采取保密措施的技术信息和经营信息，或由双方在履行本合同过程中明确指明为秘密的、法律所认可的任何信息，以及乙方在履行本合同过程中所获得或接触到的任何甲方内部数据资料。</w:t>
      </w:r>
    </w:p>
    <w:p>
      <w:pPr>
        <w:spacing w:line="360" w:lineRule="auto"/>
        <w:ind w:firstLine="480" w:firstLineChars="200"/>
        <w:rPr>
          <w:rFonts w:hint="eastAsia" w:ascii="宋体" w:hAnsi="宋体" w:cs="宋体"/>
          <w:sz w:val="24"/>
        </w:rPr>
      </w:pPr>
      <w:r>
        <w:rPr>
          <w:rFonts w:hint="eastAsia" w:ascii="宋体" w:hAnsi="宋体" w:cs="宋体"/>
          <w:sz w:val="24"/>
        </w:rPr>
        <w:t>（二）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工作人员使用。</w:t>
      </w:r>
    </w:p>
    <w:p>
      <w:pPr>
        <w:spacing w:line="360" w:lineRule="auto"/>
        <w:ind w:firstLine="480" w:firstLineChars="200"/>
        <w:rPr>
          <w:rFonts w:hint="eastAsia" w:ascii="宋体" w:hAnsi="宋体" w:cs="宋体"/>
          <w:sz w:val="24"/>
        </w:rPr>
      </w:pPr>
      <w:r>
        <w:rPr>
          <w:rFonts w:hint="eastAsia" w:ascii="宋体" w:hAnsi="宋体" w:cs="宋体"/>
          <w:sz w:val="24"/>
        </w:rPr>
        <w:t>（三）乙方应以保密方式处理在编制本项目成果文件过程中自甲方、甲方工作人员或甲方关联机构获得的相关信息、资料、图纸、数据等，或由甲方在履行本合同过程中明确指明为秘密的任何信息，以及乙方因本项目工作内容所直接或间接取得、处理或接触的任何其他资料。未经甲方书面事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spacing w:line="360" w:lineRule="auto"/>
        <w:ind w:firstLine="480" w:firstLineChars="200"/>
        <w:rPr>
          <w:rFonts w:hint="eastAsia" w:ascii="宋体" w:hAnsi="宋体" w:cs="宋体"/>
          <w:sz w:val="24"/>
        </w:rPr>
      </w:pPr>
      <w:r>
        <w:rPr>
          <w:rFonts w:hint="eastAsia" w:ascii="宋体" w:hAnsi="宋体" w:cs="宋体"/>
          <w:sz w:val="24"/>
        </w:rPr>
        <w:t>（四）乙方实施项目的程序应符合国家安全、保密的有关规定和标准。</w:t>
      </w:r>
    </w:p>
    <w:p>
      <w:pPr>
        <w:spacing w:line="360" w:lineRule="auto"/>
        <w:ind w:firstLine="480" w:firstLineChars="200"/>
        <w:rPr>
          <w:rFonts w:hint="eastAsia" w:ascii="宋体" w:hAnsi="宋体" w:cs="宋体"/>
          <w:sz w:val="24"/>
        </w:rPr>
      </w:pPr>
      <w:r>
        <w:rPr>
          <w:rFonts w:hint="eastAsia" w:ascii="宋体" w:hAnsi="宋体" w:cs="宋体"/>
          <w:sz w:val="24"/>
        </w:rPr>
        <w:t>（五）上述保密义务不适用以下情况：</w:t>
      </w:r>
    </w:p>
    <w:p>
      <w:pPr>
        <w:spacing w:line="360" w:lineRule="auto"/>
        <w:ind w:firstLine="480" w:firstLineChars="200"/>
        <w:rPr>
          <w:rFonts w:hint="eastAsia" w:ascii="宋体" w:hAnsi="宋体" w:cs="宋体"/>
          <w:sz w:val="24"/>
        </w:rPr>
      </w:pPr>
      <w:r>
        <w:rPr>
          <w:rFonts w:hint="eastAsia" w:ascii="宋体" w:hAnsi="宋体" w:cs="宋体"/>
          <w:sz w:val="24"/>
        </w:rPr>
        <w:t>1.获取的信息已被合法公开；</w:t>
      </w:r>
    </w:p>
    <w:p>
      <w:pPr>
        <w:spacing w:line="360" w:lineRule="auto"/>
        <w:ind w:firstLine="480" w:firstLineChars="200"/>
        <w:rPr>
          <w:rFonts w:hint="eastAsia" w:ascii="宋体" w:hAnsi="宋体" w:cs="宋体"/>
          <w:sz w:val="24"/>
        </w:rPr>
      </w:pPr>
      <w:r>
        <w:rPr>
          <w:rFonts w:hint="eastAsia" w:ascii="宋体" w:hAnsi="宋体" w:cs="宋体"/>
          <w:sz w:val="24"/>
        </w:rPr>
        <w:t>2.获得信息拥有方书面许可并在该许可范围内披露；</w:t>
      </w:r>
    </w:p>
    <w:p>
      <w:pPr>
        <w:spacing w:line="360" w:lineRule="auto"/>
        <w:ind w:firstLine="480" w:firstLineChars="200"/>
        <w:rPr>
          <w:rFonts w:hint="eastAsia" w:ascii="宋体" w:hAnsi="宋体" w:cs="宋体"/>
          <w:sz w:val="24"/>
        </w:rPr>
      </w:pPr>
      <w:r>
        <w:rPr>
          <w:rFonts w:hint="eastAsia" w:ascii="宋体" w:hAnsi="宋体" w:cs="宋体"/>
          <w:sz w:val="24"/>
        </w:rPr>
        <w:t>3.国家法律、法规规定的情形。</w:t>
      </w:r>
    </w:p>
    <w:p>
      <w:pPr>
        <w:spacing w:line="360" w:lineRule="auto"/>
        <w:ind w:firstLine="480" w:firstLineChars="200"/>
        <w:rPr>
          <w:rFonts w:hint="eastAsia" w:ascii="宋体" w:hAnsi="宋体" w:cs="宋体"/>
          <w:sz w:val="24"/>
        </w:rPr>
      </w:pPr>
      <w:r>
        <w:rPr>
          <w:rFonts w:hint="eastAsia" w:ascii="宋体" w:hAnsi="宋体" w:cs="宋体"/>
          <w:sz w:val="24"/>
        </w:rPr>
        <w:t>（六）如乙方违反上述保密条款，甲方有权解除本合同，乙方应在合同解除通知发出之日起10日内向甲方支付本合同服务费总金额20%的违约金，如果违约金无法弥补甲方损失，甲方保留要求乙方赔偿全部损失的权利。</w:t>
      </w:r>
    </w:p>
    <w:p>
      <w:pPr>
        <w:spacing w:line="360" w:lineRule="auto"/>
        <w:ind w:firstLine="480" w:firstLineChars="200"/>
        <w:rPr>
          <w:rFonts w:hint="eastAsia" w:ascii="宋体" w:hAnsi="宋体" w:cs="宋体"/>
          <w:sz w:val="24"/>
        </w:rPr>
      </w:pPr>
      <w:r>
        <w:rPr>
          <w:rFonts w:hint="eastAsia" w:ascii="宋体" w:hAnsi="宋体" w:cs="宋体"/>
          <w:sz w:val="24"/>
        </w:rPr>
        <w:t>（七）无论本合同或本合同其他条款是否有效，本保密条款始终约束双方。国家秘密的保密期限由国家有关部门确定，工作秘密的保密期限由甲方确定。</w:t>
      </w:r>
    </w:p>
    <w:p>
      <w:pPr>
        <w:spacing w:line="360" w:lineRule="auto"/>
        <w:ind w:firstLine="482" w:firstLineChars="200"/>
        <w:rPr>
          <w:rFonts w:hint="eastAsia" w:ascii="宋体" w:hAnsi="宋体" w:cs="宋体"/>
          <w:b/>
          <w:bCs/>
          <w:sz w:val="24"/>
        </w:rPr>
      </w:pPr>
      <w:r>
        <w:rPr>
          <w:rFonts w:hint="eastAsia" w:ascii="宋体" w:hAnsi="宋体" w:cs="宋体"/>
          <w:b/>
          <w:bCs/>
          <w:sz w:val="24"/>
        </w:rPr>
        <w:t>第十一条  项目服务费用及付款方式</w:t>
      </w:r>
    </w:p>
    <w:p>
      <w:pPr>
        <w:widowControl/>
        <w:spacing w:line="360" w:lineRule="auto"/>
        <w:ind w:firstLine="480" w:firstLineChars="200"/>
        <w:rPr>
          <w:rFonts w:hint="eastAsia" w:ascii="宋体" w:hAnsi="宋体" w:cs="宋体"/>
          <w:sz w:val="24"/>
          <w:lang w:val="zh-CN"/>
        </w:rPr>
      </w:pPr>
      <w:r>
        <w:rPr>
          <w:rFonts w:hint="eastAsia" w:ascii="宋体" w:hAnsi="宋体" w:cs="宋体"/>
          <w:sz w:val="24"/>
        </w:rPr>
        <w:t xml:space="preserve">1、合同价款：合同总价为 </w:t>
      </w:r>
      <w:r>
        <w:rPr>
          <w:rFonts w:hint="eastAsia" w:ascii="宋体" w:hAnsi="宋体" w:cs="宋体"/>
          <w:sz w:val="24"/>
          <w:u w:val="single"/>
        </w:rPr>
        <w:t xml:space="preserve">       元整</w:t>
      </w:r>
      <w:r>
        <w:rPr>
          <w:rFonts w:hint="eastAsia" w:ascii="宋体" w:hAnsi="宋体" w:cs="宋体"/>
          <w:sz w:val="24"/>
        </w:rPr>
        <w:t xml:space="preserve"> （含税）。</w:t>
      </w:r>
      <w:r>
        <w:rPr>
          <w:rFonts w:hint="eastAsia" w:ascii="宋体" w:hAnsi="宋体" w:cs="宋体"/>
          <w:sz w:val="24"/>
          <w:lang w:val="zh-CN" w:eastAsia="zh-TW"/>
        </w:rPr>
        <w:t>包</w:t>
      </w:r>
      <w:r>
        <w:rPr>
          <w:rFonts w:hint="eastAsia" w:ascii="宋体" w:hAnsi="宋体" w:cs="宋体"/>
          <w:sz w:val="24"/>
        </w:rPr>
        <w:t>含</w:t>
      </w:r>
      <w:r>
        <w:rPr>
          <w:rFonts w:hint="default" w:ascii="宋体" w:hAnsi="宋体" w:cs="宋体"/>
          <w:sz w:val="24"/>
          <w:lang w:val="en-US" w:eastAsia="zh-TW"/>
        </w:rPr>
        <w:t>了</w:t>
      </w:r>
      <w:r>
        <w:rPr>
          <w:rFonts w:hint="default" w:ascii="宋体" w:hAnsi="宋体" w:cs="宋体"/>
          <w:sz w:val="24"/>
          <w:lang w:val="en-US"/>
        </w:rPr>
        <w:t>需</w:t>
      </w:r>
      <w:r>
        <w:rPr>
          <w:rFonts w:hint="default" w:ascii="宋体" w:hAnsi="宋体" w:cs="宋体"/>
          <w:sz w:val="24"/>
          <w:lang w:val="en-US" w:eastAsia="zh-TW"/>
        </w:rPr>
        <w:t>完成本招标项目而发生</w:t>
      </w:r>
      <w:r>
        <w:rPr>
          <w:rFonts w:hint="eastAsia" w:ascii="宋体" w:hAnsi="宋体" w:cs="宋体"/>
          <w:sz w:val="24"/>
          <w:lang w:val="zh-CN" w:eastAsia="zh-TW"/>
        </w:rPr>
        <w:t>的全部费用，</w:t>
      </w:r>
      <w:r>
        <w:rPr>
          <w:rFonts w:hint="eastAsia" w:ascii="宋体" w:hAnsi="宋体" w:cs="宋体"/>
          <w:sz w:val="24"/>
          <w:lang w:val="zh-CN"/>
        </w:rPr>
        <w:t>包括但不限于如下内容：</w:t>
      </w:r>
    </w:p>
    <w:p>
      <w:pPr>
        <w:widowControl/>
        <w:spacing w:line="360" w:lineRule="auto"/>
        <w:ind w:firstLine="480" w:firstLineChars="200"/>
        <w:rPr>
          <w:rFonts w:hint="eastAsia" w:ascii="宋体" w:hAnsi="宋体" w:cs="宋体"/>
          <w:sz w:val="24"/>
          <w:lang w:val="zh-CN"/>
        </w:rPr>
      </w:pPr>
      <w:r>
        <w:rPr>
          <w:rFonts w:hint="eastAsia" w:ascii="宋体" w:hAnsi="宋体" w:cs="宋体"/>
          <w:sz w:val="24"/>
          <w:lang w:val="zh-CN"/>
        </w:rPr>
        <w:t>（1）乙方为甲方所提供的所有服务和技术支持费用；</w:t>
      </w:r>
    </w:p>
    <w:p>
      <w:pPr>
        <w:widowControl/>
        <w:spacing w:line="360" w:lineRule="auto"/>
        <w:ind w:firstLine="480" w:firstLineChars="200"/>
        <w:rPr>
          <w:rFonts w:hint="eastAsia" w:ascii="宋体" w:hAnsi="宋体" w:cs="宋体"/>
          <w:sz w:val="24"/>
          <w:lang w:val="zh-CN"/>
        </w:rPr>
      </w:pPr>
      <w:r>
        <w:rPr>
          <w:rFonts w:hint="eastAsia" w:ascii="宋体" w:hAnsi="宋体" w:cs="宋体"/>
          <w:sz w:val="24"/>
          <w:lang w:val="zh-CN"/>
        </w:rPr>
        <w:t>（2）项目研讨会费用；</w:t>
      </w:r>
    </w:p>
    <w:p>
      <w:pPr>
        <w:widowControl/>
        <w:spacing w:line="360" w:lineRule="auto"/>
        <w:ind w:firstLine="480" w:firstLineChars="200"/>
        <w:rPr>
          <w:rFonts w:hint="eastAsia" w:ascii="宋体" w:hAnsi="宋体" w:cs="宋体"/>
          <w:sz w:val="24"/>
          <w:lang w:val="zh-CN"/>
        </w:rPr>
      </w:pPr>
      <w:r>
        <w:rPr>
          <w:rFonts w:hint="eastAsia" w:ascii="宋体" w:hAnsi="宋体" w:cs="宋体"/>
          <w:sz w:val="24"/>
          <w:lang w:val="zh-CN"/>
        </w:rPr>
        <w:t>（3）项目产生的专家费用；</w:t>
      </w:r>
    </w:p>
    <w:p>
      <w:pPr>
        <w:widowControl/>
        <w:spacing w:line="360" w:lineRule="auto"/>
        <w:ind w:firstLine="480" w:firstLineChars="200"/>
        <w:rPr>
          <w:rFonts w:hint="eastAsia" w:ascii="宋体" w:hAnsi="宋体" w:cs="宋体"/>
          <w:sz w:val="24"/>
          <w:lang w:val="zh-CN"/>
        </w:rPr>
      </w:pPr>
      <w:r>
        <w:rPr>
          <w:rFonts w:hint="eastAsia" w:ascii="宋体" w:hAnsi="宋体" w:cs="宋体"/>
          <w:sz w:val="24"/>
          <w:lang w:val="zh-CN"/>
        </w:rPr>
        <w:t>（4）乙方工作人员工资、差旅费；</w:t>
      </w:r>
    </w:p>
    <w:p>
      <w:pPr>
        <w:widowControl/>
        <w:spacing w:line="360" w:lineRule="auto"/>
        <w:ind w:firstLine="480" w:firstLineChars="200"/>
        <w:rPr>
          <w:rFonts w:hint="eastAsia" w:ascii="宋体" w:hAnsi="宋体" w:cs="宋体"/>
          <w:sz w:val="24"/>
          <w:lang w:val="zh-CN"/>
        </w:rPr>
      </w:pPr>
      <w:r>
        <w:rPr>
          <w:rFonts w:hint="eastAsia" w:ascii="宋体" w:hAnsi="宋体" w:cs="宋体"/>
          <w:sz w:val="24"/>
          <w:lang w:val="zh-CN"/>
        </w:rPr>
        <w:t>（5）乙方的办公、通讯、交通费用；</w:t>
      </w:r>
    </w:p>
    <w:p>
      <w:pPr>
        <w:widowControl/>
        <w:spacing w:line="360" w:lineRule="auto"/>
        <w:ind w:firstLine="480" w:firstLineChars="200"/>
        <w:rPr>
          <w:rFonts w:hint="eastAsia" w:ascii="宋体" w:hAnsi="宋体" w:cs="宋体"/>
          <w:sz w:val="24"/>
          <w:lang w:val="zh-CN"/>
        </w:rPr>
      </w:pPr>
      <w:r>
        <w:rPr>
          <w:rFonts w:hint="eastAsia" w:ascii="宋体" w:hAnsi="宋体" w:cs="宋体"/>
          <w:sz w:val="24"/>
          <w:lang w:val="zh-CN"/>
        </w:rPr>
        <w:t>（6）项目材料统计、分析费用；</w:t>
      </w:r>
    </w:p>
    <w:p>
      <w:pPr>
        <w:widowControl/>
        <w:spacing w:line="360" w:lineRule="auto"/>
        <w:ind w:firstLine="480" w:firstLineChars="200"/>
        <w:rPr>
          <w:rFonts w:hint="eastAsia" w:ascii="宋体" w:hAnsi="宋体" w:cs="宋体"/>
          <w:sz w:val="24"/>
          <w:lang w:val="zh-CN"/>
        </w:rPr>
      </w:pPr>
      <w:r>
        <w:rPr>
          <w:rFonts w:hint="eastAsia" w:ascii="宋体" w:hAnsi="宋体" w:cs="宋体"/>
          <w:sz w:val="24"/>
          <w:lang w:val="zh-CN"/>
        </w:rPr>
        <w:t>（7）项目成果文本印刷费用；</w:t>
      </w:r>
    </w:p>
    <w:p>
      <w:pPr>
        <w:widowControl/>
        <w:spacing w:line="360" w:lineRule="auto"/>
        <w:ind w:firstLine="480" w:firstLineChars="200"/>
        <w:rPr>
          <w:rFonts w:hint="eastAsia" w:ascii="宋体" w:hAnsi="宋体" w:cs="宋体"/>
          <w:sz w:val="24"/>
          <w:lang w:val="zh-CN"/>
        </w:rPr>
      </w:pPr>
      <w:r>
        <w:rPr>
          <w:rFonts w:hint="eastAsia" w:ascii="宋体" w:hAnsi="宋体" w:cs="宋体"/>
          <w:sz w:val="24"/>
          <w:lang w:val="zh-CN"/>
        </w:rPr>
        <w:t>（8）乙方以各种方式将文件资料发送至甲方的费用；</w:t>
      </w:r>
    </w:p>
    <w:p>
      <w:pPr>
        <w:widowControl/>
        <w:spacing w:line="360" w:lineRule="auto"/>
        <w:ind w:firstLine="480" w:firstLineChars="200"/>
        <w:rPr>
          <w:rFonts w:hint="eastAsia" w:ascii="宋体" w:hAnsi="宋体" w:cs="宋体"/>
          <w:sz w:val="24"/>
          <w:lang w:val="zh-CN"/>
        </w:rPr>
      </w:pPr>
      <w:r>
        <w:rPr>
          <w:rFonts w:hint="eastAsia" w:ascii="宋体" w:hAnsi="宋体" w:cs="宋体"/>
          <w:sz w:val="24"/>
          <w:lang w:val="zh-CN"/>
        </w:rPr>
        <w:t>（9）本合同项下产生的一切税费；</w:t>
      </w:r>
    </w:p>
    <w:p>
      <w:pPr>
        <w:widowControl/>
        <w:spacing w:line="360" w:lineRule="auto"/>
        <w:ind w:firstLine="480" w:firstLineChars="200"/>
        <w:rPr>
          <w:rFonts w:hint="eastAsia" w:ascii="宋体" w:hAnsi="宋体" w:cs="宋体"/>
          <w:sz w:val="24"/>
          <w:lang w:val="zh-CN"/>
        </w:rPr>
      </w:pPr>
      <w:r>
        <w:rPr>
          <w:rFonts w:hint="eastAsia" w:ascii="宋体" w:hAnsi="宋体" w:cs="宋体"/>
          <w:sz w:val="24"/>
          <w:lang w:val="zh-CN"/>
        </w:rPr>
        <w:t>（10）本合同项下产生的其他合理费用。</w:t>
      </w:r>
    </w:p>
    <w:p>
      <w:pPr>
        <w:widowControl/>
        <w:spacing w:line="360" w:lineRule="auto"/>
        <w:ind w:firstLine="480" w:firstLineChars="200"/>
        <w:rPr>
          <w:lang w:val="zh-CN"/>
        </w:rPr>
      </w:pPr>
      <w:r>
        <w:rPr>
          <w:rFonts w:hint="eastAsia" w:ascii="宋体" w:hAnsi="宋体" w:cs="宋体"/>
          <w:sz w:val="24"/>
        </w:rPr>
        <w:t>2、</w:t>
      </w:r>
      <w:r>
        <w:rPr>
          <w:rFonts w:hint="eastAsia" w:ascii="宋体" w:hAnsi="宋体" w:cs="宋体"/>
          <w:sz w:val="24"/>
          <w:lang w:val="zh-CN"/>
        </w:rPr>
        <w:t>乙方应充分了解项目的位置、情况、道路及任何其他足以影响投标报价的情况，任何因忽视或误解项目情况而导致的索赔或服务期限延长申请将不获批准。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kern w:val="0"/>
          <w:sz w:val="24"/>
          <w:lang w:val="zh-CN"/>
        </w:rPr>
      </w:pPr>
      <w:r>
        <w:rPr>
          <w:rFonts w:ascii="宋体" w:hAnsi="宋体" w:cs="宋体"/>
          <w:sz w:val="24"/>
        </w:rPr>
        <w:t>3</w:t>
      </w:r>
      <w:r>
        <w:rPr>
          <w:rFonts w:hint="eastAsia" w:ascii="宋体" w:hAnsi="宋体" w:cs="宋体"/>
          <w:sz w:val="24"/>
        </w:rPr>
        <w:t>、</w:t>
      </w:r>
      <w:r>
        <w:rPr>
          <w:rFonts w:hint="eastAsia" w:ascii="宋体" w:hAnsi="宋体" w:cs="宋体"/>
          <w:kern w:val="0"/>
          <w:sz w:val="24"/>
          <w:lang w:val="zh-CN"/>
        </w:rPr>
        <w:t>合同价款由甲方分</w:t>
      </w:r>
      <w:r>
        <w:rPr>
          <w:rFonts w:hint="eastAsia" w:ascii="宋体" w:hAnsi="宋体" w:cs="宋体"/>
          <w:kern w:val="0"/>
          <w:sz w:val="24"/>
        </w:rPr>
        <w:t>2</w:t>
      </w:r>
      <w:r>
        <w:rPr>
          <w:rFonts w:hint="eastAsia" w:ascii="宋体" w:hAnsi="宋体" w:cs="宋体"/>
          <w:kern w:val="0"/>
          <w:sz w:val="24"/>
          <w:lang w:val="zh-CN"/>
        </w:rPr>
        <w:t>期支付给乙方：</w:t>
      </w:r>
    </w:p>
    <w:p>
      <w:pPr>
        <w:pStyle w:val="7"/>
        <w:spacing w:line="360" w:lineRule="auto"/>
        <w:ind w:firstLine="480" w:firstLineChars="200"/>
        <w:rPr>
          <w:rFonts w:hint="eastAsia" w:ascii="宋体" w:hAnsi="宋体" w:cs="宋体"/>
          <w:kern w:val="0"/>
          <w:sz w:val="24"/>
        </w:rPr>
      </w:pPr>
      <w:r>
        <w:rPr>
          <w:rFonts w:hint="eastAsia" w:ascii="宋体" w:hAnsi="宋体" w:cs="宋体"/>
          <w:kern w:val="0"/>
          <w:sz w:val="24"/>
        </w:rPr>
        <w:t>（1）合同签订后</w:t>
      </w:r>
      <w:r>
        <w:rPr>
          <w:rFonts w:ascii="宋体" w:hAnsi="宋体" w:cs="宋体"/>
          <w:kern w:val="0"/>
          <w:sz w:val="24"/>
        </w:rPr>
        <w:t>15</w:t>
      </w:r>
      <w:r>
        <w:rPr>
          <w:rFonts w:hint="eastAsia" w:ascii="宋体" w:hAnsi="宋体" w:cs="宋体"/>
          <w:kern w:val="0"/>
          <w:sz w:val="24"/>
        </w:rPr>
        <w:t>天内乙方向甲方开具合法有效的发票后，甲方向乙方支付合同总价50%的款项。</w:t>
      </w:r>
    </w:p>
    <w:p>
      <w:pPr>
        <w:pStyle w:val="7"/>
        <w:spacing w:line="360" w:lineRule="auto"/>
        <w:ind w:firstLine="480" w:firstLineChars="200"/>
        <w:rPr>
          <w:rFonts w:hint="eastAsia" w:ascii="宋体" w:hAnsi="宋体" w:cs="宋体"/>
          <w:kern w:val="0"/>
          <w:sz w:val="24"/>
          <w:lang w:val="zh-CN"/>
        </w:rPr>
      </w:pPr>
      <w:r>
        <w:rPr>
          <w:rFonts w:hint="eastAsia" w:ascii="宋体" w:hAnsi="宋体" w:cs="宋体"/>
          <w:kern w:val="0"/>
          <w:sz w:val="24"/>
        </w:rPr>
        <w:t>（2）项目完成并通过甲方书面验收后</w:t>
      </w:r>
      <w:r>
        <w:rPr>
          <w:rFonts w:ascii="宋体" w:hAnsi="宋体" w:cs="宋体"/>
          <w:kern w:val="0"/>
          <w:sz w:val="24"/>
        </w:rPr>
        <w:t>30</w:t>
      </w:r>
      <w:r>
        <w:rPr>
          <w:rFonts w:hint="eastAsia" w:ascii="宋体" w:hAnsi="宋体" w:cs="宋体"/>
          <w:kern w:val="0"/>
          <w:sz w:val="24"/>
        </w:rPr>
        <w:t>天内，乙方向甲方开具合法有效发票后，甲方向乙方支付合同总价50%的款项。</w:t>
      </w:r>
    </w:p>
    <w:p>
      <w:pPr>
        <w:spacing w:line="360" w:lineRule="auto"/>
        <w:ind w:firstLine="480" w:firstLineChars="200"/>
      </w:pPr>
      <w:r>
        <w:rPr>
          <w:rFonts w:hint="eastAsia" w:ascii="宋体" w:hAnsi="宋体" w:cs="宋体"/>
          <w:kern w:val="0"/>
          <w:sz w:val="24"/>
        </w:rPr>
        <w:t>上述每期款项均在满足付款条件，且甲方收到乙方开具的载明相应金额的合格发票后付至乙方指定银行账户。如未及时收到发票，则甲方相应付款时间顺延。因甲方付款审批影响支付进度，请乙方予以谅解，并不得就此向甲方索赔。</w:t>
      </w:r>
    </w:p>
    <w:p>
      <w:pPr>
        <w:rPr>
          <w:lang w:val="zh-CN"/>
        </w:rPr>
      </w:pPr>
    </w:p>
    <w:p>
      <w:pPr>
        <w:pStyle w:val="7"/>
        <w:ind w:firstLine="482" w:firstLineChars="200"/>
        <w:rPr>
          <w:rFonts w:hint="eastAsia" w:ascii="宋体" w:hAnsi="宋体" w:cs="宋体"/>
          <w:b/>
          <w:bCs/>
          <w:sz w:val="24"/>
        </w:rPr>
      </w:pPr>
      <w:r>
        <w:rPr>
          <w:rFonts w:hint="eastAsia" w:ascii="宋体" w:hAnsi="宋体" w:cs="宋体"/>
          <w:b/>
          <w:bCs/>
          <w:sz w:val="24"/>
        </w:rPr>
        <w:t>第十二条 合同提前终止</w:t>
      </w:r>
    </w:p>
    <w:p>
      <w:pPr>
        <w:pStyle w:val="29"/>
        <w:spacing w:line="360" w:lineRule="auto"/>
        <w:ind w:firstLine="480"/>
        <w:rPr>
          <w:rFonts w:hint="eastAsia" w:ascii="宋体" w:hAnsi="宋体" w:cs="宋体"/>
          <w:sz w:val="24"/>
          <w:szCs w:val="24"/>
        </w:rPr>
      </w:pPr>
      <w:r>
        <w:rPr>
          <w:rFonts w:hint="eastAsia" w:ascii="宋体" w:hAnsi="宋体" w:cs="宋体"/>
          <w:sz w:val="24"/>
          <w:szCs w:val="24"/>
        </w:rPr>
        <w:t>（一）双方协商同意提前终止本合同的，按双方协商约定的方式进行清算执行。</w:t>
      </w:r>
    </w:p>
    <w:p>
      <w:pPr>
        <w:pStyle w:val="29"/>
        <w:spacing w:line="360" w:lineRule="auto"/>
        <w:ind w:firstLine="480"/>
        <w:rPr>
          <w:rFonts w:hint="eastAsia" w:ascii="宋体" w:hAnsi="宋体" w:cs="宋体"/>
          <w:sz w:val="24"/>
          <w:szCs w:val="24"/>
        </w:rPr>
      </w:pPr>
      <w:r>
        <w:rPr>
          <w:rFonts w:hint="eastAsia" w:ascii="宋体" w:hAnsi="宋体" w:cs="宋体"/>
          <w:sz w:val="24"/>
          <w:szCs w:val="24"/>
        </w:rPr>
        <w:t>（二）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29"/>
        <w:spacing w:line="360" w:lineRule="auto"/>
        <w:ind w:firstLine="480"/>
        <w:rPr>
          <w:rFonts w:hint="eastAsia" w:ascii="宋体" w:hAnsi="宋体" w:cs="宋体"/>
          <w:sz w:val="24"/>
          <w:szCs w:val="24"/>
        </w:rPr>
      </w:pPr>
      <w:r>
        <w:rPr>
          <w:rFonts w:hint="eastAsia" w:ascii="宋体" w:hAnsi="宋体" w:cs="宋体"/>
          <w:sz w:val="24"/>
          <w:szCs w:val="24"/>
        </w:rPr>
        <w:t>（三）有下列情形之一的，本合同自甲方向乙方发出书面通知之日起终止：</w:t>
      </w:r>
    </w:p>
    <w:p>
      <w:pPr>
        <w:pStyle w:val="29"/>
        <w:spacing w:line="360" w:lineRule="auto"/>
        <w:ind w:firstLine="480"/>
        <w:rPr>
          <w:rFonts w:hint="eastAsia" w:ascii="宋体" w:hAnsi="宋体" w:cs="宋体"/>
          <w:sz w:val="24"/>
          <w:szCs w:val="24"/>
        </w:rPr>
      </w:pPr>
      <w:r>
        <w:rPr>
          <w:rFonts w:hint="eastAsia" w:ascii="宋体" w:hAnsi="宋体" w:cs="宋体"/>
          <w:sz w:val="24"/>
          <w:szCs w:val="24"/>
        </w:rPr>
        <w:t>1、甲方的职能发生转变，不再具有委托职能。</w:t>
      </w:r>
    </w:p>
    <w:p>
      <w:pPr>
        <w:pStyle w:val="29"/>
        <w:spacing w:line="360" w:lineRule="auto"/>
        <w:ind w:firstLine="480"/>
        <w:rPr>
          <w:rFonts w:hint="eastAsia" w:ascii="宋体" w:hAnsi="宋体" w:cs="宋体"/>
          <w:sz w:val="24"/>
          <w:szCs w:val="24"/>
        </w:rPr>
      </w:pPr>
      <w:r>
        <w:rPr>
          <w:rFonts w:hint="eastAsia" w:ascii="宋体" w:hAnsi="宋体" w:cs="宋体"/>
          <w:sz w:val="24"/>
          <w:szCs w:val="24"/>
        </w:rPr>
        <w:t>2、本合同签订时适用的法律法规或政策发生变化，且对本合同的继续履行造成重大影响。</w:t>
      </w:r>
    </w:p>
    <w:p>
      <w:pPr>
        <w:pStyle w:val="29"/>
        <w:spacing w:line="360" w:lineRule="auto"/>
        <w:ind w:firstLine="480"/>
        <w:rPr>
          <w:rFonts w:hint="eastAsia" w:ascii="宋体" w:hAnsi="宋体" w:cs="宋体"/>
          <w:sz w:val="24"/>
          <w:szCs w:val="24"/>
        </w:rPr>
      </w:pPr>
      <w:r>
        <w:rPr>
          <w:rFonts w:hint="eastAsia" w:ascii="宋体" w:hAnsi="宋体" w:cs="宋体"/>
          <w:sz w:val="24"/>
          <w:szCs w:val="24"/>
        </w:rPr>
        <w:t>发生以上情形，甲方已向乙方支付的款项不退还，尚未支付的款项不再支付，同时乙方应向甲方提交在合同终止日前完成的所有项目文件和相关资料。</w:t>
      </w:r>
    </w:p>
    <w:p>
      <w:pPr>
        <w:pStyle w:val="29"/>
        <w:spacing w:line="360" w:lineRule="auto"/>
        <w:ind w:firstLine="480"/>
        <w:rPr>
          <w:rFonts w:hint="eastAsia" w:ascii="宋体" w:hAnsi="宋体" w:cs="宋体"/>
          <w:sz w:val="24"/>
          <w:szCs w:val="24"/>
        </w:rPr>
      </w:pPr>
      <w:r>
        <w:rPr>
          <w:rFonts w:hint="eastAsia" w:ascii="宋体" w:hAnsi="宋体" w:cs="宋体"/>
          <w:sz w:val="24"/>
          <w:szCs w:val="24"/>
        </w:rPr>
        <w:t>（四）如发生不可抗力或其他超出合同双方控制的事件，致使一方无法履行合同，本合同解除。</w:t>
      </w:r>
    </w:p>
    <w:p>
      <w:pPr>
        <w:pStyle w:val="29"/>
        <w:spacing w:line="360" w:lineRule="auto"/>
        <w:ind w:firstLine="480"/>
        <w:rPr>
          <w:rFonts w:hint="eastAsia" w:ascii="宋体" w:hAnsi="宋体" w:cs="宋体"/>
          <w:sz w:val="24"/>
          <w:szCs w:val="24"/>
        </w:rPr>
      </w:pPr>
      <w:r>
        <w:rPr>
          <w:rFonts w:hint="eastAsia" w:ascii="宋体" w:hAnsi="宋体" w:cs="宋体"/>
          <w:sz w:val="24"/>
          <w:szCs w:val="24"/>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29"/>
        <w:spacing w:line="360" w:lineRule="auto"/>
        <w:ind w:firstLine="480"/>
        <w:rPr>
          <w:rFonts w:hint="eastAsia" w:ascii="宋体" w:hAnsi="宋体" w:cs="宋体"/>
          <w:sz w:val="24"/>
          <w:szCs w:val="24"/>
        </w:rPr>
      </w:pPr>
      <w:r>
        <w:rPr>
          <w:rFonts w:hint="eastAsia" w:ascii="宋体" w:hAnsi="宋体" w:cs="宋体"/>
          <w:sz w:val="24"/>
          <w:szCs w:val="24"/>
        </w:rPr>
        <w:t>2、发生不可抗力，甲乙双方承担各自的损失。由于其中一方迟延履行合同义务后发生不可抗力的，其违约责任不能免除。</w:t>
      </w:r>
    </w:p>
    <w:p>
      <w:pPr>
        <w:pStyle w:val="29"/>
        <w:spacing w:line="360" w:lineRule="auto"/>
        <w:ind w:firstLine="480"/>
        <w:rPr>
          <w:rFonts w:hint="eastAsia" w:ascii="宋体" w:hAnsi="宋体" w:cs="宋体"/>
          <w:sz w:val="24"/>
          <w:szCs w:val="24"/>
        </w:rPr>
      </w:pPr>
      <w:r>
        <w:rPr>
          <w:rFonts w:hint="eastAsia" w:ascii="宋体" w:hAnsi="宋体" w:cs="宋体"/>
          <w:sz w:val="24"/>
          <w:szCs w:val="24"/>
        </w:rPr>
        <w:t>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rPr>
          <w:rFonts w:hint="eastAsia" w:ascii="宋体" w:hAnsi="宋体" w:cs="宋体"/>
          <w:b/>
          <w:bCs/>
          <w:sz w:val="24"/>
        </w:rPr>
      </w:pPr>
      <w:r>
        <w:rPr>
          <w:rFonts w:hint="eastAsia" w:ascii="宋体" w:hAnsi="宋体" w:cs="宋体"/>
          <w:b/>
          <w:bCs/>
          <w:sz w:val="24"/>
        </w:rPr>
        <w:t>第十三条  争议解决办法</w:t>
      </w:r>
    </w:p>
    <w:p>
      <w:pPr>
        <w:snapToGrid w:val="0"/>
        <w:spacing w:line="360" w:lineRule="auto"/>
        <w:ind w:firstLine="480" w:firstLineChars="200"/>
        <w:rPr>
          <w:rFonts w:hint="eastAsia" w:ascii="宋体" w:hAnsi="宋体" w:cs="宋体"/>
          <w:sz w:val="24"/>
        </w:rPr>
      </w:pPr>
      <w:r>
        <w:rPr>
          <w:rFonts w:hint="eastAsia" w:ascii="宋体" w:hAnsi="宋体" w:cs="宋体"/>
          <w:sz w:val="24"/>
        </w:rPr>
        <w:t>因本合同的履行发生的或与本合同有关的争议或纠纷，由甲乙双方协商解决。协商不成的，任意一方有权向深圳前海合作区人民法院提起诉讼。</w:t>
      </w:r>
    </w:p>
    <w:p>
      <w:pPr>
        <w:spacing w:line="360" w:lineRule="auto"/>
        <w:ind w:firstLine="482" w:firstLineChars="200"/>
        <w:rPr>
          <w:rFonts w:hint="eastAsia" w:ascii="宋体" w:hAnsi="宋体" w:cs="宋体"/>
          <w:b/>
          <w:bCs/>
          <w:sz w:val="24"/>
        </w:rPr>
      </w:pPr>
      <w:r>
        <w:rPr>
          <w:rFonts w:hint="eastAsia" w:ascii="宋体" w:hAnsi="宋体" w:cs="宋体"/>
          <w:b/>
          <w:bCs/>
          <w:sz w:val="24"/>
        </w:rPr>
        <w:t>第十四条  风险责任</w:t>
      </w:r>
    </w:p>
    <w:p>
      <w:pPr>
        <w:spacing w:line="360" w:lineRule="auto"/>
        <w:ind w:firstLine="480" w:firstLineChars="200"/>
        <w:rPr>
          <w:rFonts w:hint="eastAsia" w:ascii="宋体" w:hAnsi="宋体" w:cs="宋体"/>
          <w:sz w:val="24"/>
        </w:rPr>
      </w:pPr>
      <w:r>
        <w:rPr>
          <w:rFonts w:hint="eastAsia" w:ascii="宋体" w:hAnsi="宋体" w:cs="宋体"/>
          <w:sz w:val="24"/>
        </w:rPr>
        <w:t>1、乙方应完全地按照【QH2026084】号招标文件的要求和乙方投标文件的承诺完成本项目，出于自身财务、技术、人力等原因导致项目失败的，应承担全部责任。</w:t>
      </w:r>
    </w:p>
    <w:p>
      <w:pPr>
        <w:spacing w:line="360" w:lineRule="auto"/>
        <w:ind w:firstLine="482" w:firstLineChars="200"/>
        <w:rPr>
          <w:rFonts w:hint="eastAsia" w:ascii="宋体" w:hAnsi="宋体" w:cs="宋体"/>
          <w:b/>
          <w:bCs/>
          <w:sz w:val="24"/>
        </w:rPr>
      </w:pPr>
      <w:r>
        <w:rPr>
          <w:rFonts w:hint="eastAsia" w:ascii="宋体" w:hAnsi="宋体" w:cs="宋体"/>
          <w:b/>
          <w:bCs/>
          <w:sz w:val="24"/>
        </w:rPr>
        <w:t>第十五条  违约责任</w:t>
      </w:r>
    </w:p>
    <w:p>
      <w:pPr>
        <w:spacing w:line="360" w:lineRule="auto"/>
        <w:ind w:firstLine="480" w:firstLineChars="200"/>
        <w:rPr>
          <w:rFonts w:hint="eastAsia" w:ascii="宋体" w:hAnsi="宋体" w:cs="宋体"/>
          <w:sz w:val="24"/>
        </w:rPr>
      </w:pPr>
      <w:r>
        <w:rPr>
          <w:rFonts w:hint="eastAsia" w:ascii="宋体" w:hAnsi="宋体" w:cs="宋体"/>
          <w:sz w:val="24"/>
        </w:rPr>
        <w:t>（一）乙方的违约责任</w:t>
      </w:r>
    </w:p>
    <w:p>
      <w:pPr>
        <w:spacing w:line="360" w:lineRule="auto"/>
        <w:ind w:firstLine="480" w:firstLineChars="200"/>
        <w:rPr>
          <w:rFonts w:hint="eastAsia" w:ascii="宋体" w:hAnsi="宋体" w:cs="宋体"/>
          <w:sz w:val="24"/>
        </w:rPr>
      </w:pPr>
      <w:r>
        <w:rPr>
          <w:rFonts w:hint="eastAsia" w:ascii="宋体" w:hAnsi="宋体" w:cs="宋体"/>
          <w:sz w:val="24"/>
        </w:rPr>
        <w:t xml:space="preserve">1.乙方无任何理由部分或全部不履行合同中应承担的义务时，乙方应按本合同总额的20%向甲方支付违约金。  </w:t>
      </w:r>
    </w:p>
    <w:p>
      <w:pPr>
        <w:spacing w:line="360" w:lineRule="auto"/>
        <w:ind w:firstLine="480" w:firstLineChars="200"/>
        <w:rPr>
          <w:rFonts w:hint="eastAsia" w:ascii="宋体" w:hAnsi="宋体" w:cs="宋体"/>
          <w:sz w:val="24"/>
        </w:rPr>
      </w:pPr>
      <w:r>
        <w:rPr>
          <w:rFonts w:hint="eastAsia" w:ascii="宋体" w:hAnsi="宋体" w:cs="宋体"/>
          <w:sz w:val="24"/>
        </w:rPr>
        <w:t>2.本合同履行期间，因乙方原因，未能按规定的服务期时间（1年）内完成项目全部服务内容或交付最终成果文件的，每延误一天，甲方有权在尚未支付的合同款项中扣除合同总价款的3‰。</w:t>
      </w:r>
    </w:p>
    <w:p>
      <w:pPr>
        <w:spacing w:line="360" w:lineRule="auto"/>
        <w:ind w:firstLine="480" w:firstLineChars="200"/>
        <w:rPr>
          <w:rFonts w:hint="eastAsia" w:ascii="宋体" w:hAnsi="宋体" w:cs="宋体"/>
          <w:sz w:val="24"/>
        </w:rPr>
      </w:pPr>
      <w:r>
        <w:rPr>
          <w:rFonts w:hint="eastAsia" w:ascii="宋体" w:hAnsi="宋体" w:cs="宋体"/>
          <w:sz w:val="24"/>
        </w:rPr>
        <w:t>3.本合同履行期间，发生下述情形时，甲方有权解除本合同，乙方除应退还甲方已支付的全部款项外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sz w:val="24"/>
        </w:rPr>
      </w:pPr>
      <w:r>
        <w:rPr>
          <w:rFonts w:hint="eastAsia" w:ascii="宋体" w:hAnsi="宋体" w:cs="宋体"/>
          <w:sz w:val="24"/>
        </w:rPr>
        <w:t>（1）因乙方工作的错误或遗漏造成成果质量损失，且乙方未按甲方要求采取及时有效的补救措施的；</w:t>
      </w:r>
    </w:p>
    <w:p>
      <w:pPr>
        <w:spacing w:line="360" w:lineRule="auto"/>
        <w:ind w:firstLine="480" w:firstLineChars="200"/>
        <w:rPr>
          <w:rFonts w:hint="eastAsia" w:ascii="宋体" w:hAnsi="宋体" w:cs="宋体"/>
          <w:sz w:val="24"/>
        </w:rPr>
      </w:pPr>
      <w:r>
        <w:rPr>
          <w:rFonts w:hint="eastAsia" w:ascii="宋体" w:hAnsi="宋体" w:cs="宋体"/>
          <w:sz w:val="24"/>
        </w:rPr>
        <w:t>（2）乙方未能按合同约定的日期(含协商延缓的日期)提交工作成果，延误时间超过30个工作日；</w:t>
      </w:r>
    </w:p>
    <w:p>
      <w:pPr>
        <w:spacing w:line="360" w:lineRule="auto"/>
        <w:ind w:firstLine="480" w:firstLineChars="200"/>
        <w:rPr>
          <w:rFonts w:hint="eastAsia" w:ascii="宋体" w:hAnsi="宋体" w:cs="宋体"/>
          <w:sz w:val="24"/>
        </w:rPr>
      </w:pPr>
      <w:r>
        <w:rPr>
          <w:rFonts w:hint="eastAsia" w:ascii="宋体" w:hAnsi="宋体" w:cs="宋体"/>
          <w:sz w:val="24"/>
        </w:rPr>
        <w:t>（3）乙方虽如期提交最终成果，但最终成果连续二次未能通过验收的；</w:t>
      </w:r>
    </w:p>
    <w:p>
      <w:pPr>
        <w:spacing w:line="360" w:lineRule="auto"/>
        <w:ind w:firstLine="480" w:firstLineChars="200"/>
        <w:rPr>
          <w:rFonts w:hint="eastAsia" w:ascii="宋体" w:hAnsi="宋体" w:cs="宋体"/>
          <w:sz w:val="24"/>
        </w:rPr>
      </w:pPr>
      <w:r>
        <w:rPr>
          <w:rFonts w:hint="eastAsia" w:ascii="宋体" w:hAnsi="宋体" w:cs="宋体"/>
          <w:sz w:val="24"/>
        </w:rPr>
        <w:t>（4）未经甲方书面许可，乙方不得将本合同项目与任何第三方合作，或将本合同标的全部或部分擅自转包给任何第三方；</w:t>
      </w:r>
    </w:p>
    <w:p>
      <w:pPr>
        <w:spacing w:line="360" w:lineRule="auto"/>
        <w:ind w:firstLine="480" w:firstLineChars="200"/>
        <w:rPr>
          <w:rFonts w:hint="eastAsia" w:ascii="宋体" w:hAnsi="宋体" w:cs="宋体"/>
          <w:sz w:val="24"/>
        </w:rPr>
      </w:pPr>
      <w:r>
        <w:rPr>
          <w:rFonts w:hint="eastAsia" w:ascii="宋体" w:hAnsi="宋体" w:cs="宋体"/>
          <w:sz w:val="24"/>
        </w:rPr>
        <w:t>（5）发现乙方或乙方工作人员出现全部或部分丧失履行委托服务能力的情况，甲方有权通知乙方限期整改或更换工作人员，期限届满乙方并未进行改善的；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sz w:val="24"/>
        </w:rPr>
      </w:pPr>
      <w:r>
        <w:rPr>
          <w:rFonts w:hint="eastAsia" w:ascii="宋体" w:hAnsi="宋体" w:cs="宋体"/>
          <w:sz w:val="24"/>
        </w:rPr>
        <w:t>（6）项目负责人未承担本合同项目实质性工作，或未经甲方书面在先同意，乙方擅自更换项目负责人的；</w:t>
      </w:r>
    </w:p>
    <w:p>
      <w:pPr>
        <w:spacing w:line="360" w:lineRule="auto"/>
        <w:ind w:firstLine="480" w:firstLineChars="200"/>
        <w:rPr>
          <w:rFonts w:hint="eastAsia" w:ascii="宋体" w:hAnsi="宋体" w:cs="宋体"/>
          <w:sz w:val="24"/>
        </w:rPr>
      </w:pPr>
      <w:r>
        <w:rPr>
          <w:rFonts w:hint="eastAsia" w:ascii="宋体" w:hAnsi="宋体" w:cs="宋体"/>
          <w:sz w:val="24"/>
        </w:rPr>
        <w:t>（7）乙方明确表示或者以自己的行为表明不履行本合同的。</w:t>
      </w:r>
    </w:p>
    <w:p>
      <w:pPr>
        <w:spacing w:line="360" w:lineRule="auto"/>
        <w:ind w:firstLine="480" w:firstLineChars="200"/>
        <w:rPr>
          <w:rFonts w:hint="eastAsia" w:ascii="宋体" w:hAnsi="宋体" w:cs="宋体"/>
          <w:sz w:val="24"/>
        </w:rPr>
      </w:pPr>
      <w:r>
        <w:rPr>
          <w:rFonts w:hint="eastAsia" w:ascii="宋体" w:hAnsi="宋体" w:cs="宋体"/>
          <w:sz w:val="24"/>
        </w:rPr>
        <w:t>（二）甲方的违约责任</w:t>
      </w:r>
    </w:p>
    <w:p>
      <w:pPr>
        <w:spacing w:line="360" w:lineRule="auto"/>
        <w:ind w:firstLine="480" w:firstLineChars="200"/>
        <w:rPr>
          <w:rFonts w:hint="eastAsia" w:ascii="宋体" w:hAnsi="宋体" w:cs="宋体"/>
          <w:sz w:val="24"/>
        </w:rPr>
      </w:pPr>
      <w:r>
        <w:rPr>
          <w:rFonts w:hint="eastAsia" w:ascii="宋体" w:hAnsi="宋体" w:cs="宋体"/>
          <w:sz w:val="24"/>
        </w:rPr>
        <w:t>1.除因审批流程影响支付进度外，如甲方未按本合同约定支付服务费，乙方书面催告甲方并给予不少于30个工作日的履行期限后甲方仍未支付的，乙方有权自该期限届满之日起要求甲方支付该阶段合同价款每日0.5‰的逾期违约金，逾期违约金总额不超过合同总价款的20%。逾期超过30（个）工作日（含30个工作日）以上时，乙方有权暂停履行下阶段工作，并书面通知甲方。</w:t>
      </w:r>
    </w:p>
    <w:p>
      <w:pPr>
        <w:spacing w:line="360" w:lineRule="auto"/>
        <w:ind w:firstLine="480" w:firstLineChars="200"/>
        <w:rPr>
          <w:rFonts w:hint="eastAsia" w:ascii="宋体" w:hAnsi="宋体" w:cs="宋体"/>
          <w:sz w:val="24"/>
        </w:rPr>
      </w:pPr>
      <w:r>
        <w:rPr>
          <w:rFonts w:hint="eastAsia" w:ascii="宋体" w:hAnsi="宋体" w:cs="宋体"/>
          <w:sz w:val="24"/>
        </w:rPr>
        <w:t>2.如政策性原因导致本项目停工不属于甲方违约，甲方根据乙方实际完成工作结算统计服务费，甲方不另行支付额外费用，并不承担任何违约责任。</w:t>
      </w:r>
    </w:p>
    <w:p>
      <w:pPr>
        <w:spacing w:line="360" w:lineRule="auto"/>
        <w:ind w:firstLine="480" w:firstLineChars="200"/>
        <w:rPr>
          <w:rFonts w:hint="eastAsia" w:ascii="宋体" w:hAnsi="宋体" w:cs="宋体"/>
          <w:sz w:val="24"/>
        </w:rPr>
      </w:pPr>
      <w:r>
        <w:rPr>
          <w:rFonts w:hint="eastAsia" w:ascii="宋体" w:hAnsi="宋体" w:cs="宋体"/>
          <w:sz w:val="24"/>
        </w:rPr>
        <w:t>（三）上述违约责任各自独立且可累加。如本合同所约定的违约金无法弥补因违约行为所造成的损失，违约方应补偿上述不足部分的损失。</w:t>
      </w:r>
    </w:p>
    <w:p>
      <w:pPr>
        <w:spacing w:line="360" w:lineRule="auto"/>
        <w:ind w:firstLine="482" w:firstLineChars="200"/>
        <w:rPr>
          <w:rFonts w:hint="eastAsia" w:ascii="宋体" w:hAnsi="宋体" w:cs="宋体"/>
          <w:b/>
          <w:bCs/>
          <w:sz w:val="24"/>
        </w:rPr>
      </w:pPr>
      <w:r>
        <w:rPr>
          <w:rFonts w:hint="eastAsia" w:ascii="宋体" w:hAnsi="宋体" w:cs="宋体"/>
          <w:b/>
          <w:bCs/>
          <w:sz w:val="24"/>
        </w:rPr>
        <w:t>第十六条  其他</w:t>
      </w:r>
    </w:p>
    <w:p>
      <w:pPr>
        <w:spacing w:line="360" w:lineRule="auto"/>
        <w:ind w:firstLine="480" w:firstLineChars="200"/>
        <w:rPr>
          <w:rFonts w:hint="eastAsia" w:ascii="宋体" w:hAnsi="宋体" w:cs="宋体"/>
          <w:sz w:val="24"/>
        </w:rPr>
      </w:pPr>
      <w:r>
        <w:rPr>
          <w:rFonts w:hint="eastAsia" w:ascii="宋体" w:hAnsi="宋体" w:cs="宋体"/>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sz w:val="24"/>
        </w:rPr>
      </w:pPr>
      <w:r>
        <w:rPr>
          <w:rFonts w:hint="eastAsia" w:ascii="宋体" w:hAnsi="宋体" w:cs="宋体"/>
          <w:sz w:val="24"/>
        </w:rPr>
        <w:t>（1）合同书及补充协议；</w:t>
      </w:r>
    </w:p>
    <w:p>
      <w:pPr>
        <w:spacing w:line="360" w:lineRule="auto"/>
        <w:ind w:firstLine="480" w:firstLineChars="200"/>
        <w:rPr>
          <w:rFonts w:hint="eastAsia" w:ascii="宋体" w:hAnsi="宋体" w:cs="宋体"/>
          <w:sz w:val="24"/>
        </w:rPr>
      </w:pPr>
      <w:r>
        <w:rPr>
          <w:rFonts w:hint="eastAsia" w:ascii="宋体" w:hAnsi="宋体" w:cs="宋体"/>
          <w:sz w:val="24"/>
        </w:rPr>
        <w:t>（2）中标通知书；</w:t>
      </w:r>
    </w:p>
    <w:p>
      <w:pPr>
        <w:spacing w:line="360" w:lineRule="auto"/>
        <w:ind w:firstLine="480" w:firstLineChars="200"/>
        <w:rPr>
          <w:rFonts w:hint="eastAsia" w:ascii="宋体" w:hAnsi="宋体" w:cs="宋体"/>
          <w:sz w:val="24"/>
        </w:rPr>
      </w:pPr>
      <w:r>
        <w:rPr>
          <w:rFonts w:hint="eastAsia" w:ascii="宋体" w:hAnsi="宋体" w:cs="宋体"/>
          <w:sz w:val="24"/>
        </w:rPr>
        <w:t>（3）招标文件（编号：QH2026084）及其澄清、补正公告；</w:t>
      </w:r>
    </w:p>
    <w:p>
      <w:pPr>
        <w:spacing w:line="360" w:lineRule="auto"/>
        <w:ind w:firstLine="480" w:firstLineChars="200"/>
        <w:rPr>
          <w:rFonts w:hint="eastAsia" w:ascii="宋体" w:hAnsi="宋体" w:cs="宋体"/>
          <w:sz w:val="24"/>
        </w:rPr>
      </w:pPr>
      <w:r>
        <w:rPr>
          <w:rFonts w:hint="eastAsia" w:ascii="宋体" w:hAnsi="宋体" w:cs="宋体"/>
          <w:sz w:val="24"/>
        </w:rPr>
        <w:t>（4）投标书。</w:t>
      </w:r>
    </w:p>
    <w:p>
      <w:pPr>
        <w:spacing w:line="360" w:lineRule="auto"/>
        <w:ind w:firstLine="480" w:firstLineChars="200"/>
        <w:rPr>
          <w:rFonts w:hint="eastAsia" w:ascii="宋体" w:hAnsi="宋体" w:cs="宋体"/>
          <w:sz w:val="24"/>
        </w:rPr>
      </w:pPr>
      <w:r>
        <w:rPr>
          <w:rFonts w:hint="eastAsia" w:ascii="宋体" w:hAnsi="宋体" w:cs="宋体"/>
          <w:sz w:val="24"/>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sz w:val="24"/>
        </w:rPr>
      </w:pPr>
      <w:r>
        <w:rPr>
          <w:rFonts w:hint="eastAsia" w:ascii="宋体" w:hAnsi="宋体" w:cs="宋体"/>
          <w:sz w:val="24"/>
        </w:rPr>
        <w:t>3、本合同各条标题仅为提示之用，应以条文内容确定各方的权利义务。</w:t>
      </w:r>
    </w:p>
    <w:p>
      <w:pPr>
        <w:spacing w:line="360" w:lineRule="auto"/>
        <w:ind w:firstLine="480" w:firstLineChars="200"/>
        <w:rPr>
          <w:rFonts w:hint="eastAsia" w:ascii="宋体" w:hAnsi="宋体" w:cs="宋体"/>
          <w:sz w:val="24"/>
        </w:rPr>
      </w:pPr>
      <w:r>
        <w:rPr>
          <w:rFonts w:hint="eastAsia" w:ascii="宋体" w:hAnsi="宋体" w:cs="宋体"/>
          <w:sz w:val="24"/>
        </w:rPr>
        <w:t>4、本合同未尽事宜，由双方协商签订补充协议进行约定。补充协议应以书面形式作成，经双方法定代表人或其授权代表签字、盖章后与本合同具有同等法律效力。</w:t>
      </w:r>
    </w:p>
    <w:p>
      <w:pPr>
        <w:pStyle w:val="29"/>
        <w:spacing w:line="360" w:lineRule="auto"/>
        <w:ind w:firstLine="480"/>
        <w:rPr>
          <w:rFonts w:hint="eastAsia" w:ascii="宋体" w:hAnsi="宋体" w:cs="宋体"/>
          <w:sz w:val="24"/>
          <w:szCs w:val="24"/>
        </w:rPr>
      </w:pPr>
      <w:r>
        <w:rPr>
          <w:rFonts w:hint="eastAsia" w:ascii="宋体" w:hAnsi="宋体" w:cs="宋体"/>
          <w:sz w:val="24"/>
          <w:szCs w:val="24"/>
        </w:rPr>
        <w:t>5、本合同约定的权利和义务不因合同双方发生收购、兼并、重组、分立而发生变化。如果发生上述情形，则本合同约定的权利和义务随之转移至收购、兼并、重组或分立后成立的单位。</w:t>
      </w:r>
    </w:p>
    <w:p>
      <w:pPr>
        <w:pStyle w:val="29"/>
        <w:spacing w:line="360" w:lineRule="auto"/>
        <w:ind w:firstLine="480"/>
        <w:rPr>
          <w:rFonts w:hint="eastAsia" w:ascii="宋体" w:hAnsi="宋体" w:cs="宋体"/>
          <w:sz w:val="24"/>
          <w:szCs w:val="24"/>
        </w:rPr>
      </w:pPr>
      <w:r>
        <w:rPr>
          <w:rFonts w:hint="eastAsia" w:ascii="宋体" w:hAnsi="宋体" w:cs="宋体"/>
          <w:sz w:val="24"/>
          <w:szCs w:val="24"/>
        </w:rPr>
        <w:t>6、本合同在国家法律、法规和规章规定的范围内执行。当国家法律、法规和规章发生变化导致本合同有关条款与之抵触时，双方协商变更或废止该条款，在此情况下，双方互不承担责任。</w:t>
      </w:r>
    </w:p>
    <w:p>
      <w:pPr>
        <w:pStyle w:val="29"/>
        <w:spacing w:line="360" w:lineRule="auto"/>
        <w:ind w:firstLine="480"/>
        <w:rPr>
          <w:rFonts w:hint="eastAsia" w:ascii="宋体" w:hAnsi="宋体" w:cs="宋体"/>
          <w:sz w:val="24"/>
          <w:szCs w:val="24"/>
        </w:rPr>
      </w:pPr>
      <w:r>
        <w:rPr>
          <w:rFonts w:hint="eastAsia" w:ascii="宋体" w:hAnsi="宋体" w:cs="宋体"/>
          <w:sz w:val="24"/>
          <w:szCs w:val="24"/>
        </w:rPr>
        <w:t>7、如果本合同的任何条款在任何时候变成不合法、无效或不可强制执行而不从根本上影响本合同的效力时，本合同的其他条款不受影响。</w:t>
      </w:r>
    </w:p>
    <w:p>
      <w:pPr>
        <w:pStyle w:val="29"/>
        <w:spacing w:line="360" w:lineRule="auto"/>
        <w:ind w:firstLine="480"/>
        <w:rPr>
          <w:rFonts w:hint="eastAsia" w:ascii="宋体" w:hAnsi="宋体" w:cs="宋体"/>
          <w:sz w:val="24"/>
          <w:szCs w:val="24"/>
        </w:rPr>
      </w:pPr>
      <w:r>
        <w:rPr>
          <w:rFonts w:hint="eastAsia" w:ascii="宋体" w:hAnsi="宋体" w:cs="宋体"/>
          <w:sz w:val="24"/>
          <w:szCs w:val="24"/>
        </w:rPr>
        <w:t>8、未得到对方的书面许可，一方均不得以广告或在公共场合使用或摹仿对方的商业名称、商标、图案、服务标志、符号、代码、型号或缩写，任何一方均不得声称对方的商业名称、商标、图案、服务标志、符号、代码、型号或缩写拥有所有权。</w:t>
      </w:r>
    </w:p>
    <w:p>
      <w:pPr>
        <w:pStyle w:val="29"/>
        <w:spacing w:line="360" w:lineRule="auto"/>
        <w:ind w:firstLine="480"/>
        <w:rPr>
          <w:rFonts w:hint="eastAsia" w:ascii="宋体" w:hAnsi="宋体" w:cs="宋体"/>
          <w:sz w:val="24"/>
          <w:szCs w:val="24"/>
        </w:rPr>
      </w:pPr>
      <w:r>
        <w:rPr>
          <w:rFonts w:hint="eastAsia" w:ascii="宋体" w:hAnsi="宋体" w:cs="宋体"/>
          <w:sz w:val="24"/>
          <w:szCs w:val="24"/>
        </w:rPr>
        <w:t>9、任何一方未经另一方同意不得向任何第三方透露本合同的签订及其内容。甲方向其关联公司透露前述内容的，不受此限。</w:t>
      </w:r>
    </w:p>
    <w:p>
      <w:pPr>
        <w:pStyle w:val="29"/>
        <w:spacing w:line="360" w:lineRule="auto"/>
        <w:ind w:firstLine="480"/>
        <w:rPr>
          <w:rFonts w:hint="eastAsia" w:ascii="宋体" w:hAnsi="宋体" w:cs="宋体"/>
          <w:sz w:val="24"/>
          <w:szCs w:val="24"/>
        </w:rPr>
      </w:pPr>
      <w:r>
        <w:rPr>
          <w:rFonts w:hint="eastAsia" w:ascii="宋体" w:hAnsi="宋体" w:cs="宋体"/>
          <w:sz w:val="24"/>
          <w:szCs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sz w:val="24"/>
        </w:rPr>
      </w:pPr>
      <w:r>
        <w:rPr>
          <w:rFonts w:hint="eastAsia" w:ascii="宋体" w:hAnsi="宋体" w:cs="宋体"/>
          <w:sz w:val="24"/>
        </w:rPr>
        <w:t>11、本合同自盖章之日起生效，有效期至最终成果通过甲方验收期满之日止。</w:t>
      </w:r>
    </w:p>
    <w:p>
      <w:pPr>
        <w:spacing w:line="360" w:lineRule="auto"/>
        <w:ind w:firstLine="480" w:firstLineChars="200"/>
        <w:rPr>
          <w:rFonts w:hint="eastAsia" w:ascii="宋体" w:hAnsi="宋体" w:cs="宋体"/>
          <w:sz w:val="24"/>
        </w:rPr>
      </w:pPr>
      <w:r>
        <w:rPr>
          <w:rFonts w:hint="eastAsia" w:ascii="宋体" w:hAnsi="宋体" w:cs="宋体"/>
          <w:sz w:val="24"/>
        </w:rPr>
        <w:t>12、本合同一式六份，甲、乙方各执三份，均具有同等法律效力。</w:t>
      </w:r>
    </w:p>
    <w:p>
      <w:pPr>
        <w:spacing w:line="360" w:lineRule="auto"/>
        <w:ind w:firstLine="480" w:firstLineChars="200"/>
        <w:rPr>
          <w:rFonts w:hint="eastAsia" w:ascii="宋体" w:hAnsi="宋体" w:cs="宋体"/>
          <w:sz w:val="24"/>
        </w:rPr>
      </w:pPr>
      <w:r>
        <w:rPr>
          <w:rFonts w:hint="eastAsia" w:ascii="宋体" w:hAnsi="宋体" w:cs="宋体"/>
          <w:sz w:val="24"/>
        </w:rPr>
        <w:t>（以下无正文，为签章栏）</w:t>
      </w:r>
    </w:p>
    <w:p>
      <w:pPr>
        <w:widowControl/>
        <w:spacing w:line="360" w:lineRule="auto"/>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（本页为签章页）</w:t>
      </w: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ind w:firstLine="200"/>
        <w:rPr>
          <w:rFonts w:hint="eastAsia" w:ascii="宋体" w:hAnsi="宋体" w:cs="宋体"/>
          <w:sz w:val="24"/>
        </w:rPr>
      </w:pPr>
    </w:p>
    <w:p>
      <w:pPr>
        <w:adjustRightInd w:val="0"/>
        <w:snapToGrid w:val="0"/>
        <w:spacing w:line="360" w:lineRule="auto"/>
        <w:ind w:left="8312" w:hanging="8312" w:hangingChars="3450"/>
        <w:rPr>
          <w:rFonts w:hint="eastAsia" w:ascii="宋体" w:hAnsi="宋体" w:cs="宋体"/>
          <w:b/>
          <w:sz w:val="24"/>
        </w:rPr>
      </w:pPr>
      <w:r>
        <w:rPr>
          <w:rFonts w:hint="eastAsia" w:ascii="宋体" w:hAnsi="宋体" w:cs="宋体"/>
          <w:b/>
          <w:sz w:val="24"/>
        </w:rPr>
        <w:t xml:space="preserve">甲方名称：                                 </w:t>
      </w:r>
    </w:p>
    <w:p>
      <w:pPr>
        <w:adjustRightInd w:val="0"/>
        <w:snapToGrid w:val="0"/>
        <w:spacing w:line="360" w:lineRule="auto"/>
        <w:rPr>
          <w:rFonts w:hint="eastAsia" w:ascii="宋体" w:hAnsi="宋体" w:cs="宋体"/>
          <w:sz w:val="24"/>
        </w:rPr>
      </w:pPr>
      <w:r>
        <w:rPr>
          <w:rFonts w:hint="eastAsia" w:ascii="宋体" w:hAnsi="宋体" w:cs="宋体"/>
          <w:sz w:val="24"/>
        </w:rPr>
        <w:t>深圳市前海深港现代服务业合作区管理局</w:t>
      </w:r>
      <w:r>
        <w:rPr>
          <w:rFonts w:hint="eastAsia" w:ascii="宋体" w:hAnsi="宋体" w:cs="宋体"/>
          <w:sz w:val="24"/>
        </w:rPr>
        <w:tab/>
      </w:r>
      <w:r>
        <w:rPr>
          <w:rFonts w:hint="eastAsia" w:ascii="宋体" w:hAnsi="宋体" w:cs="宋体"/>
          <w:sz w:val="24"/>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（盖章）</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p>
    <w:p>
      <w:pPr>
        <w:adjustRightInd w:val="0"/>
        <w:snapToGrid w:val="0"/>
        <w:spacing w:line="360" w:lineRule="auto"/>
        <w:ind w:firstLine="200"/>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 xml:space="preserve">法定代表人或授权代表：（签字）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p>
    <w:p>
      <w:pPr>
        <w:widowControl/>
        <w:adjustRightInd w:val="0"/>
        <w:snapToGrid w:val="0"/>
        <w:spacing w:line="360" w:lineRule="auto"/>
        <w:ind w:firstLine="200"/>
        <w:jc w:val="left"/>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 xml:space="preserve">日期：                                       </w:t>
      </w:r>
    </w:p>
    <w:p>
      <w:pPr>
        <w:adjustRightInd w:val="0"/>
        <w:snapToGrid w:val="0"/>
        <w:spacing w:line="360" w:lineRule="auto"/>
        <w:rPr>
          <w:rFonts w:hint="eastAsia" w:ascii="宋体" w:hAnsi="宋体" w:cs="宋体"/>
          <w:b/>
          <w:sz w:val="24"/>
        </w:rPr>
      </w:pPr>
    </w:p>
    <w:p>
      <w:pPr>
        <w:adjustRightInd w:val="0"/>
        <w:snapToGrid w:val="0"/>
        <w:spacing w:line="360" w:lineRule="auto"/>
        <w:rPr>
          <w:rFonts w:hint="eastAsia" w:ascii="宋体" w:hAnsi="宋体" w:cs="宋体"/>
          <w:b/>
          <w:sz w:val="24"/>
        </w:rPr>
      </w:pPr>
    </w:p>
    <w:p>
      <w:pPr>
        <w:adjustRightInd w:val="0"/>
        <w:snapToGrid w:val="0"/>
        <w:spacing w:line="360" w:lineRule="auto"/>
        <w:rPr>
          <w:rFonts w:hint="eastAsia" w:ascii="宋体" w:hAnsi="宋体" w:cs="宋体"/>
          <w:b/>
          <w:sz w:val="24"/>
        </w:rPr>
      </w:pPr>
    </w:p>
    <w:p>
      <w:pPr>
        <w:adjustRightInd w:val="0"/>
        <w:snapToGrid w:val="0"/>
        <w:spacing w:line="360" w:lineRule="auto"/>
        <w:rPr>
          <w:rFonts w:hint="eastAsia" w:ascii="宋体" w:hAnsi="宋体" w:cs="宋体"/>
          <w:b/>
          <w:sz w:val="24"/>
        </w:rPr>
      </w:pPr>
      <w:r>
        <w:rPr>
          <w:rFonts w:hint="eastAsia" w:ascii="宋体" w:hAnsi="宋体" w:cs="宋体"/>
          <w:b/>
          <w:sz w:val="24"/>
        </w:rPr>
        <w:t>乙方名称：</w:t>
      </w:r>
    </w:p>
    <w:p>
      <w:pPr>
        <w:adjustRightInd w:val="0"/>
        <w:snapToGrid w:val="0"/>
        <w:spacing w:line="360" w:lineRule="auto"/>
        <w:rPr>
          <w:rFonts w:hint="eastAsia" w:ascii="宋体" w:hAnsi="宋体" w:cs="宋体"/>
          <w:b/>
          <w:sz w:val="24"/>
        </w:rPr>
      </w:pPr>
    </w:p>
    <w:p>
      <w:pPr>
        <w:adjustRightInd w:val="0"/>
        <w:snapToGrid w:val="0"/>
        <w:spacing w:line="360" w:lineRule="auto"/>
        <w:rPr>
          <w:rFonts w:hint="eastAsia" w:ascii="宋体" w:hAnsi="宋体" w:cs="宋体"/>
          <w:sz w:val="24"/>
        </w:rPr>
      </w:pPr>
      <w:r>
        <w:rPr>
          <w:rFonts w:hint="eastAsia" w:ascii="宋体" w:hAnsi="宋体" w:cs="宋体"/>
          <w:sz w:val="24"/>
        </w:rPr>
        <w:t>（盖章）</w:t>
      </w: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法定代表人或授权代表：（签字）</w:t>
      </w: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日期：</w:t>
      </w: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注：本合同样本仅供参考，非实质性条款内容可由采购人和中标人协商确定。</w:t>
      </w:r>
    </w:p>
    <w:p>
      <w:pPr>
        <w:rPr>
          <w:rFonts w:hint="eastAsia" w:ascii="宋体" w:hAnsi="宋体"/>
          <w:b/>
          <w:sz w:val="24"/>
        </w:rPr>
      </w:pPr>
      <w:r>
        <w:rPr>
          <w:rFonts w:hint="eastAsia" w:ascii="宋体" w:hAnsi="宋体"/>
          <w:b/>
          <w:sz w:val="24"/>
        </w:rPr>
        <w:br w:type="page"/>
      </w:r>
    </w:p>
    <w:p>
      <w:pPr>
        <w:numPr>
          <w:ilvl w:val="-1"/>
          <w:numId w:val="0"/>
        </w:numPr>
        <w:spacing w:line="440" w:lineRule="exact"/>
        <w:jc w:val="center"/>
        <w:outlineLvl w:val="0"/>
        <w:rPr>
          <w:rFonts w:hint="eastAsia" w:ascii="宋体" w:hAnsi="宋体" w:cs="宋体"/>
          <w:b/>
          <w:bCs/>
          <w:sz w:val="28"/>
          <w:szCs w:val="28"/>
        </w:rPr>
      </w:pPr>
      <w:bookmarkStart w:id="34" w:name="_Toc18700"/>
      <w:r>
        <w:rPr>
          <w:rFonts w:hint="eastAsia" w:ascii="宋体" w:hAnsi="宋体" w:cs="宋体"/>
          <w:b/>
          <w:bCs/>
          <w:sz w:val="24"/>
          <w:lang w:val="en-US" w:eastAsia="zh-CN"/>
        </w:rPr>
        <w:t>第五章</w:t>
      </w:r>
      <w:r>
        <w:rPr>
          <w:rFonts w:hint="eastAsia" w:ascii="宋体" w:hAnsi="宋体" w:cs="宋体"/>
          <w:b/>
          <w:bCs/>
          <w:sz w:val="24"/>
        </w:rPr>
        <w:t xml:space="preserve"> </w:t>
      </w:r>
      <w:bookmarkStart w:id="35" w:name="_Toc4620"/>
      <w:r>
        <w:rPr>
          <w:rFonts w:hint="eastAsia" w:ascii="宋体" w:hAnsi="宋体" w:cs="宋体"/>
          <w:b/>
          <w:bCs/>
          <w:sz w:val="24"/>
        </w:rPr>
        <w:t>用户需求书</w:t>
      </w:r>
      <w:bookmarkEnd w:id="34"/>
      <w:bookmarkEnd w:id="35"/>
    </w:p>
    <w:p>
      <w:pPr>
        <w:spacing w:line="360" w:lineRule="auto"/>
        <w:ind w:firstLine="482" w:firstLineChars="200"/>
        <w:outlineLvl w:val="1"/>
        <w:rPr>
          <w:rFonts w:hint="eastAsia" w:ascii="宋体" w:hAnsi="宋体" w:cs="宋体"/>
          <w:b/>
          <w:sz w:val="24"/>
        </w:rPr>
      </w:pPr>
      <w:r>
        <w:rPr>
          <w:rFonts w:hint="eastAsia" w:ascii="宋体" w:hAnsi="宋体" w:cs="宋体"/>
          <w:b/>
          <w:sz w:val="24"/>
        </w:rPr>
        <w:t>一、项目背景</w:t>
      </w:r>
    </w:p>
    <w:p>
      <w:pPr>
        <w:pStyle w:val="17"/>
        <w:spacing w:before="0" w:beforeAutospacing="0" w:after="0" w:afterAutospacing="0" w:line="360" w:lineRule="auto"/>
        <w:ind w:firstLine="480" w:firstLineChars="200"/>
        <w:rPr>
          <w:rFonts w:hint="eastAsia"/>
          <w:bCs/>
          <w:color w:val="000000"/>
          <w:kern w:val="2"/>
        </w:rPr>
      </w:pPr>
      <w:r>
        <w:rPr>
          <w:rFonts w:hint="eastAsia"/>
          <w:bCs/>
          <w:color w:val="000000"/>
          <w:kern w:val="2"/>
        </w:rPr>
        <w:t>本项目拟借助专业第三方机构的服务支撑，聚焦前海信息服务业发展需求，通过企业走访、调研分析、路径研究、品牌打造、供需对接、靶向招商、园区打造等举措，全方位赋能产业集聚升级。</w:t>
      </w:r>
    </w:p>
    <w:p>
      <w:pPr>
        <w:spacing w:line="360" w:lineRule="auto"/>
        <w:ind w:firstLine="482" w:firstLineChars="200"/>
        <w:outlineLvl w:val="1"/>
        <w:rPr>
          <w:rFonts w:hint="eastAsia" w:ascii="宋体" w:hAnsi="宋体" w:cs="宋体"/>
          <w:b/>
          <w:sz w:val="24"/>
        </w:rPr>
      </w:pPr>
      <w:r>
        <w:rPr>
          <w:rFonts w:hint="eastAsia" w:ascii="宋体" w:hAnsi="宋体" w:cs="宋体"/>
          <w:b/>
          <w:sz w:val="24"/>
        </w:rPr>
        <w:t>二、项目服务内容及服务要求</w:t>
      </w:r>
    </w:p>
    <w:p>
      <w:pPr>
        <w:spacing w:line="360" w:lineRule="auto"/>
        <w:ind w:firstLine="480" w:firstLineChars="200"/>
        <w:rPr>
          <w:rFonts w:hint="eastAsia" w:ascii="宋体" w:hAnsi="宋体" w:cs="宋体"/>
          <w:sz w:val="24"/>
        </w:rPr>
      </w:pPr>
      <w:r>
        <w:rPr>
          <w:rFonts w:hint="eastAsia" w:ascii="宋体" w:hAnsi="宋体" w:cs="宋体"/>
          <w:sz w:val="24"/>
        </w:rPr>
        <w:t>聚焦前海信息服务业发展需求，通过企业走访、调研分析、路径研究、品牌打造、供需对接、靶向招商、园区打造等举措，全方位赋能产业集聚升级，具体服务内容如下：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（一）协助开展全维度产业调研，构建顶层发展体系</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一是全面分析前海信息服务业重点平台、项目、基础设施等发展现状，系统梳理产业链下上游资源，按年度编制《前海软件与信息服务业发展报告》，深入分析全国、我市及前海产业发展现状与竞争格局，形成前海信息服务业产业运行情况、重点领域发展情况、发展指标以及重点企业名录库等。二是分层分领域剖析龙头企业、腰部企业、专精特新“小巨人”、高成长性企业等企业梯度培育与产业空间落位情况，形成《前海软件与信息服务业产业链图谱》；三是梳理国家、省、市及前海现行软件产业相关政策，开展政策适配性、落地效能及先进地区对标分析并形成《前海软件（鸿蒙）产业政策汇编》。四是研究提出前海信息服务业领域可落地的生态化高质量发展的举措建议。</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（二）协助开展重点企业服务</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针对前海信息服务业前五十强企业，协助常态化开展走访服务，调研企业经营发展情况，摸清企业发展诉求，收集形成诉求清单及服务台账，协助协调解决不少于50项发展诉求。</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（三）支撑软件产业示范园区建设</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重点摸排宝安中心区及大铲湾片区、三湾片区、大小南山及蛇口片区软件产业园区建设以及企业集聚情况，协助评估申报市级、省级、国家级软件名园等示范载体，协助研究制定前海软件产业示范园区创建路径与配套举措。</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（四）协助搭建产业供需对接平台，助力精准靶向招商</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一是协助打造产业服务品牌活动，搭建信息服务业供需对接机制，围绕人工智能、金融科技、低空经济飞控、自动驾驶软件等重点细分领域，举办不少于8次软件产品供需对接、技术推介会、应用场景或新品发布会等，形成常态化组织机制，促进软件开发及应用的供需方企业对接合作。二是协助开展深港软件与信息技术跨境转移转化有关工作，协助推动建立深港软件产业合作交流机制，促进香港软件与信息技术领域优质技术源在前海实现产业转化。三是梳理形成重点企业招商名录，挖掘不少于50家目标招商企业，形成项目招引库，协助形成合作方向与推进落地路径；为不少于10个重点招引企业提供企业画像、发展战略、投资需求、政策偏好分析等，形成企业落地分析报告，协助开展拜访对接、合作洽谈、政策落地等全流程服务。</w:t>
      </w:r>
    </w:p>
    <w:p>
      <w:pPr>
        <w:spacing w:line="360" w:lineRule="auto"/>
        <w:ind w:firstLine="482" w:firstLineChars="200"/>
        <w:outlineLvl w:val="1"/>
        <w:rPr>
          <w:rFonts w:hint="eastAsia" w:ascii="宋体" w:hAnsi="宋体" w:cs="宋体"/>
          <w:b/>
          <w:sz w:val="24"/>
        </w:rPr>
      </w:pPr>
      <w:r>
        <w:rPr>
          <w:rFonts w:hint="eastAsia" w:ascii="宋体" w:hAnsi="宋体" w:cs="宋体"/>
          <w:b/>
          <w:sz w:val="24"/>
        </w:rPr>
        <w:t>三、商务要求</w:t>
      </w:r>
    </w:p>
    <w:p>
      <w:pPr>
        <w:pStyle w:val="5"/>
        <w:tabs>
          <w:tab w:val="left" w:pos="4680"/>
        </w:tabs>
        <w:spacing w:line="360" w:lineRule="auto"/>
        <w:ind w:firstLine="482"/>
        <w:outlineLvl w:val="2"/>
        <w:rPr>
          <w:rFonts w:hint="eastAsia" w:ascii="宋体" w:hAnsi="宋体" w:cs="宋体"/>
          <w:sz w:val="24"/>
          <w:szCs w:val="24"/>
        </w:rPr>
      </w:pPr>
      <w:r>
        <w:rPr>
          <w:rFonts w:hint="eastAsia" w:ascii="宋体" w:hAnsi="宋体" w:cs="宋体"/>
          <w:b/>
          <w:color w:val="000000"/>
          <w:sz w:val="24"/>
          <w:szCs w:val="24"/>
        </w:rPr>
        <w:t>（一）服务期限</w:t>
      </w:r>
    </w:p>
    <w:p>
      <w:pPr>
        <w:pStyle w:val="5"/>
        <w:tabs>
          <w:tab w:val="left" w:pos="4680"/>
        </w:tabs>
        <w:spacing w:line="360" w:lineRule="auto"/>
        <w:ind w:firstLine="480"/>
        <w:rPr>
          <w:rFonts w:hint="eastAsia" w:ascii="宋体" w:hAnsi="宋体" w:cs="宋体"/>
          <w:sz w:val="24"/>
          <w:szCs w:val="24"/>
        </w:rPr>
      </w:pPr>
      <w:r>
        <w:rPr>
          <w:rFonts w:hint="eastAsia" w:ascii="宋体" w:hAnsi="宋体" w:cs="宋体"/>
          <w:sz w:val="24"/>
          <w:szCs w:val="24"/>
        </w:rPr>
        <w:t>自合同签订之日起一年。</w:t>
      </w:r>
    </w:p>
    <w:p>
      <w:pPr>
        <w:spacing w:line="360" w:lineRule="auto"/>
        <w:ind w:firstLine="482" w:firstLineChars="200"/>
        <w:outlineLvl w:val="2"/>
        <w:rPr>
          <w:rFonts w:hint="eastAsia" w:ascii="宋体" w:hAnsi="宋体" w:cs="宋体"/>
          <w:b/>
          <w:bCs/>
          <w:sz w:val="24"/>
        </w:rPr>
      </w:pPr>
      <w:r>
        <w:rPr>
          <w:rFonts w:hint="eastAsia" w:ascii="宋体" w:hAnsi="宋体" w:cs="宋体"/>
          <w:b/>
          <w:color w:val="000000"/>
          <w:sz w:val="24"/>
        </w:rPr>
        <w:t>（</w:t>
      </w:r>
      <w:r>
        <w:rPr>
          <w:rFonts w:hint="eastAsia" w:ascii="宋体" w:hAnsi="宋体" w:cs="宋体"/>
          <w:b/>
          <w:color w:val="000000"/>
          <w:sz w:val="24"/>
          <w:lang w:eastAsia="zh-Hans"/>
        </w:rPr>
        <w:t>二</w:t>
      </w:r>
      <w:r>
        <w:rPr>
          <w:rFonts w:hint="eastAsia" w:ascii="宋体" w:hAnsi="宋体" w:cs="宋体"/>
          <w:b/>
          <w:color w:val="000000"/>
          <w:sz w:val="24"/>
        </w:rPr>
        <w:t>）项目资料归属、</w:t>
      </w:r>
      <w:r>
        <w:rPr>
          <w:rFonts w:hint="eastAsia" w:ascii="宋体" w:hAnsi="宋体" w:cs="宋体"/>
          <w:b/>
          <w:bCs/>
          <w:sz w:val="24"/>
        </w:rPr>
        <w:t>最终成果及项目验收</w:t>
      </w:r>
    </w:p>
    <w:p>
      <w:pPr>
        <w:spacing w:line="360" w:lineRule="auto"/>
        <w:ind w:firstLine="480" w:firstLineChars="200"/>
        <w:rPr>
          <w:rFonts w:hint="eastAsia" w:ascii="宋体" w:hAnsi="宋体" w:cs="宋体"/>
          <w:sz w:val="24"/>
        </w:rPr>
      </w:pPr>
      <w:r>
        <w:rPr>
          <w:rFonts w:hint="eastAsia" w:ascii="宋体" w:hAnsi="宋体" w:cs="宋体"/>
          <w:sz w:val="24"/>
        </w:rPr>
        <w:t>1.项目资料归属</w:t>
      </w:r>
    </w:p>
    <w:p>
      <w:pPr>
        <w:spacing w:line="360" w:lineRule="auto"/>
        <w:ind w:firstLine="480" w:firstLineChars="200"/>
        <w:rPr>
          <w:rFonts w:hint="eastAsia" w:ascii="宋体" w:hAnsi="宋体" w:cs="宋体"/>
          <w:sz w:val="24"/>
        </w:rPr>
      </w:pPr>
      <w:r>
        <w:rPr>
          <w:rFonts w:hint="eastAsia" w:ascii="宋体" w:hAnsi="宋体" w:cs="宋体"/>
          <w:sz w:val="24"/>
        </w:rPr>
        <w:t>本项目全部成果（包括服务期内编制的文件）的所有权、知识产权以及与之相关的所有权利归采购人所有。本合同签署前双方已经拥有的知识产权权利，仍归各自所有。</w:t>
      </w:r>
    </w:p>
    <w:p>
      <w:pPr>
        <w:spacing w:line="360" w:lineRule="auto"/>
        <w:ind w:firstLine="480" w:firstLineChars="200"/>
        <w:rPr>
          <w:rFonts w:hint="eastAsia" w:ascii="宋体" w:hAnsi="宋体" w:cs="宋体"/>
          <w:sz w:val="24"/>
        </w:rPr>
      </w:pPr>
      <w:r>
        <w:rPr>
          <w:rFonts w:hint="eastAsia" w:ascii="宋体" w:hAnsi="宋体" w:cs="宋体"/>
          <w:sz w:val="24"/>
        </w:rPr>
        <w:t>2.最终成果</w:t>
      </w:r>
    </w:p>
    <w:p>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（1）绘制《前海软件与信息服务业产业链图谱》1份；</w:t>
      </w:r>
    </w:p>
    <w:p>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（2）按年度编制《前海软件与信息服务业发展报告》1份；</w:t>
      </w:r>
    </w:p>
    <w:p>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（3）整理形成《前海软件产业示范园区创建实施路径及配套保障举措》1份，协助开展前海软件名园创建工作；</w:t>
      </w:r>
    </w:p>
    <w:p>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（4）研究制定前海信息服务业生态化高质量发展建议举措并形成书面材料，每半年1份，共2份；</w:t>
      </w:r>
    </w:p>
    <w:p>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（5）按季度形成《前海软件与信息服务业前五十强企业发展诉求清单及服务台账》，共4份；</w:t>
      </w:r>
    </w:p>
    <w:p>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（6）协助打造产业服务品牌活动，形成常态化组织机制。围绕重点细分领域举办不少于8场软件产业对接活动，形成活动组织方案及记录台账；形成《软件与信息服务业全国重点企业招商名录》1 份（不少于50家），配合开展招引落地工作，完成不少于10份《重点企业落地分析报告》；</w:t>
      </w:r>
    </w:p>
    <w:p>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（7）形成《前海软件（鸿蒙）产业政策汇编》1份。</w:t>
      </w:r>
    </w:p>
    <w:p>
      <w:pPr>
        <w:spacing w:line="360" w:lineRule="auto"/>
        <w:ind w:firstLine="480" w:firstLineChars="200"/>
        <w:outlineLvl w:val="2"/>
        <w:rPr>
          <w:rFonts w:hint="eastAsia" w:ascii="宋体" w:hAnsi="宋体" w:cs="宋体"/>
          <w:sz w:val="24"/>
        </w:rPr>
      </w:pPr>
      <w:r>
        <w:rPr>
          <w:rFonts w:hint="eastAsia" w:ascii="宋体" w:hAnsi="宋体" w:cs="宋体"/>
          <w:sz w:val="24"/>
        </w:rPr>
        <w:t>3.项目验收形式</w:t>
      </w:r>
    </w:p>
    <w:p>
      <w:pPr>
        <w:spacing w:line="360" w:lineRule="auto"/>
        <w:ind w:firstLine="480" w:firstLineChars="200"/>
        <w:outlineLvl w:val="2"/>
        <w:rPr>
          <w:rFonts w:hint="eastAsia" w:ascii="宋体" w:hAnsi="宋体" w:cs="宋体"/>
          <w:sz w:val="24"/>
        </w:rPr>
      </w:pPr>
      <w:r>
        <w:rPr>
          <w:rFonts w:hint="eastAsia" w:ascii="宋体" w:hAnsi="宋体" w:cs="宋体"/>
          <w:sz w:val="24"/>
        </w:rPr>
        <w:t>由采购人以书面验收形式对中标人提供的最终工作成果进行验收。</w:t>
      </w:r>
    </w:p>
    <w:p>
      <w:pPr>
        <w:pStyle w:val="17"/>
        <w:spacing w:before="0" w:beforeAutospacing="0" w:after="0" w:afterAutospacing="0" w:line="360" w:lineRule="auto"/>
        <w:ind w:firstLine="482" w:firstLineChars="200"/>
        <w:jc w:val="both"/>
        <w:outlineLvl w:val="2"/>
        <w:rPr>
          <w:rFonts w:hint="eastAsia"/>
          <w:b/>
          <w:color w:val="000000"/>
          <w:kern w:val="2"/>
        </w:rPr>
      </w:pPr>
      <w:r>
        <w:rPr>
          <w:rFonts w:hint="eastAsia"/>
          <w:b/>
          <w:color w:val="000000"/>
        </w:rPr>
        <w:t>（三）报价及支付方式</w:t>
      </w:r>
    </w:p>
    <w:p>
      <w:pPr>
        <w:pStyle w:val="17"/>
        <w:spacing w:before="0" w:beforeAutospacing="0" w:after="0" w:afterAutospacing="0" w:line="360" w:lineRule="auto"/>
        <w:ind w:firstLine="480" w:firstLineChars="200"/>
        <w:jc w:val="both"/>
        <w:rPr>
          <w:rFonts w:hint="eastAsia"/>
          <w:bCs/>
          <w:color w:val="000000"/>
          <w:kern w:val="2"/>
        </w:rPr>
      </w:pPr>
      <w:r>
        <w:rPr>
          <w:rFonts w:hint="eastAsia"/>
          <w:bCs/>
          <w:color w:val="000000"/>
          <w:kern w:val="2"/>
        </w:rPr>
        <w:t>1.报价要求</w:t>
      </w:r>
    </w:p>
    <w:p>
      <w:pPr>
        <w:pStyle w:val="17"/>
        <w:spacing w:before="0" w:beforeAutospacing="0" w:after="0" w:afterAutospacing="0" w:line="360" w:lineRule="auto"/>
        <w:ind w:firstLine="480" w:firstLineChars="200"/>
        <w:jc w:val="both"/>
        <w:rPr>
          <w:rFonts w:hint="eastAsia"/>
          <w:color w:val="000000"/>
          <w:kern w:val="2"/>
        </w:rPr>
      </w:pPr>
      <w:r>
        <w:rPr>
          <w:rFonts w:hint="eastAsia"/>
          <w:bCs/>
          <w:color w:val="000000"/>
          <w:kern w:val="2"/>
        </w:rPr>
        <w:t>本次投标为总价包干，</w:t>
      </w:r>
      <w:r>
        <w:rPr>
          <w:rFonts w:hint="eastAsia"/>
          <w:color w:val="000000"/>
          <w:kern w:val="2"/>
        </w:rPr>
        <w:t>中标人报价包含提供服务的全部费用，包括但不限于如下内容：</w:t>
      </w:r>
    </w:p>
    <w:p>
      <w:pPr>
        <w:pStyle w:val="17"/>
        <w:spacing w:before="0" w:beforeAutospacing="0" w:after="0" w:afterAutospacing="0" w:line="360" w:lineRule="auto"/>
        <w:ind w:firstLine="480" w:firstLineChars="200"/>
        <w:jc w:val="both"/>
        <w:rPr>
          <w:rFonts w:hint="eastAsia"/>
          <w:kern w:val="2"/>
        </w:rPr>
      </w:pPr>
      <w:r>
        <w:rPr>
          <w:rFonts w:hint="eastAsia"/>
          <w:kern w:val="2"/>
        </w:rPr>
        <w:t>（1）中标人为采购人所提供的所有服务和技术支持费用；</w:t>
      </w:r>
    </w:p>
    <w:p>
      <w:pPr>
        <w:pStyle w:val="17"/>
        <w:spacing w:before="0" w:beforeAutospacing="0" w:after="0" w:afterAutospacing="0" w:line="360" w:lineRule="auto"/>
        <w:ind w:firstLine="480" w:firstLineChars="200"/>
        <w:jc w:val="both"/>
        <w:rPr>
          <w:rFonts w:hint="eastAsia"/>
          <w:kern w:val="2"/>
        </w:rPr>
      </w:pPr>
      <w:r>
        <w:rPr>
          <w:rFonts w:hint="eastAsia"/>
          <w:kern w:val="2"/>
        </w:rPr>
        <w:t>（2）项目研讨会费用；</w:t>
      </w:r>
    </w:p>
    <w:p>
      <w:pPr>
        <w:pStyle w:val="17"/>
        <w:spacing w:before="0" w:beforeAutospacing="0" w:after="0" w:afterAutospacing="0" w:line="360" w:lineRule="auto"/>
        <w:ind w:firstLine="480" w:firstLineChars="200"/>
        <w:jc w:val="both"/>
        <w:rPr>
          <w:rFonts w:hint="eastAsia"/>
          <w:kern w:val="2"/>
        </w:rPr>
      </w:pPr>
      <w:r>
        <w:rPr>
          <w:rFonts w:hint="eastAsia"/>
          <w:kern w:val="2"/>
        </w:rPr>
        <w:t>（3）项目产生的专家费用；</w:t>
      </w:r>
    </w:p>
    <w:p>
      <w:pPr>
        <w:pStyle w:val="17"/>
        <w:spacing w:before="0" w:beforeAutospacing="0" w:after="0" w:afterAutospacing="0" w:line="360" w:lineRule="auto"/>
        <w:ind w:firstLine="480" w:firstLineChars="200"/>
        <w:jc w:val="both"/>
        <w:rPr>
          <w:rFonts w:hint="eastAsia"/>
          <w:kern w:val="2"/>
        </w:rPr>
      </w:pPr>
      <w:r>
        <w:rPr>
          <w:rFonts w:hint="eastAsia"/>
          <w:kern w:val="2"/>
        </w:rPr>
        <w:t>（4）中标人工作人员工资、差旅费；</w:t>
      </w:r>
    </w:p>
    <w:p>
      <w:pPr>
        <w:pStyle w:val="17"/>
        <w:spacing w:before="0" w:beforeAutospacing="0" w:after="0" w:afterAutospacing="0" w:line="360" w:lineRule="auto"/>
        <w:ind w:firstLine="480" w:firstLineChars="200"/>
        <w:jc w:val="both"/>
        <w:rPr>
          <w:rFonts w:hint="eastAsia"/>
          <w:kern w:val="2"/>
        </w:rPr>
      </w:pPr>
      <w:r>
        <w:rPr>
          <w:rFonts w:hint="eastAsia"/>
          <w:kern w:val="2"/>
        </w:rPr>
        <w:t>（5）中标人的办公、通讯、交通费用；</w:t>
      </w:r>
    </w:p>
    <w:p>
      <w:pPr>
        <w:pStyle w:val="17"/>
        <w:spacing w:before="0" w:beforeAutospacing="0" w:after="0" w:afterAutospacing="0" w:line="360" w:lineRule="auto"/>
        <w:ind w:firstLine="480" w:firstLineChars="200"/>
        <w:jc w:val="both"/>
        <w:rPr>
          <w:rFonts w:hint="eastAsia"/>
          <w:kern w:val="2"/>
        </w:rPr>
      </w:pPr>
      <w:r>
        <w:rPr>
          <w:rFonts w:hint="eastAsia"/>
          <w:kern w:val="2"/>
        </w:rPr>
        <w:t>（6）项目材料统计、分析费用；</w:t>
      </w:r>
    </w:p>
    <w:p>
      <w:pPr>
        <w:pStyle w:val="17"/>
        <w:spacing w:before="0" w:beforeAutospacing="0" w:after="0" w:afterAutospacing="0" w:line="360" w:lineRule="auto"/>
        <w:ind w:firstLine="480" w:firstLineChars="200"/>
        <w:jc w:val="both"/>
        <w:rPr>
          <w:rFonts w:hint="eastAsia"/>
          <w:kern w:val="2"/>
        </w:rPr>
      </w:pPr>
      <w:r>
        <w:rPr>
          <w:rFonts w:hint="eastAsia"/>
          <w:kern w:val="2"/>
        </w:rPr>
        <w:t>（7）项目成果文本印刷费用；</w:t>
      </w:r>
    </w:p>
    <w:p>
      <w:pPr>
        <w:pStyle w:val="17"/>
        <w:spacing w:before="0" w:beforeAutospacing="0" w:after="0" w:afterAutospacing="0" w:line="360" w:lineRule="auto"/>
        <w:ind w:firstLine="480" w:firstLineChars="200"/>
        <w:jc w:val="both"/>
        <w:rPr>
          <w:rFonts w:hint="eastAsia"/>
          <w:kern w:val="2"/>
        </w:rPr>
      </w:pPr>
      <w:r>
        <w:rPr>
          <w:rFonts w:hint="eastAsia"/>
          <w:kern w:val="2"/>
        </w:rPr>
        <w:t>（8）中标人以各种方式将文件资料发送至采购人的费用；</w:t>
      </w:r>
    </w:p>
    <w:p>
      <w:pPr>
        <w:pStyle w:val="17"/>
        <w:spacing w:before="0" w:beforeAutospacing="0" w:after="0" w:afterAutospacing="0" w:line="360" w:lineRule="auto"/>
        <w:ind w:firstLine="480" w:firstLineChars="200"/>
        <w:jc w:val="both"/>
        <w:rPr>
          <w:rFonts w:hint="eastAsia" w:eastAsia="宋体"/>
          <w:kern w:val="2"/>
          <w:lang w:eastAsia="zh-CN"/>
        </w:rPr>
      </w:pPr>
      <w:r>
        <w:rPr>
          <w:rFonts w:hint="eastAsia"/>
          <w:kern w:val="2"/>
        </w:rPr>
        <w:t>（9）本合同项下产生的一切税费</w:t>
      </w:r>
      <w:r>
        <w:rPr>
          <w:rFonts w:hint="eastAsia"/>
          <w:kern w:val="2"/>
          <w:lang w:eastAsia="zh-CN"/>
        </w:rPr>
        <w:t>；</w:t>
      </w:r>
    </w:p>
    <w:p>
      <w:pPr>
        <w:pStyle w:val="17"/>
        <w:spacing w:before="0" w:beforeAutospacing="0" w:after="0" w:afterAutospacing="0" w:line="360" w:lineRule="auto"/>
        <w:ind w:firstLine="480" w:firstLineChars="200"/>
        <w:jc w:val="both"/>
        <w:rPr>
          <w:rFonts w:hint="eastAsia"/>
          <w:kern w:val="2"/>
        </w:rPr>
      </w:pPr>
      <w:r>
        <w:rPr>
          <w:rFonts w:hint="eastAsia"/>
          <w:kern w:val="2"/>
        </w:rPr>
        <w:t>（10）本合同项下产生的其他合理费用。</w:t>
      </w:r>
    </w:p>
    <w:p>
      <w:pPr>
        <w:widowControl/>
        <w:spacing w:line="360" w:lineRule="auto"/>
        <w:ind w:firstLine="480" w:firstLineChars="200"/>
        <w:rPr>
          <w:lang w:val="zh-CN"/>
        </w:rPr>
      </w:pPr>
      <w:r>
        <w:rPr>
          <w:rFonts w:hint="eastAsia" w:ascii="宋体" w:hAnsi="宋体" w:cs="宋体"/>
          <w:sz w:val="24"/>
        </w:rPr>
        <w:t>2、中标人</w:t>
      </w:r>
      <w:r>
        <w:rPr>
          <w:rFonts w:hint="eastAsia" w:ascii="宋体" w:hAnsi="宋体" w:cs="宋体"/>
          <w:sz w:val="24"/>
          <w:lang w:val="zh-CN"/>
        </w:rPr>
        <w:t>应充分了解项目的位置、情况、道路及任何其他足以影响投标报价的情况，任何因忽视或误解项目情况而导致的索赔或服务期限延长申请将不获批准。</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3.</w:t>
      </w:r>
      <w:r>
        <w:rPr>
          <w:rFonts w:hint="eastAsia" w:ascii="宋体" w:hAnsi="宋体" w:cs="宋体"/>
          <w:color w:val="000000"/>
          <w:sz w:val="24"/>
          <w:szCs w:val="24"/>
        </w:rPr>
        <w:t>支付方式</w:t>
      </w:r>
    </w:p>
    <w:p>
      <w:pPr>
        <w:pStyle w:val="7"/>
        <w:spacing w:after="0" w:line="360" w:lineRule="auto"/>
        <w:ind w:firstLine="480" w:firstLineChars="200"/>
        <w:rPr>
          <w:rFonts w:hint="eastAsia" w:ascii="宋体" w:hAnsi="宋体" w:cs="宋体"/>
          <w:kern w:val="0"/>
          <w:sz w:val="24"/>
        </w:rPr>
      </w:pPr>
      <w:r>
        <w:rPr>
          <w:rFonts w:hint="eastAsia" w:ascii="宋体" w:hAnsi="宋体" w:cs="宋体"/>
          <w:kern w:val="0"/>
          <w:sz w:val="24"/>
        </w:rPr>
        <w:t>分2期付款：</w:t>
      </w:r>
    </w:p>
    <w:p>
      <w:pPr>
        <w:pStyle w:val="7"/>
        <w:spacing w:after="0"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（1）合同签订后15天内中标人向采购人开具合法有效的发票后，采购人向中标人支付合同总价</w:t>
      </w:r>
      <w:r>
        <w:rPr>
          <w:rFonts w:hint="eastAsia" w:ascii="宋体" w:hAnsi="宋体" w:cs="宋体"/>
          <w:kern w:val="0"/>
          <w:sz w:val="24"/>
        </w:rPr>
        <w:t>50</w:t>
      </w:r>
      <w:r>
        <w:rPr>
          <w:rFonts w:hint="eastAsia" w:ascii="宋体" w:hAnsi="宋体" w:cs="宋体"/>
          <w:kern w:val="0"/>
          <w:sz w:val="24"/>
          <w:lang w:val="zh-CN"/>
        </w:rPr>
        <w:t>%的款项。</w:t>
      </w:r>
    </w:p>
    <w:p>
      <w:pPr>
        <w:pStyle w:val="7"/>
        <w:spacing w:after="0"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（2）项目完成并通过采购人</w:t>
      </w:r>
      <w:r>
        <w:rPr>
          <w:rFonts w:hint="eastAsia" w:ascii="宋体" w:hAnsi="宋体" w:cs="宋体"/>
          <w:kern w:val="0"/>
          <w:sz w:val="24"/>
        </w:rPr>
        <w:t>书面</w:t>
      </w:r>
      <w:r>
        <w:rPr>
          <w:rFonts w:hint="eastAsia" w:ascii="宋体" w:hAnsi="宋体" w:cs="宋体"/>
          <w:kern w:val="0"/>
          <w:sz w:val="24"/>
          <w:lang w:val="zh-CN"/>
        </w:rPr>
        <w:t>验收后30天内，中标人向采购人开具合法有效发票后，</w:t>
      </w:r>
      <w:r>
        <w:rPr>
          <w:rFonts w:hint="eastAsia" w:ascii="宋体" w:hAnsi="宋体" w:cs="宋体"/>
          <w:kern w:val="0"/>
          <w:sz w:val="24"/>
          <w:lang w:val="en-US" w:eastAsia="zh-CN"/>
        </w:rPr>
        <w:t>采购人</w:t>
      </w:r>
      <w:r>
        <w:rPr>
          <w:rFonts w:hint="eastAsia" w:ascii="宋体" w:hAnsi="宋体" w:cs="宋体"/>
          <w:kern w:val="0"/>
          <w:sz w:val="24"/>
          <w:lang w:val="zh-CN"/>
        </w:rPr>
        <w:t>向</w:t>
      </w:r>
      <w:r>
        <w:rPr>
          <w:rFonts w:hint="eastAsia" w:ascii="宋体" w:hAnsi="宋体" w:cs="宋体"/>
          <w:kern w:val="0"/>
          <w:sz w:val="24"/>
          <w:lang w:val="en-US" w:eastAsia="zh-CN"/>
        </w:rPr>
        <w:t>中标人</w:t>
      </w:r>
      <w:r>
        <w:rPr>
          <w:rFonts w:hint="eastAsia" w:ascii="宋体" w:hAnsi="宋体" w:cs="宋体"/>
          <w:kern w:val="0"/>
          <w:sz w:val="24"/>
          <w:lang w:val="zh-CN"/>
        </w:rPr>
        <w:t>支付合同总价</w:t>
      </w:r>
      <w:r>
        <w:rPr>
          <w:rFonts w:hint="eastAsia" w:ascii="宋体" w:hAnsi="宋体" w:cs="宋体"/>
          <w:kern w:val="0"/>
          <w:sz w:val="24"/>
        </w:rPr>
        <w:t>50</w:t>
      </w:r>
      <w:r>
        <w:rPr>
          <w:rFonts w:hint="eastAsia" w:ascii="宋体" w:hAnsi="宋体" w:cs="宋体"/>
          <w:kern w:val="0"/>
          <w:sz w:val="24"/>
          <w:lang w:val="zh-CN"/>
        </w:rPr>
        <w:t>%的款项。</w:t>
      </w:r>
    </w:p>
    <w:p>
      <w:pPr>
        <w:pStyle w:val="17"/>
        <w:spacing w:before="0" w:beforeAutospacing="0" w:after="0" w:afterAutospacing="0" w:line="360" w:lineRule="auto"/>
        <w:ind w:firstLine="480" w:firstLineChars="200"/>
        <w:jc w:val="both"/>
        <w:rPr>
          <w:rFonts w:hint="eastAsia"/>
          <w:color w:val="000000"/>
          <w:kern w:val="2"/>
        </w:rPr>
      </w:pPr>
      <w:r>
        <w:rPr>
          <w:rFonts w:hint="eastAsia"/>
          <w:color w:val="000000"/>
          <w:kern w:val="2"/>
        </w:rPr>
        <w:t>上述每期款项均在满足付款条件，且采购人收到中标人开具的载明相应金额的合格发票后付至中标人指定银行账户。如未及时收到发票，则采购人相应付款时间顺延。</w:t>
      </w:r>
      <w:r>
        <w:rPr>
          <w:rFonts w:hint="eastAsia"/>
        </w:rPr>
        <w:t>因采购人付款审批影响支付进度，请中标人予以谅解，并不得就此向采购人索赔。</w:t>
      </w:r>
    </w:p>
    <w:p>
      <w:pPr>
        <w:pStyle w:val="5"/>
        <w:tabs>
          <w:tab w:val="left" w:pos="4680"/>
        </w:tabs>
        <w:spacing w:line="360" w:lineRule="auto"/>
        <w:ind w:firstLine="482"/>
        <w:rPr>
          <w:rFonts w:hint="eastAsia" w:ascii="宋体" w:hAnsi="宋体" w:cs="宋体"/>
          <w:b/>
          <w:color w:val="000000"/>
          <w:sz w:val="24"/>
          <w:szCs w:val="24"/>
        </w:rPr>
      </w:pPr>
      <w:r>
        <w:rPr>
          <w:rFonts w:hint="eastAsia" w:ascii="宋体" w:hAnsi="宋体" w:cs="宋体"/>
          <w:b/>
          <w:color w:val="000000"/>
          <w:sz w:val="24"/>
          <w:szCs w:val="24"/>
        </w:rPr>
        <w:t>（五）成果归属与知识产权</w:t>
      </w:r>
    </w:p>
    <w:p>
      <w:pPr>
        <w:snapToGrid w:val="0"/>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1.</w:t>
      </w:r>
      <w:r>
        <w:rPr>
          <w:rFonts w:hint="eastAsia" w:ascii="宋体" w:hAnsi="宋体" w:cs="宋体"/>
          <w:color w:val="000000"/>
          <w:sz w:val="24"/>
        </w:rPr>
        <w:t>本项目全部成果（包括服务期内编制的文件）的所有权、知识产权以及与之相关的所有权利归采购人所有。本合同签署前双方已经拥有的知</w:t>
      </w:r>
      <w:r>
        <w:rPr>
          <w:rFonts w:hint="eastAsia" w:ascii="宋体" w:hAnsi="宋体" w:cs="宋体"/>
          <w:bCs/>
          <w:color w:val="000000"/>
          <w:sz w:val="24"/>
        </w:rPr>
        <w:t>识产权权利，仍归各自所有。</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2.双方确定，采购人有权利用中标人按照合同约定提供的成果进行后续改进。由此产生的具有实质性或创造性技术进步特征的新的技术成果及其权利归属，全部由采购人享有。</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3. 中标人所提交的全部成果文件及任何数据、资料、软件等不得侵犯任何第三方的知识产权或其他权利，由于该等文件、数据、资料、软件侵权所导致的任何索赔或责任均由中标人承担，同时，采购人有权要求中标人修改成果至不侵权或解除合同，并保留要求中标人赔偿相应损失的权利，包括但不限于上述索赔或责任所产生的诉讼费用、合理的律师费用、鉴定评估费用、调查费用、和解金额或生效法律文书中规定的赔偿金额。</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4.未经采购人书面事先同意，中标人不得将本项目的阶段性成果和/或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5.中标人完成本合同项目的研究开发人员享有在有关技术成果文件上写明技术成果完成者的权利和与采购人共同获得有关荣誉证书、奖励的权利。</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w:t>
      </w:r>
      <w:r>
        <w:rPr>
          <w:rFonts w:hint="eastAsia" w:ascii="宋体" w:hAnsi="宋体" w:cs="宋体"/>
          <w:b/>
          <w:color w:val="000000"/>
          <w:sz w:val="24"/>
          <w:szCs w:val="24"/>
        </w:rPr>
        <w:t>（六）保密条款</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3.中标人应以保密方式处理在编制本项目成果文件过程中自采购人、采购人工作人员或采购人关联机构获得的相关信息、资料、图纸、数据等，或由采购人在履行本合同过程中明确指明为秘密的任何信息</w:t>
      </w:r>
      <w:r>
        <w:rPr>
          <w:rFonts w:hint="eastAsia" w:ascii="宋体" w:hAnsi="宋体" w:cs="宋体"/>
          <w:bCs/>
          <w:color w:val="000000"/>
          <w:sz w:val="24"/>
          <w:szCs w:val="24"/>
          <w:lang w:eastAsia="zh-CN"/>
        </w:rPr>
        <w:t>，</w:t>
      </w:r>
      <w:r>
        <w:rPr>
          <w:rFonts w:hint="eastAsia" w:ascii="宋体" w:hAnsi="宋体" w:cs="宋体"/>
          <w:bCs/>
          <w:color w:val="000000"/>
          <w:sz w:val="24"/>
          <w:szCs w:val="24"/>
        </w:rPr>
        <w:t>以及中标人因本项目工作所直接或间接取得、处理或接触的任何其他资料。未经采购人书面事先同意，中标人不得向任何第三方透露任何有关本项目的内容，或公开任何项目阶段性成果或最终成果。即使向履行本合同有关的人员提供前述保密信息，也应限于履行合同的必需范围，且人员应接受至少与本条款同等严格的保密条款的约束。</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4.中标人实施项目的程序应符合国家安全、保密的有关规定和标准。</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5.上述保密义务不适用以下情况：</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（1）获取的信息已被合法公开；</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（2）获得信息拥有方书面许可并在该许可范围内披露；</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（3）国家法律、法规规定的情形。</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7.无论本合同或本合同其他条款是否有效，本保密条款始终约束双方。国家秘密的保密期限由国家有关部门确定，工作秘密的保密期限由采购人确定。</w:t>
      </w:r>
    </w:p>
    <w:p>
      <w:pPr>
        <w:pStyle w:val="5"/>
        <w:tabs>
          <w:tab w:val="left" w:pos="4680"/>
        </w:tabs>
        <w:spacing w:line="360" w:lineRule="auto"/>
        <w:ind w:firstLine="482"/>
        <w:rPr>
          <w:rFonts w:hint="eastAsia" w:ascii="宋体" w:hAnsi="宋体" w:cs="宋体"/>
          <w:bCs/>
          <w:color w:val="000000"/>
          <w:sz w:val="24"/>
          <w:szCs w:val="24"/>
        </w:rPr>
      </w:pPr>
      <w:r>
        <w:rPr>
          <w:rFonts w:hint="eastAsia" w:ascii="宋体" w:hAnsi="宋体" w:cs="宋体"/>
          <w:b/>
          <w:color w:val="000000"/>
          <w:sz w:val="24"/>
          <w:szCs w:val="24"/>
        </w:rPr>
        <w:t>（七）违约责任</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1.中标人的违约责任</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 xml:space="preserve">（1）中标人无任何理由部分或全部不履行合同中应承担的义务时，中标人应按本合同总额的20%向采购人支付违约金。  </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（2）</w:t>
      </w:r>
      <w:r>
        <w:rPr>
          <w:rFonts w:hint="eastAsia" w:ascii="宋体" w:hAnsi="宋体" w:cs="宋体"/>
          <w:sz w:val="24"/>
        </w:rPr>
        <w:t>本合同履行期间，因中标人原因，未能按规定的服务期时间（1年）内完成项目全部服务内容或交付最终成果文件的，每延误一天，采购人有权在尚未支付的合同款项中扣除合同总价款的3‰。</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（3）本合同履行期间，发生下述情形时，采购人有权解除本合同，中标人除应退还采购人已支付的全部款项外</w:t>
      </w:r>
      <w:r>
        <w:rPr>
          <w:rFonts w:hint="eastAsia" w:ascii="宋体" w:hAnsi="宋体" w:cs="宋体"/>
          <w:bCs/>
          <w:color w:val="000000"/>
          <w:sz w:val="24"/>
          <w:szCs w:val="24"/>
          <w:lang w:eastAsia="zh-CN"/>
        </w:rPr>
        <w:t>，</w:t>
      </w:r>
      <w:r>
        <w:rPr>
          <w:rFonts w:hint="eastAsia" w:ascii="宋体" w:hAnsi="宋体" w:cs="宋体"/>
          <w:bCs/>
          <w:color w:val="000000"/>
          <w:sz w:val="24"/>
          <w:szCs w:val="24"/>
        </w:rPr>
        <w:t>还应在合同解除通知发出之日起10日内向采购人支付合同总价款20%的违约金。中标人应同时将已完成的项目成果移交给采购人，并将全部有关资料退还采购人：</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①因中标人工作的错误或遗漏造成成果质量损失，且中标人未按采购人要求采取及时有效的补救措施的；</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②中标人未能按合同约定的日期(含协商延缓的日期)提交工作成果，延误时间超过30个工作日；</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③中标人虽如期提交最终成果，但最终成果连续二次未能通过验收的；</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④未经采购人书面许可，中标人不得将本合同项目与任何第三方合作，或将本合同标的全部或部分擅自转包给任何第三方；</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⑤发现中标人或中标人工作人员出现全部或部分丧失履行委托服务能力的情况，采购人有权通知中标人限期整改或更换工作人员，期限届满中标人并未进行改善的；</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⑥项目负责人未承担本合同项目实质性工作，或未经采购人书面在先同意，中标人擅自更换项目负责人的；</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⑦中标人明确表示或者以自己的行为表明不履行合同的。</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2.采购人的违约责任</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1）除因审批流程影响支付进度外，如采购人未按本合同约定支付服务费，中标人书面催告采购人并给予不少于30个工作日的履行期限后采购人仍未支付的，中标人有权自该期限届满之日起要求采购人支付该阶段合同价款每日0.5‰的逾期违约金，逾期违约金总额不超过合同总价款的20%。逾期超过30（个）工作日（含30个工作日）以上时，中标人有权暂停履行下阶段工作，并书面通知采购人。</w:t>
      </w:r>
    </w:p>
    <w:p>
      <w:pPr>
        <w:pStyle w:val="5"/>
        <w:tabs>
          <w:tab w:val="left" w:pos="4680"/>
        </w:tabs>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（2）如政策性原因导致本项目停工不属于采购人违约，采购人根据中标人实际完成工作结算统计服务费，采购人不另行支付额外费用，并不承担任何违约责任。</w:t>
      </w:r>
    </w:p>
    <w:p>
      <w:pPr>
        <w:widowControl/>
        <w:spacing w:line="360" w:lineRule="auto"/>
        <w:ind w:firstLine="420"/>
        <w:rPr>
          <w:rFonts w:hint="eastAsia" w:ascii="宋体" w:hAnsi="宋体" w:cs="宋体"/>
          <w:kern w:val="0"/>
          <w:sz w:val="24"/>
        </w:rPr>
      </w:pPr>
      <w:r>
        <w:rPr>
          <w:rFonts w:hint="eastAsia" w:ascii="宋体" w:hAnsi="宋体" w:cs="宋体"/>
          <w:bCs/>
          <w:color w:val="000000"/>
          <w:sz w:val="24"/>
        </w:rPr>
        <w:t>3.上述违约责任各自独立且可累加。如合同所约定的违约金无法弥补因违约行为所造成的损失，违约方应补偿上述不足部分的损失。</w:t>
      </w:r>
    </w:p>
    <w:p>
      <w:pPr>
        <w:spacing w:line="360" w:lineRule="auto"/>
        <w:jc w:val="center"/>
        <w:outlineLvl w:val="0"/>
        <w:rPr>
          <w:rFonts w:ascii="宋体" w:cs="宋体"/>
          <w:b/>
          <w:bCs/>
          <w:sz w:val="24"/>
        </w:rPr>
      </w:pPr>
      <w:r>
        <w:rPr>
          <w:rFonts w:hint="eastAsia" w:ascii="宋体" w:hAnsi="宋体" w:cs="宋体"/>
          <w:sz w:val="24"/>
        </w:rPr>
        <w:br w:type="page"/>
      </w:r>
      <w:bookmarkStart w:id="36" w:name="_Toc7315"/>
      <w:bookmarkStart w:id="37" w:name="_Toc6457"/>
      <w:r>
        <w:rPr>
          <w:rFonts w:hint="eastAsia" w:ascii="宋体" w:cs="宋体"/>
          <w:b/>
          <w:bCs/>
          <w:sz w:val="24"/>
        </w:rPr>
        <w:t>第六章 投标文件初审及招标项目评分表</w:t>
      </w:r>
      <w:bookmarkEnd w:id="36"/>
      <w:bookmarkEnd w:id="37"/>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投标文件初审表（不可偏离条款）</w:t>
      </w:r>
    </w:p>
    <w:p>
      <w:pPr>
        <w:spacing w:line="360" w:lineRule="auto"/>
        <w:jc w:val="center"/>
        <w:rPr>
          <w:rFonts w:hint="eastAsia" w:ascii="宋体" w:hAnsi="宋体" w:cs="宋体"/>
          <w:b/>
          <w:sz w:val="24"/>
        </w:rPr>
      </w:pPr>
      <w:r>
        <w:rPr>
          <w:rFonts w:hint="eastAsia" w:ascii="宋体" w:hAnsi="宋体" w:cs="宋体"/>
          <w:b/>
          <w:sz w:val="24"/>
        </w:rPr>
        <w:t>（凡有下列情形之一的，投标文件无效，投标作废标处理）</w:t>
      </w:r>
    </w:p>
    <w:tbl>
      <w:tblPr>
        <w:tblStyle w:val="21"/>
        <w:tblW w:w="868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2"/>
          </w:tcPr>
          <w:p>
            <w:pPr>
              <w:spacing w:line="360" w:lineRule="auto"/>
              <w:jc w:val="center"/>
              <w:rPr>
                <w:rFonts w:hint="eastAsia" w:ascii="宋体" w:hAnsi="宋体" w:cs="宋体"/>
                <w:sz w:val="24"/>
              </w:rPr>
            </w:pPr>
            <w:r>
              <w:rPr>
                <w:rFonts w:hint="eastAsia" w:ascii="宋体" w:hAnsi="宋体" w:cs="宋体"/>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7950" w:type="dxa"/>
          </w:tcPr>
          <w:p>
            <w:pPr>
              <w:spacing w:line="360" w:lineRule="auto"/>
              <w:rPr>
                <w:rFonts w:hint="eastAsia" w:ascii="宋体" w:hAnsi="宋体" w:cs="宋体"/>
                <w:sz w:val="24"/>
              </w:rPr>
            </w:pPr>
            <w:r>
              <w:rPr>
                <w:rFonts w:hint="eastAsia" w:ascii="宋体" w:hAnsi="宋体" w:cs="宋体"/>
                <w:sz w:val="24"/>
              </w:rPr>
              <w:t>投标</w:t>
            </w:r>
            <w:r>
              <w:rPr>
                <w:rFonts w:ascii="宋体" w:hAnsi="宋体" w:cs="宋体"/>
                <w:kern w:val="0"/>
                <w:sz w:val="24"/>
                <w:szCs w:val="20"/>
              </w:rPr>
              <w:t>单位</w:t>
            </w:r>
            <w:r>
              <w:rPr>
                <w:rFonts w:hint="eastAsia" w:ascii="宋体" w:hAnsi="宋体" w:cs="宋体"/>
                <w:sz w:val="24"/>
              </w:rPr>
              <w:t>不具备招标文件所列的资格要求，或未提交相应的资格证明资料（详见招标公告 投标</w:t>
            </w:r>
            <w:r>
              <w:rPr>
                <w:rFonts w:ascii="宋体" w:hAnsi="宋体" w:cs="宋体"/>
                <w:kern w:val="0"/>
                <w:sz w:val="24"/>
                <w:szCs w:val="20"/>
              </w:rPr>
              <w:t>单位</w:t>
            </w:r>
            <w:r>
              <w:rPr>
                <w:rFonts w:hint="eastAsia" w:ascii="宋体" w:hAnsi="宋体" w:cs="宋体"/>
                <w:sz w:val="24"/>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2"/>
            <w:vAlign w:val="center"/>
          </w:tcPr>
          <w:p>
            <w:pPr>
              <w:spacing w:line="360" w:lineRule="auto"/>
              <w:jc w:val="center"/>
              <w:rPr>
                <w:rFonts w:hint="eastAsia" w:ascii="宋体" w:hAnsi="宋体" w:cs="宋体"/>
                <w:sz w:val="24"/>
              </w:rPr>
            </w:pPr>
            <w:r>
              <w:rPr>
                <w:rFonts w:hint="eastAsia" w:ascii="宋体" w:hAnsi="宋体" w:cs="宋体"/>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7950" w:type="dxa"/>
            <w:vAlign w:val="center"/>
          </w:tcPr>
          <w:p>
            <w:pPr>
              <w:spacing w:line="360" w:lineRule="auto"/>
              <w:rPr>
                <w:rFonts w:hint="eastAsia" w:ascii="宋体" w:hAnsi="宋体" w:cs="宋体"/>
                <w:sz w:val="24"/>
              </w:rPr>
            </w:pPr>
            <w:r>
              <w:rPr>
                <w:rFonts w:hint="eastAsia" w:ascii="宋体" w:hAnsi="宋体" w:cs="宋体"/>
                <w:sz w:val="24"/>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7950" w:type="dxa"/>
            <w:vAlign w:val="center"/>
          </w:tcPr>
          <w:p>
            <w:pPr>
              <w:spacing w:line="360" w:lineRule="auto"/>
              <w:rPr>
                <w:rFonts w:hint="eastAsia" w:ascii="宋体" w:hAnsi="宋体" w:cs="宋体"/>
                <w:sz w:val="24"/>
              </w:rPr>
            </w:pPr>
            <w:r>
              <w:rPr>
                <w:rFonts w:hint="eastAsia" w:ascii="宋体" w:hAnsi="宋体" w:cs="宋体"/>
                <w:sz w:val="24"/>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3</w:t>
            </w:r>
          </w:p>
        </w:tc>
        <w:tc>
          <w:tcPr>
            <w:tcW w:w="7950" w:type="dxa"/>
            <w:vAlign w:val="center"/>
          </w:tcPr>
          <w:p>
            <w:pPr>
              <w:spacing w:line="360" w:lineRule="auto"/>
              <w:rPr>
                <w:rFonts w:hint="eastAsia" w:ascii="宋体" w:hAnsi="宋体" w:cs="宋体"/>
                <w:sz w:val="24"/>
              </w:rPr>
            </w:pPr>
            <w:r>
              <w:rPr>
                <w:rFonts w:hint="eastAsia" w:ascii="宋体" w:hAnsi="宋体" w:cs="宋体"/>
                <w:sz w:val="24"/>
              </w:rPr>
              <w:t>未提供法定代表人/负责人证明书、法定代表人/负责人授权委托书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4</w:t>
            </w:r>
          </w:p>
        </w:tc>
        <w:tc>
          <w:tcPr>
            <w:tcW w:w="7950" w:type="dxa"/>
            <w:vAlign w:val="center"/>
          </w:tcPr>
          <w:p>
            <w:pPr>
              <w:spacing w:line="360" w:lineRule="auto"/>
              <w:rPr>
                <w:rFonts w:hint="eastAsia" w:ascii="宋体" w:hAnsi="宋体" w:cs="宋体"/>
                <w:sz w:val="24"/>
              </w:rPr>
            </w:pPr>
            <w:r>
              <w:rPr>
                <w:rFonts w:hint="eastAsia" w:ascii="宋体" w:hAnsi="宋体" w:cs="宋体"/>
                <w:sz w:val="24"/>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7950" w:type="dxa"/>
            <w:vAlign w:val="center"/>
          </w:tcPr>
          <w:p>
            <w:pPr>
              <w:spacing w:line="360" w:lineRule="auto"/>
              <w:rPr>
                <w:rFonts w:hint="eastAsia" w:ascii="宋体" w:hAnsi="宋体" w:cs="宋体"/>
                <w:sz w:val="24"/>
              </w:rPr>
            </w:pPr>
            <w:r>
              <w:rPr>
                <w:rFonts w:hint="eastAsia" w:ascii="宋体" w:hAnsi="宋体" w:cs="宋体"/>
                <w:color w:val="000000" w:themeColor="text1"/>
                <w:sz w:val="24"/>
                <w14:textFill>
                  <w14:solidFill>
                    <w14:schemeClr w14:val="tx1"/>
                  </w14:solidFill>
                </w14:textFill>
              </w:rPr>
              <w:t>分项报价或</w:t>
            </w:r>
            <w:r>
              <w:rPr>
                <w:rFonts w:hint="eastAsia" w:ascii="宋体" w:hAnsi="宋体" w:cs="宋体"/>
                <w:sz w:val="24"/>
              </w:rPr>
              <w:t>投标总价高于财政预算限额或投标报价有严重缺漏项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6</w:t>
            </w:r>
          </w:p>
        </w:tc>
        <w:tc>
          <w:tcPr>
            <w:tcW w:w="7950" w:type="dxa"/>
            <w:vAlign w:val="center"/>
          </w:tcPr>
          <w:p>
            <w:pPr>
              <w:spacing w:line="360" w:lineRule="auto"/>
              <w:rPr>
                <w:rFonts w:hint="eastAsia" w:ascii="宋体" w:hAnsi="宋体" w:cs="宋体"/>
                <w:sz w:val="24"/>
              </w:rPr>
            </w:pPr>
            <w:r>
              <w:rPr>
                <w:rFonts w:hint="eastAsia" w:ascii="宋体" w:hAnsi="宋体" w:cs="宋体"/>
                <w:sz w:val="24"/>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7</w:t>
            </w:r>
          </w:p>
        </w:tc>
        <w:tc>
          <w:tcPr>
            <w:tcW w:w="7950" w:type="dxa"/>
            <w:vAlign w:val="center"/>
          </w:tcPr>
          <w:p>
            <w:pPr>
              <w:spacing w:line="360" w:lineRule="auto"/>
              <w:rPr>
                <w:rFonts w:hint="eastAsia" w:ascii="宋体" w:hAnsi="宋体" w:cs="宋体"/>
                <w:sz w:val="24"/>
              </w:rPr>
            </w:pPr>
            <w:r>
              <w:rPr>
                <w:rFonts w:hint="eastAsia" w:ascii="宋体" w:hAnsi="宋体" w:cs="宋体"/>
                <w:sz w:val="24"/>
              </w:rPr>
              <w:t>报价合理性审查</w:t>
            </w:r>
          </w:p>
          <w:p>
            <w:pPr>
              <w:spacing w:line="360" w:lineRule="auto"/>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pPr>
              <w:spacing w:line="360" w:lineRule="auto"/>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pPr>
              <w:spacing w:line="360" w:lineRule="auto"/>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8</w:t>
            </w:r>
          </w:p>
        </w:tc>
        <w:tc>
          <w:tcPr>
            <w:tcW w:w="7950" w:type="dxa"/>
            <w:vAlign w:val="center"/>
          </w:tcPr>
          <w:p>
            <w:pPr>
              <w:spacing w:line="360" w:lineRule="auto"/>
              <w:rPr>
                <w:rFonts w:hint="eastAsia" w:ascii="宋体" w:hAnsi="宋体" w:cs="宋体"/>
                <w:sz w:val="24"/>
              </w:rPr>
            </w:pPr>
            <w:r>
              <w:rPr>
                <w:rFonts w:hint="eastAsia" w:ascii="宋体" w:hAnsi="宋体" w:cs="宋体"/>
                <w:sz w:val="24"/>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9</w:t>
            </w:r>
          </w:p>
        </w:tc>
        <w:tc>
          <w:tcPr>
            <w:tcW w:w="7950" w:type="dxa"/>
            <w:vAlign w:val="center"/>
          </w:tcPr>
          <w:p>
            <w:pPr>
              <w:spacing w:line="360" w:lineRule="auto"/>
              <w:rPr>
                <w:rFonts w:hint="eastAsia" w:ascii="宋体" w:hAnsi="宋体" w:cs="宋体"/>
                <w:sz w:val="24"/>
              </w:rPr>
            </w:pPr>
            <w:r>
              <w:rPr>
                <w:rFonts w:hint="eastAsia" w:ascii="宋体" w:hAnsi="宋体" w:cs="宋体"/>
                <w:sz w:val="24"/>
              </w:rPr>
              <w:t>所投货物或工程或服务在质量、技术、方案等方面没有实质性满足招标文件要求（是否实质性满足招标文件要求，由评标委员会来做出评判）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10</w:t>
            </w:r>
          </w:p>
        </w:tc>
        <w:tc>
          <w:tcPr>
            <w:tcW w:w="7950" w:type="dxa"/>
            <w:vAlign w:val="center"/>
          </w:tcPr>
          <w:p>
            <w:pPr>
              <w:spacing w:line="360" w:lineRule="auto"/>
              <w:rPr>
                <w:rFonts w:hint="eastAsia" w:ascii="宋体" w:hAnsi="宋体" w:cs="宋体"/>
                <w:sz w:val="24"/>
              </w:rPr>
            </w:pPr>
            <w:r>
              <w:rPr>
                <w:rFonts w:hint="eastAsia" w:ascii="宋体" w:hAnsi="宋体" w:cs="宋体"/>
                <w:sz w:val="24"/>
              </w:rPr>
              <w:t>《用户需求响应表》未按要求填写，经评审委员会认定存在不明或不实的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11</w:t>
            </w:r>
          </w:p>
        </w:tc>
        <w:tc>
          <w:tcPr>
            <w:tcW w:w="7950" w:type="dxa"/>
            <w:vAlign w:val="center"/>
          </w:tcPr>
          <w:p>
            <w:pPr>
              <w:spacing w:line="360" w:lineRule="auto"/>
              <w:rPr>
                <w:rFonts w:hint="eastAsia" w:ascii="宋体" w:hAnsi="宋体" w:cs="宋体"/>
                <w:sz w:val="24"/>
              </w:rPr>
            </w:pPr>
            <w:r>
              <w:rPr>
                <w:rFonts w:hint="eastAsia" w:ascii="宋体" w:hAnsi="宋体" w:cs="宋体"/>
                <w:sz w:val="24"/>
              </w:rPr>
              <w:t>法律、法规规定的其他情形</w:t>
            </w:r>
          </w:p>
        </w:tc>
      </w:tr>
    </w:tbl>
    <w:p>
      <w:pPr>
        <w:spacing w:line="360" w:lineRule="auto"/>
        <w:rPr>
          <w:rFonts w:hint="eastAsia" w:ascii="宋体" w:hAnsi="宋体" w:cs="宋体"/>
          <w:sz w:val="24"/>
        </w:rPr>
      </w:pPr>
    </w:p>
    <w:p>
      <w:pPr>
        <w:spacing w:line="440" w:lineRule="exact"/>
        <w:jc w:val="center"/>
        <w:outlineLvl w:val="1"/>
        <w:rPr>
          <w:rFonts w:hint="eastAsia" w:ascii="仿宋" w:hAnsi="仿宋" w:eastAsia="仿宋" w:cs="仿宋"/>
          <w:sz w:val="32"/>
          <w:szCs w:val="32"/>
        </w:rPr>
      </w:pPr>
      <w:r>
        <w:rPr>
          <w:rFonts w:hint="eastAsia" w:ascii="宋体" w:hAnsi="宋体" w:cs="宋体"/>
          <w:b/>
          <w:bCs/>
          <w:sz w:val="24"/>
        </w:rPr>
        <w:br w:type="page"/>
      </w:r>
      <w:bookmarkStart w:id="38" w:name="_Toc834"/>
      <w:bookmarkStart w:id="39" w:name="_Hlk28269117"/>
      <w:r>
        <w:rPr>
          <w:rFonts w:hint="eastAsia" w:ascii="仿宋" w:hAnsi="仿宋" w:eastAsia="仿宋" w:cs="仿宋"/>
          <w:b/>
          <w:bCs/>
          <w:sz w:val="32"/>
          <w:szCs w:val="32"/>
        </w:rPr>
        <w:t>招标项目评分表</w:t>
      </w:r>
    </w:p>
    <w:tbl>
      <w:tblPr>
        <w:tblStyle w:val="21"/>
        <w:tblW w:w="4873" w:type="pct"/>
        <w:jc w:val="center"/>
        <w:tblCellSpacing w:w="0" w:type="dxa"/>
        <w:tblLayout w:type="fixed"/>
        <w:tblCellMar>
          <w:top w:w="45" w:type="dxa"/>
          <w:left w:w="45" w:type="dxa"/>
          <w:bottom w:w="45" w:type="dxa"/>
          <w:right w:w="45" w:type="dxa"/>
        </w:tblCellMar>
      </w:tblPr>
      <w:tblGrid>
        <w:gridCol w:w="8475"/>
      </w:tblGrid>
      <w:tr>
        <w:trPr>
          <w:tblCellSpacing w:w="0" w:type="dxa"/>
          <w:jc w:val="center"/>
        </w:trPr>
        <w:tc>
          <w:tcPr>
            <w:tcW w:w="5000" w:type="pct"/>
            <w:tcBorders>
              <w:top w:val="nil"/>
              <w:left w:val="nil"/>
              <w:bottom w:val="nil"/>
              <w:right w:val="nil"/>
            </w:tcBorders>
            <w:vAlign w:val="center"/>
          </w:tcPr>
          <w:p>
            <w:pPr>
              <w:jc w:val="left"/>
              <w:rPr>
                <w:rFonts w:hint="eastAsia" w:ascii="宋体" w:hAnsi="宋体" w:cs="宋体"/>
                <w:b/>
                <w:bCs/>
                <w:color w:val="000000"/>
                <w:sz w:val="24"/>
              </w:rPr>
            </w:pPr>
            <w:r>
              <w:rPr>
                <w:rFonts w:hint="eastAsia" w:ascii="宋体" w:hAnsi="宋体" w:cs="宋体"/>
                <w:b/>
                <w:bCs/>
                <w:color w:val="000000"/>
                <w:sz w:val="24"/>
              </w:rPr>
              <w:t>评标方法：综合评分法</w:t>
            </w:r>
          </w:p>
        </w:tc>
      </w:tr>
      <w:tr>
        <w:trPr>
          <w:tblCellSpacing w:w="0" w:type="dxa"/>
          <w:jc w:val="center"/>
        </w:trPr>
        <w:tc>
          <w:tcPr>
            <w:tcW w:w="5000" w:type="pct"/>
            <w:tcBorders>
              <w:top w:val="nil"/>
              <w:left w:val="nil"/>
              <w:bottom w:val="nil"/>
              <w:right w:val="nil"/>
            </w:tcBorders>
            <w:vAlign w:val="center"/>
          </w:tcPr>
          <w:p>
            <w:pPr>
              <w:pStyle w:val="17"/>
              <w:spacing w:before="0" w:beforeAutospacing="0" w:after="0" w:afterAutospacing="0"/>
              <w:ind w:firstLine="420"/>
              <w:rPr>
                <w:rFonts w:hint="eastAsia"/>
                <w:color w:val="000000"/>
              </w:rPr>
            </w:pPr>
            <w:r>
              <w:rPr>
                <w:rFonts w:hint="eastAsia"/>
                <w:color w:val="000000"/>
              </w:rPr>
              <w:t>综合评分法，是指投标文件满足招标文件全部实质性要求，且按照评审因素的量化指标评审得分最高的投标人为中标候选人的评标方法。</w:t>
            </w:r>
          </w:p>
          <w:p>
            <w:pPr>
              <w:pStyle w:val="17"/>
              <w:spacing w:before="0" w:beforeAutospacing="0" w:after="0" w:afterAutospacing="0"/>
              <w:ind w:firstLine="420"/>
              <w:rPr>
                <w:rFonts w:hint="eastAsia"/>
                <w:color w:val="000000"/>
              </w:rPr>
            </w:pPr>
            <w:r>
              <w:rPr>
                <w:rFonts w:hint="eastAsia"/>
                <w:color w:val="000000"/>
              </w:rPr>
              <w:t>价格分计算方法：</w:t>
            </w:r>
          </w:p>
          <w:p>
            <w:pPr>
              <w:pStyle w:val="17"/>
              <w:spacing w:before="0" w:beforeAutospacing="0" w:after="0" w:afterAutospacing="0"/>
              <w:ind w:left="420"/>
              <w:rPr>
                <w:rFonts w:hint="eastAsia"/>
                <w:color w:val="000000"/>
              </w:rPr>
            </w:pPr>
            <w:r>
              <w:rPr>
                <w:rFonts w:hint="eastAsia"/>
                <w:color w:val="000000"/>
              </w:rPr>
              <w:t xml:space="preserve">采用低价优先法计算，即满足招标文件要求且投标价格最低的投标报价为评标基准价，其价格分为满分。其他投标人的价格分统一按照下列公式计算： </w:t>
            </w:r>
            <w:r>
              <w:rPr>
                <w:rFonts w:hint="eastAsia"/>
                <w:color w:val="000000"/>
              </w:rPr>
              <w:br w:type="textWrapping"/>
            </w:r>
            <w:r>
              <w:rPr>
                <w:rFonts w:hint="eastAsia"/>
                <w:color w:val="000000"/>
              </w:rPr>
              <w:t>投标报价得分=(评标基准价／投标报价)×价格分值</w:t>
            </w:r>
            <w:r>
              <w:rPr>
                <w:rFonts w:hint="eastAsia"/>
                <w:color w:val="000000"/>
              </w:rPr>
              <w:br w:type="textWrapping"/>
            </w:r>
            <w:r>
              <w:rPr>
                <w:rFonts w:hint="eastAsia"/>
                <w:color w:val="000000"/>
              </w:rPr>
              <w:t>评标过程中，不得去掉报价中的最高报价和最低报价。</w:t>
            </w:r>
          </w:p>
          <w:p>
            <w:pPr>
              <w:pStyle w:val="17"/>
              <w:spacing w:before="0" w:beforeAutospacing="0" w:after="0" w:afterAutospacing="0"/>
              <w:rPr>
                <w:rFonts w:hint="eastAsia"/>
                <w:color w:val="000000"/>
              </w:rPr>
            </w:pPr>
          </w:p>
        </w:tc>
      </w:tr>
      <w:tr>
        <w:trPr>
          <w:tblCellSpacing w:w="0" w:type="dxa"/>
          <w:jc w:val="center"/>
        </w:trPr>
        <w:tc>
          <w:tcPr>
            <w:tcW w:w="5000" w:type="pct"/>
            <w:tcBorders>
              <w:top w:val="nil"/>
              <w:left w:val="nil"/>
              <w:bottom w:val="nil"/>
              <w:right w:val="nil"/>
            </w:tcBorders>
            <w:vAlign w:val="center"/>
          </w:tcPr>
          <w:tbl>
            <w:tblPr>
              <w:tblStyle w:val="21"/>
              <w:tblW w:w="479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
            <w:tblGrid>
              <w:gridCol w:w="773"/>
              <w:gridCol w:w="788"/>
              <w:gridCol w:w="1649"/>
              <w:gridCol w:w="633"/>
              <w:gridCol w:w="4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82" w:type="pct"/>
                  <w:shd w:val="clear" w:color="auto" w:fill="E6EFFA"/>
                  <w:vAlign w:val="center"/>
                </w:tcPr>
                <w:p>
                  <w:pPr>
                    <w:wordWrap w:val="0"/>
                    <w:jc w:val="center"/>
                    <w:rPr>
                      <w:rFonts w:hint="eastAsia" w:ascii="宋体" w:hAnsi="宋体" w:cs="宋体"/>
                      <w:b/>
                      <w:bCs/>
                      <w:sz w:val="24"/>
                    </w:rPr>
                  </w:pPr>
                  <w:r>
                    <w:rPr>
                      <w:rFonts w:hint="eastAsia" w:ascii="宋体" w:hAnsi="宋体" w:cs="宋体"/>
                      <w:b/>
                      <w:bCs/>
                      <w:sz w:val="24"/>
                    </w:rPr>
                    <w:t>序号</w:t>
                  </w:r>
                </w:p>
              </w:tc>
              <w:tc>
                <w:tcPr>
                  <w:tcW w:w="1916" w:type="pct"/>
                  <w:gridSpan w:val="3"/>
                  <w:shd w:val="clear" w:color="auto" w:fill="E6EFFA"/>
                  <w:vAlign w:val="center"/>
                </w:tcPr>
                <w:p>
                  <w:pPr>
                    <w:wordWrap w:val="0"/>
                    <w:jc w:val="center"/>
                    <w:rPr>
                      <w:rFonts w:hint="eastAsia" w:ascii="宋体" w:hAnsi="宋体" w:cs="宋体"/>
                      <w:b/>
                      <w:bCs/>
                      <w:sz w:val="24"/>
                    </w:rPr>
                  </w:pPr>
                  <w:r>
                    <w:rPr>
                      <w:rFonts w:hint="eastAsia" w:ascii="宋体" w:hAnsi="宋体" w:cs="宋体"/>
                      <w:b/>
                      <w:bCs/>
                      <w:sz w:val="24"/>
                    </w:rPr>
                    <w:t>评分项</w:t>
                  </w:r>
                </w:p>
              </w:tc>
              <w:tc>
                <w:tcPr>
                  <w:tcW w:w="2600" w:type="pct"/>
                  <w:shd w:val="clear" w:color="auto" w:fill="E6EFFA"/>
                  <w:vAlign w:val="center"/>
                </w:tcPr>
                <w:p>
                  <w:pPr>
                    <w:wordWrap w:val="0"/>
                    <w:jc w:val="center"/>
                    <w:rPr>
                      <w:rFonts w:hint="eastAsia" w:ascii="宋体" w:hAnsi="宋体" w:cs="宋体"/>
                      <w:b/>
                      <w:bCs/>
                      <w:sz w:val="24"/>
                    </w:rPr>
                  </w:pPr>
                  <w:r>
                    <w:rPr>
                      <w:rFonts w:hint="eastAsia" w:ascii="宋体" w:hAnsi="宋体" w:cs="宋体"/>
                      <w:b/>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82" w:type="pct"/>
                </w:tcPr>
                <w:p>
                  <w:pPr>
                    <w:wordWrap w:val="0"/>
                    <w:jc w:val="center"/>
                    <w:rPr>
                      <w:rFonts w:hint="eastAsia" w:ascii="宋体" w:hAnsi="宋体" w:cs="宋体"/>
                      <w:b/>
                      <w:bCs/>
                      <w:color w:val="0000FF"/>
                      <w:sz w:val="24"/>
                    </w:rPr>
                  </w:pPr>
                  <w:r>
                    <w:rPr>
                      <w:rFonts w:hint="eastAsia" w:ascii="宋体" w:hAnsi="宋体" w:cs="宋体"/>
                      <w:b/>
                      <w:bCs/>
                      <w:color w:val="0000FF"/>
                      <w:sz w:val="24"/>
                    </w:rPr>
                    <w:t>1</w:t>
                  </w:r>
                </w:p>
              </w:tc>
              <w:tc>
                <w:tcPr>
                  <w:tcW w:w="1916" w:type="pct"/>
                  <w:gridSpan w:val="3"/>
                </w:tcPr>
                <w:p>
                  <w:pPr>
                    <w:wordWrap w:val="0"/>
                    <w:jc w:val="center"/>
                    <w:rPr>
                      <w:rFonts w:hint="eastAsia" w:ascii="宋体" w:hAnsi="宋体" w:cs="宋体"/>
                      <w:b/>
                      <w:bCs/>
                      <w:color w:val="0000FF"/>
                      <w:sz w:val="24"/>
                    </w:rPr>
                  </w:pPr>
                  <w:r>
                    <w:rPr>
                      <w:rFonts w:hint="eastAsia" w:ascii="宋体" w:hAnsi="宋体" w:cs="宋体"/>
                      <w:b/>
                      <w:bCs/>
                      <w:color w:val="0000FF"/>
                      <w:sz w:val="24"/>
                    </w:rPr>
                    <w:t>价格</w:t>
                  </w:r>
                </w:p>
              </w:tc>
              <w:tc>
                <w:tcPr>
                  <w:tcW w:w="2600" w:type="pct"/>
                </w:tcPr>
                <w:p>
                  <w:pPr>
                    <w:wordWrap w:val="0"/>
                    <w:jc w:val="center"/>
                    <w:rPr>
                      <w:rFonts w:hint="eastAsia" w:ascii="宋体" w:hAnsi="宋体" w:cs="宋体"/>
                      <w:b/>
                      <w:bCs/>
                      <w:color w:val="0000FF"/>
                      <w:sz w:val="24"/>
                    </w:rPr>
                  </w:pPr>
                  <w:r>
                    <w:rPr>
                      <w:rFonts w:hint="eastAsia" w:ascii="宋体" w:hAnsi="宋体" w:cs="宋体"/>
                      <w:b/>
                      <w:bCs/>
                      <w:color w:val="0000FF"/>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482" w:type="pct"/>
                  <w:vMerge w:val="restart"/>
                  <w:vAlign w:val="center"/>
                </w:tcPr>
                <w:p>
                  <w:pPr>
                    <w:wordWrap w:val="0"/>
                    <w:jc w:val="center"/>
                    <w:rPr>
                      <w:rFonts w:hint="eastAsia" w:ascii="宋体" w:hAnsi="宋体" w:cs="宋体"/>
                      <w:b/>
                      <w:bCs/>
                      <w:color w:val="0000FF"/>
                      <w:sz w:val="24"/>
                    </w:rPr>
                  </w:pPr>
                  <w:r>
                    <w:rPr>
                      <w:rFonts w:hint="eastAsia" w:ascii="宋体" w:hAnsi="宋体" w:cs="宋体"/>
                      <w:b/>
                      <w:bCs/>
                      <w:color w:val="0000FF"/>
                      <w:sz w:val="24"/>
                    </w:rPr>
                    <w:t>2</w:t>
                  </w:r>
                </w:p>
              </w:tc>
              <w:tc>
                <w:tcPr>
                  <w:tcW w:w="1916" w:type="pct"/>
                  <w:gridSpan w:val="3"/>
                </w:tcPr>
                <w:p>
                  <w:pPr>
                    <w:wordWrap w:val="0"/>
                    <w:jc w:val="center"/>
                    <w:rPr>
                      <w:rFonts w:hint="eastAsia" w:ascii="宋体" w:hAnsi="宋体" w:cs="宋体"/>
                      <w:b/>
                      <w:bCs/>
                      <w:color w:val="0000FF"/>
                      <w:sz w:val="24"/>
                    </w:rPr>
                  </w:pPr>
                  <w:r>
                    <w:rPr>
                      <w:rFonts w:hint="eastAsia" w:ascii="宋体" w:hAnsi="宋体" w:cs="宋体"/>
                      <w:b/>
                      <w:bCs/>
                      <w:color w:val="0000FF"/>
                      <w:sz w:val="24"/>
                    </w:rPr>
                    <w:t>技术部分</w:t>
                  </w:r>
                </w:p>
              </w:tc>
              <w:tc>
                <w:tcPr>
                  <w:tcW w:w="2600" w:type="pct"/>
                </w:tcPr>
                <w:p>
                  <w:pPr>
                    <w:wordWrap w:val="0"/>
                    <w:jc w:val="center"/>
                    <w:rPr>
                      <w:rFonts w:hint="eastAsia" w:ascii="宋体" w:hAnsi="宋体" w:cs="宋体"/>
                      <w:b/>
                      <w:bCs/>
                      <w:color w:val="0000FF"/>
                      <w:sz w:val="24"/>
                    </w:rPr>
                  </w:pPr>
                  <w:r>
                    <w:rPr>
                      <w:rFonts w:hint="eastAsia" w:ascii="宋体" w:hAnsi="宋体" w:cs="宋体"/>
                      <w:b/>
                      <w:bCs/>
                      <w:color w:val="0000FF"/>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82" w:type="pct"/>
                  <w:vMerge w:val="continue"/>
                  <w:shd w:val="clear" w:color="auto" w:fill="E6EFFA"/>
                  <w:vAlign w:val="center"/>
                </w:tcPr>
                <w:p>
                  <w:pPr>
                    <w:jc w:val="center"/>
                    <w:rPr>
                      <w:rFonts w:hint="eastAsia" w:ascii="宋体" w:hAnsi="宋体" w:cs="宋体"/>
                      <w:b/>
                      <w:bCs/>
                      <w:color w:val="0000FF"/>
                      <w:sz w:val="24"/>
                    </w:rPr>
                  </w:pPr>
                </w:p>
              </w:tc>
              <w:tc>
                <w:tcPr>
                  <w:tcW w:w="491" w:type="pct"/>
                  <w:shd w:val="clear" w:color="auto" w:fill="E6EFFA"/>
                  <w:vAlign w:val="center"/>
                </w:tcPr>
                <w:p>
                  <w:pPr>
                    <w:wordWrap w:val="0"/>
                    <w:jc w:val="center"/>
                    <w:rPr>
                      <w:rFonts w:hint="eastAsia" w:ascii="宋体" w:hAnsi="宋体" w:cs="宋体"/>
                      <w:sz w:val="24"/>
                    </w:rPr>
                  </w:pPr>
                  <w:r>
                    <w:rPr>
                      <w:rFonts w:hint="eastAsia" w:ascii="宋体" w:hAnsi="宋体" w:cs="宋体"/>
                      <w:sz w:val="24"/>
                    </w:rPr>
                    <w:t>序号</w:t>
                  </w:r>
                </w:p>
              </w:tc>
              <w:tc>
                <w:tcPr>
                  <w:tcW w:w="1030" w:type="pct"/>
                  <w:shd w:val="clear" w:color="auto" w:fill="E6EFFA"/>
                  <w:vAlign w:val="center"/>
                </w:tcPr>
                <w:p>
                  <w:pPr>
                    <w:wordWrap w:val="0"/>
                    <w:jc w:val="center"/>
                    <w:rPr>
                      <w:rFonts w:hint="eastAsia" w:ascii="宋体" w:hAnsi="宋体" w:cs="宋体"/>
                      <w:sz w:val="24"/>
                    </w:rPr>
                  </w:pPr>
                  <w:r>
                    <w:rPr>
                      <w:rFonts w:hint="eastAsia" w:ascii="宋体" w:hAnsi="宋体" w:cs="宋体"/>
                      <w:sz w:val="24"/>
                    </w:rPr>
                    <w:t>评分因素</w:t>
                  </w:r>
                </w:p>
              </w:tc>
              <w:tc>
                <w:tcPr>
                  <w:tcW w:w="395" w:type="pct"/>
                  <w:shd w:val="clear" w:color="auto" w:fill="E6EFFA"/>
                  <w:vAlign w:val="center"/>
                </w:tcPr>
                <w:p>
                  <w:pPr>
                    <w:wordWrap w:val="0"/>
                    <w:jc w:val="center"/>
                    <w:rPr>
                      <w:rFonts w:hint="eastAsia" w:ascii="宋体" w:hAnsi="宋体" w:cs="宋体"/>
                      <w:sz w:val="24"/>
                    </w:rPr>
                  </w:pPr>
                  <w:r>
                    <w:rPr>
                      <w:rFonts w:hint="eastAsia" w:ascii="宋体" w:hAnsi="宋体" w:cs="宋体"/>
                      <w:sz w:val="24"/>
                    </w:rPr>
                    <w:t>分值</w:t>
                  </w:r>
                </w:p>
              </w:tc>
              <w:tc>
                <w:tcPr>
                  <w:tcW w:w="2600" w:type="pct"/>
                  <w:shd w:val="clear" w:color="auto" w:fill="E6EFFA"/>
                  <w:vAlign w:val="center"/>
                </w:tcPr>
                <w:p>
                  <w:pPr>
                    <w:wordWrap w:val="0"/>
                    <w:jc w:val="center"/>
                    <w:rPr>
                      <w:rFonts w:hint="eastAsia" w:ascii="宋体" w:hAnsi="宋体" w:cs="宋体"/>
                      <w:sz w:val="24"/>
                    </w:rPr>
                  </w:pPr>
                  <w:r>
                    <w:rPr>
                      <w:rFonts w:hint="eastAsia" w:ascii="宋体" w:hAnsi="宋体" w:cs="宋体"/>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82" w:type="pct"/>
                  <w:vMerge w:val="continue"/>
                  <w:vAlign w:val="center"/>
                </w:tcPr>
                <w:p>
                  <w:pPr>
                    <w:jc w:val="center"/>
                    <w:rPr>
                      <w:rFonts w:hint="eastAsia" w:ascii="宋体" w:hAnsi="宋体" w:cs="宋体"/>
                      <w:b/>
                      <w:bCs/>
                      <w:color w:val="0000FF"/>
                      <w:sz w:val="24"/>
                    </w:rPr>
                  </w:pPr>
                </w:p>
              </w:tc>
              <w:tc>
                <w:tcPr>
                  <w:tcW w:w="491" w:type="pct"/>
                  <w:vAlign w:val="center"/>
                </w:tcPr>
                <w:p>
                  <w:pPr>
                    <w:jc w:val="center"/>
                    <w:rPr>
                      <w:rFonts w:hint="eastAsia" w:ascii="宋体" w:hAnsi="宋体" w:cs="宋体"/>
                      <w:sz w:val="24"/>
                    </w:rPr>
                  </w:pPr>
                  <w:r>
                    <w:rPr>
                      <w:rFonts w:hint="eastAsia" w:ascii="宋体" w:hAnsi="宋体" w:cs="宋体"/>
                      <w:sz w:val="24"/>
                    </w:rPr>
                    <w:t>1</w:t>
                  </w:r>
                </w:p>
              </w:tc>
              <w:tc>
                <w:tcPr>
                  <w:tcW w:w="1030" w:type="pct"/>
                  <w:vAlign w:val="center"/>
                </w:tcPr>
                <w:p>
                  <w:pPr>
                    <w:jc w:val="center"/>
                    <w:rPr>
                      <w:rFonts w:hint="eastAsia" w:ascii="宋体" w:hAnsi="宋体" w:cs="宋体"/>
                      <w:sz w:val="24"/>
                    </w:rPr>
                  </w:pPr>
                  <w:r>
                    <w:rPr>
                      <w:rFonts w:hint="eastAsia" w:ascii="宋体" w:hAnsi="宋体" w:cs="宋体"/>
                      <w:sz w:val="24"/>
                    </w:rPr>
                    <w:t>项目需求的认识和理解</w:t>
                  </w:r>
                </w:p>
              </w:tc>
              <w:tc>
                <w:tcPr>
                  <w:tcW w:w="395" w:type="pct"/>
                  <w:vAlign w:val="center"/>
                </w:tcPr>
                <w:p>
                  <w:pPr>
                    <w:jc w:val="center"/>
                    <w:rPr>
                      <w:rFonts w:hint="eastAsia" w:ascii="宋体" w:hAnsi="宋体" w:cs="宋体"/>
                      <w:sz w:val="24"/>
                    </w:rPr>
                  </w:pPr>
                  <w:r>
                    <w:rPr>
                      <w:rFonts w:hint="eastAsia" w:ascii="宋体" w:hAnsi="宋体" w:cs="宋体"/>
                      <w:sz w:val="24"/>
                    </w:rPr>
                    <w:t>5</w:t>
                  </w:r>
                </w:p>
              </w:tc>
              <w:tc>
                <w:tcPr>
                  <w:tcW w:w="2600" w:type="pct"/>
                </w:tcPr>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评审内容：</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1.项目理解；</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2.工作目标；</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3.实施计划；</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满足三点得3分，满足任意两点得2分，满足任意一点得1分，未满足不得分。</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在此基础上，专家根据各供应商的具体响应内容进一步评审；</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优评分标准：内容合理性强</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良评分标准：内容合理性较强</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中评分标准：内容合理性一般</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差评分标准：内容合理性较差</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分档评分：评价为优得2分；评价为良得1分；评价为中得0.5分；评价为差得0分。</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82" w:type="pct"/>
                  <w:vMerge w:val="continue"/>
                  <w:vAlign w:val="center"/>
                </w:tcPr>
                <w:p>
                  <w:pPr>
                    <w:jc w:val="center"/>
                    <w:rPr>
                      <w:rFonts w:hint="eastAsia" w:ascii="宋体" w:hAnsi="宋体" w:cs="宋体"/>
                      <w:b/>
                      <w:bCs/>
                      <w:color w:val="0000FF"/>
                      <w:sz w:val="24"/>
                    </w:rPr>
                  </w:pPr>
                </w:p>
              </w:tc>
              <w:tc>
                <w:tcPr>
                  <w:tcW w:w="491" w:type="pct"/>
                  <w:vAlign w:val="center"/>
                </w:tcPr>
                <w:p>
                  <w:pPr>
                    <w:jc w:val="center"/>
                    <w:rPr>
                      <w:rFonts w:hint="eastAsia" w:ascii="宋体" w:hAnsi="宋体" w:cs="宋体"/>
                      <w:sz w:val="24"/>
                    </w:rPr>
                  </w:pPr>
                  <w:r>
                    <w:rPr>
                      <w:rFonts w:hint="eastAsia" w:ascii="宋体" w:hAnsi="宋体" w:cs="宋体"/>
                      <w:sz w:val="24"/>
                    </w:rPr>
                    <w:t>2</w:t>
                  </w:r>
                </w:p>
              </w:tc>
              <w:tc>
                <w:tcPr>
                  <w:tcW w:w="1030" w:type="pct"/>
                  <w:vAlign w:val="center"/>
                </w:tcPr>
                <w:p>
                  <w:pPr>
                    <w:jc w:val="center"/>
                    <w:rPr>
                      <w:rFonts w:hint="eastAsia" w:ascii="宋体" w:hAnsi="宋体" w:cs="宋体"/>
                      <w:sz w:val="24"/>
                    </w:rPr>
                  </w:pPr>
                  <w:r>
                    <w:rPr>
                      <w:rFonts w:hint="eastAsia" w:ascii="宋体" w:hAnsi="宋体" w:cs="宋体"/>
                      <w:sz w:val="24"/>
                    </w:rPr>
                    <w:t>项目重点难点分析、应对措施及相关的合理化建议</w:t>
                  </w:r>
                </w:p>
              </w:tc>
              <w:tc>
                <w:tcPr>
                  <w:tcW w:w="395" w:type="pct"/>
                  <w:vAlign w:val="center"/>
                </w:tcPr>
                <w:p>
                  <w:pPr>
                    <w:jc w:val="center"/>
                    <w:rPr>
                      <w:rFonts w:hint="eastAsia" w:ascii="宋体" w:hAnsi="宋体" w:cs="宋体"/>
                      <w:sz w:val="24"/>
                    </w:rPr>
                  </w:pPr>
                  <w:r>
                    <w:rPr>
                      <w:rFonts w:hint="eastAsia" w:ascii="宋体" w:hAnsi="宋体" w:cs="宋体"/>
                      <w:sz w:val="24"/>
                    </w:rPr>
                    <w:t>13</w:t>
                  </w:r>
                </w:p>
              </w:tc>
              <w:tc>
                <w:tcPr>
                  <w:tcW w:w="2600" w:type="pct"/>
                </w:tcPr>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评审内容：</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1.围绕软件与信息服务业国家、省、市级政策进行理解；</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2.推动协助申报市级、国家级的资质、荣誉的分析；</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3.入企调研的难度及措施；</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4.针对前海区域软件发展行业的简要分析。</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满足四点得8分，满足任意三点得6分，满足任意两点得4分，未满足不得分。</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在此基础上，专家根据各供应商的具体响应内容进一步评审；</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优评分标准：内容合理性强</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良评分标准：内容合理性较强</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中评分标准：内容合理性一般</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差评分标准：内容合理性较差</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分档评分：评价为优得5分；评价为良得3分；评价为中得1分；评价为差得0分。</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82" w:type="pct"/>
                  <w:vMerge w:val="continue"/>
                  <w:vAlign w:val="center"/>
                </w:tcPr>
                <w:p>
                  <w:pPr>
                    <w:jc w:val="center"/>
                    <w:rPr>
                      <w:rFonts w:hint="eastAsia" w:ascii="宋体" w:hAnsi="宋体" w:cs="宋体"/>
                      <w:b/>
                      <w:bCs/>
                      <w:color w:val="0000FF"/>
                      <w:sz w:val="24"/>
                    </w:rPr>
                  </w:pPr>
                </w:p>
              </w:tc>
              <w:tc>
                <w:tcPr>
                  <w:tcW w:w="491" w:type="pct"/>
                  <w:vAlign w:val="center"/>
                </w:tcPr>
                <w:p>
                  <w:pPr>
                    <w:jc w:val="center"/>
                    <w:rPr>
                      <w:rFonts w:hint="eastAsia" w:ascii="宋体" w:hAnsi="宋体" w:cs="宋体"/>
                      <w:sz w:val="24"/>
                    </w:rPr>
                  </w:pPr>
                  <w:r>
                    <w:rPr>
                      <w:rFonts w:hint="eastAsia" w:ascii="宋体" w:hAnsi="宋体" w:cs="宋体"/>
                      <w:sz w:val="24"/>
                    </w:rPr>
                    <w:t>3</w:t>
                  </w:r>
                </w:p>
              </w:tc>
              <w:tc>
                <w:tcPr>
                  <w:tcW w:w="1030" w:type="pct"/>
                  <w:vAlign w:val="center"/>
                </w:tcPr>
                <w:p>
                  <w:pPr>
                    <w:jc w:val="center"/>
                    <w:rPr>
                      <w:rFonts w:hint="eastAsia" w:ascii="宋体" w:hAnsi="宋体" w:cs="宋体"/>
                      <w:sz w:val="24"/>
                    </w:rPr>
                  </w:pPr>
                  <w:r>
                    <w:rPr>
                      <w:rFonts w:hint="eastAsia" w:ascii="宋体" w:hAnsi="宋体" w:cs="宋体"/>
                      <w:sz w:val="24"/>
                    </w:rPr>
                    <w:t>服务保障</w:t>
                  </w:r>
                </w:p>
              </w:tc>
              <w:tc>
                <w:tcPr>
                  <w:tcW w:w="395" w:type="pct"/>
                  <w:vAlign w:val="center"/>
                </w:tcPr>
                <w:p>
                  <w:pPr>
                    <w:jc w:val="center"/>
                    <w:rPr>
                      <w:rFonts w:hint="eastAsia" w:ascii="宋体" w:hAnsi="宋体" w:cs="宋体"/>
                      <w:sz w:val="24"/>
                    </w:rPr>
                  </w:pPr>
                  <w:r>
                    <w:rPr>
                      <w:rFonts w:hint="eastAsia" w:ascii="宋体" w:hAnsi="宋体" w:cs="宋体"/>
                      <w:sz w:val="24"/>
                    </w:rPr>
                    <w:t>15</w:t>
                  </w:r>
                </w:p>
              </w:tc>
              <w:tc>
                <w:tcPr>
                  <w:tcW w:w="2600" w:type="pct"/>
                </w:tcPr>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评审内容：</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投标人提供服务保障，包括但不限于以下内容：</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1.提出成立项目服务团队；</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2.具有应急服务响应方案；</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3.具有售后服务；</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4.具有增值服务。</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满足四点得8分，满足任意三点得6分，满足任意两点得4分，未满足不得分。</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在此基础上，专家根据各供应商的具体响应内容进一步评审；</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优评分标准：内容合理性强</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良评分标准：内容合理性较强</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中评分标准：内容合理性一般</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差评分标准：内容合理性较差</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分档评分：评价为优得7分；评价为良得4分；评价为中得1分；评价为差得0分。</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82" w:type="pct"/>
                  <w:vMerge w:val="continue"/>
                  <w:vAlign w:val="center"/>
                </w:tcPr>
                <w:p>
                  <w:pPr>
                    <w:jc w:val="center"/>
                    <w:rPr>
                      <w:rFonts w:hint="eastAsia" w:ascii="宋体" w:hAnsi="宋体" w:cs="宋体"/>
                      <w:b/>
                      <w:bCs/>
                      <w:color w:val="0000FF"/>
                      <w:sz w:val="24"/>
                    </w:rPr>
                  </w:pPr>
                </w:p>
              </w:tc>
              <w:tc>
                <w:tcPr>
                  <w:tcW w:w="491" w:type="pct"/>
                  <w:vAlign w:val="center"/>
                </w:tcPr>
                <w:p>
                  <w:pPr>
                    <w:jc w:val="center"/>
                    <w:rPr>
                      <w:rFonts w:hint="eastAsia" w:ascii="宋体" w:hAnsi="宋体" w:cs="宋体"/>
                      <w:sz w:val="24"/>
                    </w:rPr>
                  </w:pPr>
                  <w:r>
                    <w:rPr>
                      <w:rFonts w:hint="eastAsia" w:ascii="宋体" w:hAnsi="宋体" w:cs="宋体"/>
                      <w:sz w:val="24"/>
                    </w:rPr>
                    <w:t>4</w:t>
                  </w:r>
                </w:p>
              </w:tc>
              <w:tc>
                <w:tcPr>
                  <w:tcW w:w="1030" w:type="pct"/>
                  <w:vAlign w:val="center"/>
                </w:tcPr>
                <w:p>
                  <w:pPr>
                    <w:jc w:val="center"/>
                    <w:rPr>
                      <w:rFonts w:hint="eastAsia" w:ascii="宋体" w:hAnsi="宋体" w:cs="宋体"/>
                      <w:sz w:val="24"/>
                    </w:rPr>
                  </w:pPr>
                  <w:r>
                    <w:rPr>
                      <w:rFonts w:hint="eastAsia" w:ascii="宋体" w:hAnsi="宋体" w:cs="宋体"/>
                      <w:sz w:val="24"/>
                    </w:rPr>
                    <w:t>违约承诺</w:t>
                  </w:r>
                </w:p>
              </w:tc>
              <w:tc>
                <w:tcPr>
                  <w:tcW w:w="395" w:type="pct"/>
                  <w:vAlign w:val="center"/>
                </w:tcPr>
                <w:p>
                  <w:pPr>
                    <w:jc w:val="center"/>
                    <w:rPr>
                      <w:rFonts w:hint="eastAsia" w:ascii="宋体" w:hAnsi="宋体" w:cs="宋体"/>
                      <w:sz w:val="24"/>
                    </w:rPr>
                  </w:pPr>
                  <w:r>
                    <w:rPr>
                      <w:rFonts w:hint="eastAsia" w:ascii="宋体" w:hAnsi="宋体" w:cs="宋体"/>
                      <w:sz w:val="24"/>
                    </w:rPr>
                    <w:t>2</w:t>
                  </w:r>
                </w:p>
              </w:tc>
              <w:tc>
                <w:tcPr>
                  <w:tcW w:w="2600" w:type="pct"/>
                </w:tcPr>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评审内容：</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承诺满足招标文件要求，提供违约责任承诺得1分，在此基础上，根据各供应商的具体响应内容进一步评审；</w:t>
                  </w:r>
                  <w:r>
                    <w:rPr>
                      <w:rFonts w:hint="eastAsia" w:ascii="宋体" w:hAnsi="宋体" w:cs="宋体"/>
                      <w:kern w:val="0"/>
                      <w:sz w:val="24"/>
                    </w:rPr>
                    <w:br w:type="textWrapping"/>
                  </w:r>
                  <w:r>
                    <w:rPr>
                      <w:rFonts w:hint="eastAsia" w:ascii="宋体" w:hAnsi="宋体" w:cs="宋体"/>
                      <w:kern w:val="0"/>
                      <w:sz w:val="24"/>
                    </w:rPr>
                    <w:t>优评分标准：内容合理性强</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良评分标准：内容合理性较强</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中评分标准：内容合理性一般</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差评分标准：内容合理性较差</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分档评分：评价为优得1分；评价为良得0.5分；评价为中得0.2分；评价为差得0分。</w:t>
                  </w:r>
                </w:p>
                <w:p>
                  <w:pPr>
                    <w:adjustRightInd w:val="0"/>
                    <w:snapToGrid w:val="0"/>
                    <w:spacing w:line="400" w:lineRule="exact"/>
                    <w:jc w:val="left"/>
                    <w:rPr>
                      <w:rFonts w:hint="eastAsia" w:ascii="宋体" w:hAnsi="宋体" w:cs="宋体"/>
                      <w:sz w:val="24"/>
                    </w:rPr>
                  </w:pPr>
                  <w:r>
                    <w:rPr>
                      <w:rFonts w:hint="eastAsia" w:ascii="宋体" w:hAnsi="宋体" w:cs="宋体"/>
                      <w:kern w:val="0"/>
                      <w:sz w:val="24"/>
                    </w:rPr>
                    <w:t>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82" w:type="pct"/>
                  <w:vMerge w:val="restart"/>
                  <w:vAlign w:val="center"/>
                </w:tcPr>
                <w:p>
                  <w:pPr>
                    <w:wordWrap w:val="0"/>
                    <w:jc w:val="center"/>
                    <w:rPr>
                      <w:rFonts w:hint="eastAsia" w:ascii="宋体" w:hAnsi="宋体" w:cs="宋体"/>
                      <w:b/>
                      <w:bCs/>
                      <w:color w:val="0000FF"/>
                      <w:sz w:val="24"/>
                    </w:rPr>
                  </w:pPr>
                  <w:r>
                    <w:rPr>
                      <w:rFonts w:hint="eastAsia" w:ascii="宋体" w:hAnsi="宋体" w:cs="宋体"/>
                      <w:b/>
                      <w:bCs/>
                      <w:color w:val="0000FF"/>
                      <w:sz w:val="24"/>
                    </w:rPr>
                    <w:t>3</w:t>
                  </w:r>
                </w:p>
                <w:p>
                  <w:pPr>
                    <w:wordWrap w:val="0"/>
                    <w:jc w:val="center"/>
                    <w:rPr>
                      <w:rFonts w:hint="eastAsia" w:ascii="宋体" w:hAnsi="宋体" w:cs="宋体"/>
                      <w:b/>
                      <w:bCs/>
                      <w:color w:val="0000FF"/>
                      <w:sz w:val="24"/>
                    </w:rPr>
                  </w:pPr>
                </w:p>
              </w:tc>
              <w:tc>
                <w:tcPr>
                  <w:tcW w:w="1916" w:type="pct"/>
                  <w:gridSpan w:val="3"/>
                </w:tcPr>
                <w:p>
                  <w:pPr>
                    <w:wordWrap w:val="0"/>
                    <w:jc w:val="center"/>
                    <w:rPr>
                      <w:rFonts w:hint="eastAsia" w:ascii="宋体" w:hAnsi="宋体" w:cs="宋体"/>
                      <w:b/>
                      <w:bCs/>
                      <w:color w:val="0000FF"/>
                      <w:sz w:val="24"/>
                    </w:rPr>
                  </w:pPr>
                  <w:r>
                    <w:rPr>
                      <w:rFonts w:hint="eastAsia" w:ascii="宋体" w:hAnsi="宋体" w:cs="宋体"/>
                      <w:b/>
                      <w:bCs/>
                      <w:color w:val="0000FF"/>
                      <w:sz w:val="24"/>
                    </w:rPr>
                    <w:t>商务部分</w:t>
                  </w:r>
                </w:p>
              </w:tc>
              <w:tc>
                <w:tcPr>
                  <w:tcW w:w="2600" w:type="pct"/>
                </w:tcPr>
                <w:p>
                  <w:pPr>
                    <w:wordWrap w:val="0"/>
                    <w:jc w:val="center"/>
                    <w:rPr>
                      <w:rFonts w:hint="eastAsia" w:ascii="宋体" w:hAnsi="宋体" w:cs="宋体"/>
                      <w:b/>
                      <w:bCs/>
                      <w:color w:val="0000FF"/>
                      <w:sz w:val="24"/>
                    </w:rPr>
                  </w:pPr>
                  <w:r>
                    <w:rPr>
                      <w:rFonts w:hint="eastAsia" w:ascii="宋体" w:hAnsi="宋体" w:cs="宋体"/>
                      <w:b/>
                      <w:bCs/>
                      <w:color w:val="0000FF"/>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jc w:val="center"/>
              </w:trPr>
              <w:tc>
                <w:tcPr>
                  <w:tcW w:w="482" w:type="pct"/>
                  <w:vMerge w:val="continue"/>
                  <w:shd w:val="clear" w:color="auto" w:fill="E6EFFA"/>
                  <w:vAlign w:val="center"/>
                </w:tcPr>
                <w:p>
                  <w:pPr>
                    <w:jc w:val="center"/>
                    <w:rPr>
                      <w:rFonts w:hint="eastAsia" w:ascii="宋体" w:hAnsi="宋体" w:cs="宋体"/>
                      <w:b/>
                      <w:bCs/>
                      <w:color w:val="0000FF"/>
                      <w:sz w:val="24"/>
                    </w:rPr>
                  </w:pPr>
                </w:p>
              </w:tc>
              <w:tc>
                <w:tcPr>
                  <w:tcW w:w="491" w:type="pct"/>
                  <w:shd w:val="clear" w:color="auto" w:fill="E6EFFA"/>
                  <w:vAlign w:val="center"/>
                </w:tcPr>
                <w:p>
                  <w:pPr>
                    <w:wordWrap w:val="0"/>
                    <w:jc w:val="center"/>
                    <w:rPr>
                      <w:rFonts w:hint="eastAsia" w:ascii="宋体" w:hAnsi="宋体" w:cs="宋体"/>
                      <w:sz w:val="24"/>
                    </w:rPr>
                  </w:pPr>
                  <w:r>
                    <w:rPr>
                      <w:rFonts w:hint="eastAsia" w:ascii="宋体" w:hAnsi="宋体" w:cs="宋体"/>
                      <w:sz w:val="24"/>
                    </w:rPr>
                    <w:t>序号</w:t>
                  </w:r>
                </w:p>
              </w:tc>
              <w:tc>
                <w:tcPr>
                  <w:tcW w:w="1030" w:type="pct"/>
                  <w:shd w:val="clear" w:color="auto" w:fill="E6EFFA"/>
                  <w:vAlign w:val="center"/>
                </w:tcPr>
                <w:p>
                  <w:pPr>
                    <w:wordWrap w:val="0"/>
                    <w:jc w:val="center"/>
                    <w:rPr>
                      <w:rFonts w:hint="eastAsia" w:ascii="宋体" w:hAnsi="宋体" w:cs="宋体"/>
                      <w:sz w:val="24"/>
                    </w:rPr>
                  </w:pPr>
                  <w:r>
                    <w:rPr>
                      <w:rFonts w:hint="eastAsia" w:ascii="宋体" w:hAnsi="宋体" w:cs="宋体"/>
                      <w:sz w:val="24"/>
                    </w:rPr>
                    <w:t>评分因素</w:t>
                  </w:r>
                </w:p>
              </w:tc>
              <w:tc>
                <w:tcPr>
                  <w:tcW w:w="395" w:type="pct"/>
                  <w:shd w:val="clear" w:color="auto" w:fill="E6EFFA"/>
                  <w:vAlign w:val="center"/>
                </w:tcPr>
                <w:p>
                  <w:pPr>
                    <w:wordWrap w:val="0"/>
                    <w:jc w:val="center"/>
                    <w:rPr>
                      <w:rFonts w:hint="eastAsia" w:ascii="宋体" w:hAnsi="宋体" w:cs="宋体"/>
                      <w:sz w:val="24"/>
                    </w:rPr>
                  </w:pPr>
                  <w:r>
                    <w:rPr>
                      <w:rFonts w:hint="eastAsia" w:ascii="宋体" w:hAnsi="宋体" w:cs="宋体"/>
                      <w:sz w:val="24"/>
                    </w:rPr>
                    <w:t>分值</w:t>
                  </w:r>
                </w:p>
              </w:tc>
              <w:tc>
                <w:tcPr>
                  <w:tcW w:w="2600" w:type="pct"/>
                  <w:shd w:val="clear" w:color="auto" w:fill="E6EFFA"/>
                  <w:vAlign w:val="center"/>
                </w:tcPr>
                <w:p>
                  <w:pPr>
                    <w:wordWrap w:val="0"/>
                    <w:jc w:val="center"/>
                    <w:rPr>
                      <w:rFonts w:hint="eastAsia" w:ascii="宋体" w:hAnsi="宋体" w:cs="宋体"/>
                      <w:sz w:val="24"/>
                    </w:rPr>
                  </w:pPr>
                  <w:r>
                    <w:rPr>
                      <w:rFonts w:hint="eastAsia" w:ascii="宋体" w:hAnsi="宋体" w:cs="宋体"/>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82" w:type="pct"/>
                  <w:vMerge w:val="continue"/>
                  <w:vAlign w:val="center"/>
                </w:tcPr>
                <w:p>
                  <w:pPr>
                    <w:jc w:val="center"/>
                    <w:rPr>
                      <w:rFonts w:hint="eastAsia" w:ascii="宋体" w:hAnsi="宋体" w:cs="宋体"/>
                      <w:b/>
                      <w:bCs/>
                      <w:color w:val="0000FF"/>
                      <w:sz w:val="24"/>
                    </w:rPr>
                  </w:pPr>
                </w:p>
              </w:tc>
              <w:tc>
                <w:tcPr>
                  <w:tcW w:w="491" w:type="pct"/>
                  <w:vAlign w:val="center"/>
                </w:tcPr>
                <w:p>
                  <w:pPr>
                    <w:jc w:val="center"/>
                    <w:rPr>
                      <w:rFonts w:hint="eastAsia" w:ascii="宋体" w:hAnsi="宋体" w:cs="宋体"/>
                      <w:sz w:val="24"/>
                    </w:rPr>
                  </w:pPr>
                  <w:r>
                    <w:rPr>
                      <w:rFonts w:hint="eastAsia" w:ascii="宋体" w:hAnsi="宋体" w:cs="宋体"/>
                      <w:sz w:val="24"/>
                    </w:rPr>
                    <w:t>1</w:t>
                  </w:r>
                </w:p>
              </w:tc>
              <w:tc>
                <w:tcPr>
                  <w:tcW w:w="1030" w:type="pct"/>
                  <w:vAlign w:val="center"/>
                </w:tcPr>
                <w:p>
                  <w:pPr>
                    <w:jc w:val="center"/>
                    <w:rPr>
                      <w:rFonts w:hint="eastAsia" w:ascii="宋体" w:hAnsi="宋体" w:cs="宋体"/>
                      <w:sz w:val="24"/>
                    </w:rPr>
                  </w:pPr>
                  <w:r>
                    <w:rPr>
                      <w:rFonts w:hint="eastAsia" w:ascii="宋体" w:hAnsi="宋体" w:cs="宋体"/>
                      <w:sz w:val="24"/>
                    </w:rPr>
                    <w:t>投标人同类项目业绩情况</w:t>
                  </w:r>
                </w:p>
              </w:tc>
              <w:tc>
                <w:tcPr>
                  <w:tcW w:w="395" w:type="pct"/>
                  <w:vAlign w:val="center"/>
                </w:tcPr>
                <w:p>
                  <w:pPr>
                    <w:jc w:val="center"/>
                    <w:rPr>
                      <w:rFonts w:hint="eastAsia" w:ascii="宋体" w:hAnsi="宋体" w:cs="宋体"/>
                      <w:sz w:val="24"/>
                    </w:rPr>
                  </w:pPr>
                  <w:r>
                    <w:rPr>
                      <w:rFonts w:hint="eastAsia" w:ascii="宋体" w:hAnsi="宋体" w:cs="宋体"/>
                      <w:sz w:val="24"/>
                    </w:rPr>
                    <w:t>22</w:t>
                  </w:r>
                </w:p>
              </w:tc>
              <w:tc>
                <w:tcPr>
                  <w:tcW w:w="2600" w:type="pct"/>
                  <w:vAlign w:val="center"/>
                </w:tcPr>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（一）评分内容：</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1.自2021年1月1日至本项目投标截止之日（以合同签订时间为准），投标人具有数字经济领域咨询相关业绩（包含数字经济或软件和信息或工业互联网等），每提供一个得3分，本项最高得18分；</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2.自2021年1月1日至本项目投标截止之日（以合同签订时间为准），投标人具有软件相关咨询业绩，每提供一个得2分，本项最高分得4分；</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（二）评分依据：</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1.要求同时提供合同关键页（包括但不限于合同封面、合作内容、签订时间、双方盖章页等），作为得分依据。</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2.通过合同无法判断是否得分的，还须同时提供能证明得分的其他证明资料，如项目报告或合同甲方出具的证明文件等。</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3.以上资料均要求提供复印件加盖投标人公章，原件备查。评分中出现无证明资料或专家无法凭所提供资料判断是否得分的情况，一律作不得分处理。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82" w:type="pct"/>
                  <w:vMerge w:val="continue"/>
                  <w:vAlign w:val="center"/>
                </w:tcPr>
                <w:p>
                  <w:pPr>
                    <w:jc w:val="center"/>
                    <w:rPr>
                      <w:rFonts w:hint="eastAsia" w:ascii="宋体" w:hAnsi="宋体" w:cs="宋体"/>
                      <w:b/>
                      <w:bCs/>
                      <w:color w:val="0000FF"/>
                      <w:sz w:val="24"/>
                    </w:rPr>
                  </w:pPr>
                </w:p>
              </w:tc>
              <w:tc>
                <w:tcPr>
                  <w:tcW w:w="491" w:type="pct"/>
                  <w:vAlign w:val="center"/>
                </w:tcPr>
                <w:p>
                  <w:pPr>
                    <w:jc w:val="center"/>
                    <w:rPr>
                      <w:rFonts w:hint="eastAsia" w:ascii="宋体" w:hAnsi="宋体" w:cs="宋体"/>
                      <w:sz w:val="24"/>
                    </w:rPr>
                  </w:pPr>
                  <w:r>
                    <w:rPr>
                      <w:rFonts w:hint="eastAsia" w:ascii="宋体" w:hAnsi="宋体" w:cs="宋体"/>
                      <w:sz w:val="24"/>
                    </w:rPr>
                    <w:t>2</w:t>
                  </w:r>
                </w:p>
              </w:tc>
              <w:tc>
                <w:tcPr>
                  <w:tcW w:w="1030" w:type="pct"/>
                  <w:vAlign w:val="center"/>
                </w:tcPr>
                <w:p>
                  <w:pPr>
                    <w:jc w:val="center"/>
                    <w:rPr>
                      <w:rFonts w:hint="eastAsia" w:ascii="宋体" w:hAnsi="宋体" w:cs="宋体"/>
                      <w:sz w:val="24"/>
                    </w:rPr>
                  </w:pPr>
                  <w:r>
                    <w:rPr>
                      <w:rFonts w:hint="eastAsia" w:ascii="宋体" w:hAnsi="宋体" w:cs="宋体"/>
                      <w:sz w:val="24"/>
                    </w:rPr>
                    <w:t>拟安排的项目主要团队成员情况（含项目负责人）</w:t>
                  </w:r>
                </w:p>
              </w:tc>
              <w:tc>
                <w:tcPr>
                  <w:tcW w:w="395" w:type="pct"/>
                  <w:vAlign w:val="center"/>
                </w:tcPr>
                <w:p>
                  <w:pPr>
                    <w:jc w:val="center"/>
                    <w:rPr>
                      <w:rFonts w:hint="eastAsia" w:ascii="宋体" w:hAnsi="宋体" w:cs="宋体"/>
                      <w:sz w:val="24"/>
                    </w:rPr>
                  </w:pPr>
                  <w:r>
                    <w:rPr>
                      <w:rFonts w:hint="eastAsia" w:ascii="宋体" w:hAnsi="宋体" w:cs="宋体"/>
                      <w:sz w:val="24"/>
                    </w:rPr>
                    <w:t>18</w:t>
                  </w:r>
                </w:p>
              </w:tc>
              <w:tc>
                <w:tcPr>
                  <w:tcW w:w="2600" w:type="pct"/>
                </w:tcPr>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（一）评分内容：</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1.拟设项目负责人，需具有硕士(或以上)计算机类</w:t>
                  </w:r>
                  <w:r>
                    <w:rPr>
                      <w:rFonts w:hint="eastAsia" w:ascii="宋体" w:hAnsi="宋体" w:cs="宋体"/>
                      <w:kern w:val="0"/>
                      <w:sz w:val="24"/>
                      <w:lang w:val="en-US" w:eastAsia="zh-CN"/>
                    </w:rPr>
                    <w:t>或</w:t>
                  </w:r>
                  <w:r>
                    <w:rPr>
                      <w:rFonts w:hint="eastAsia" w:ascii="宋体" w:hAnsi="宋体" w:cs="宋体"/>
                      <w:kern w:val="0"/>
                      <w:sz w:val="24"/>
                    </w:rPr>
                    <w:t>电子信息类</w:t>
                  </w:r>
                  <w:r>
                    <w:rPr>
                      <w:rFonts w:hint="eastAsia" w:ascii="宋体" w:hAnsi="宋体" w:cs="宋体"/>
                      <w:kern w:val="0"/>
                      <w:sz w:val="24"/>
                      <w:lang w:val="en-US" w:eastAsia="zh-CN"/>
                    </w:rPr>
                    <w:t>本科或以上学历</w:t>
                  </w:r>
                  <w:r>
                    <w:rPr>
                      <w:rFonts w:hint="eastAsia" w:ascii="宋体" w:hAnsi="宋体" w:cs="宋体"/>
                      <w:kern w:val="0"/>
                      <w:sz w:val="24"/>
                    </w:rPr>
                    <w:t>且具有人社部门颁发信息类或工程类或管理类中级(或以上)职称证书的，每提供1人，得6分，本项最高得6分；</w:t>
                  </w:r>
                </w:p>
                <w:p>
                  <w:pPr>
                    <w:adjustRightInd w:val="0"/>
                    <w:snapToGrid w:val="0"/>
                    <w:spacing w:line="400" w:lineRule="exact"/>
                    <w:jc w:val="left"/>
                  </w:pPr>
                  <w:r>
                    <w:rPr>
                      <w:rFonts w:hint="eastAsia" w:ascii="宋体" w:hAnsi="宋体" w:cs="宋体"/>
                      <w:kern w:val="0"/>
                      <w:sz w:val="24"/>
                    </w:rPr>
                    <w:t>2.拟设项目技术成员，具有工程类或计算机相关专业本科(或以上)学历的，每提供1人，得3分，本项最高得12分；</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（二）评分依据：</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1.要求提供通过投标人购买的项目主要团队成员近三个月内任意一个月的社保证明(提供由社保部门出具的证明材料扫描件，如供应商为新成立单位且成立时间不足一个月的，可提供加盖公章的情况说明。如为退休返聘人员则提供劳动合同或返聘协议）。</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2.如涉及学历证明的，要求投标人提供拟安排的项目团队成员评分对应的毕业证书复印件以及学信网查询记录（对于较早颁发的毕业证书，学信网无法查询的，需提供毕业院校、人社部门等颁发机构或监管机构等单位出具的证明）。</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3.提供职称证书。</w:t>
                  </w:r>
                </w:p>
                <w:p>
                  <w:pPr>
                    <w:adjustRightInd w:val="0"/>
                    <w:snapToGrid w:val="0"/>
                    <w:spacing w:line="400" w:lineRule="exact"/>
                    <w:jc w:val="left"/>
                    <w:rPr>
                      <w:rFonts w:hint="eastAsia" w:ascii="宋体" w:hAnsi="宋体" w:cs="宋体"/>
                      <w:kern w:val="0"/>
                      <w:sz w:val="24"/>
                    </w:rPr>
                  </w:pPr>
                  <w:r>
                    <w:rPr>
                      <w:rFonts w:hint="eastAsia" w:ascii="宋体" w:hAnsi="宋体" w:cs="宋体"/>
                      <w:kern w:val="0"/>
                      <w:sz w:val="24"/>
                    </w:rPr>
                    <w:t>4.以上资料均要求提供复印件（或官方网站截图）加盖投标人公章，原件备查。评分中出现无证明资料或专家无法凭所提供资料判断是否得分的情况，一律作不得分处理。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82" w:type="pct"/>
                  <w:vMerge w:val="restart"/>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b/>
                      <w:bCs/>
                      <w:color w:val="0000FF"/>
                      <w:sz w:val="24"/>
                    </w:rPr>
                  </w:pPr>
                  <w:r>
                    <w:rPr>
                      <w:rFonts w:hint="eastAsia" w:ascii="宋体" w:hAnsi="宋体" w:cs="宋体"/>
                      <w:b/>
                      <w:bCs/>
                      <w:color w:val="0000FF"/>
                      <w:sz w:val="24"/>
                    </w:rPr>
                    <w:t>4</w:t>
                  </w:r>
                </w:p>
              </w:tc>
              <w:tc>
                <w:tcPr>
                  <w:tcW w:w="1916" w:type="pct"/>
                  <w:gridSpan w:val="3"/>
                  <w:tcBorders>
                    <w:top w:val="single" w:color="auto" w:sz="4" w:space="0"/>
                    <w:left w:val="single" w:color="auto" w:sz="4" w:space="0"/>
                    <w:bottom w:val="single" w:color="auto" w:sz="4" w:space="0"/>
                    <w:right w:val="single" w:color="auto" w:sz="4" w:space="0"/>
                  </w:tcBorders>
                </w:tcPr>
                <w:p>
                  <w:pPr>
                    <w:wordWrap w:val="0"/>
                    <w:jc w:val="center"/>
                    <w:rPr>
                      <w:rFonts w:hint="eastAsia" w:ascii="宋体" w:hAnsi="宋体" w:cs="宋体"/>
                      <w:b/>
                      <w:bCs/>
                      <w:color w:val="0000FF"/>
                      <w:sz w:val="24"/>
                    </w:rPr>
                  </w:pPr>
                  <w:r>
                    <w:rPr>
                      <w:rFonts w:hint="eastAsia" w:ascii="宋体" w:hAnsi="宋体" w:cs="宋体"/>
                      <w:b/>
                      <w:bCs/>
                      <w:color w:val="0000FF"/>
                      <w:sz w:val="24"/>
                    </w:rPr>
                    <w:t>诚信情况</w:t>
                  </w:r>
                </w:p>
              </w:tc>
              <w:tc>
                <w:tcPr>
                  <w:tcW w:w="2600" w:type="pct"/>
                  <w:tcBorders>
                    <w:top w:val="single" w:color="auto" w:sz="4" w:space="0"/>
                    <w:left w:val="single" w:color="auto" w:sz="4" w:space="0"/>
                    <w:bottom w:val="single" w:color="auto" w:sz="4" w:space="0"/>
                    <w:right w:val="single" w:color="auto" w:sz="4" w:space="0"/>
                  </w:tcBorders>
                </w:tcPr>
                <w:p>
                  <w:pPr>
                    <w:wordWrap w:val="0"/>
                    <w:jc w:val="center"/>
                    <w:rPr>
                      <w:rFonts w:hint="eastAsia" w:ascii="宋体" w:hAnsi="宋体" w:cs="宋体"/>
                      <w:b/>
                      <w:bCs/>
                      <w:color w:val="0000FF"/>
                      <w:sz w:val="24"/>
                    </w:rPr>
                  </w:pPr>
                  <w:r>
                    <w:rPr>
                      <w:rFonts w:hint="eastAsia" w:ascii="宋体" w:hAnsi="宋体" w:cs="宋体"/>
                      <w:b/>
                      <w:bCs/>
                      <w:color w:val="0000FF"/>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82"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FF"/>
                      <w:sz w:val="24"/>
                    </w:rPr>
                  </w:pPr>
                </w:p>
              </w:tc>
              <w:tc>
                <w:tcPr>
                  <w:tcW w:w="491" w:type="pct"/>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序号</w:t>
                  </w:r>
                </w:p>
              </w:tc>
              <w:tc>
                <w:tcPr>
                  <w:tcW w:w="1030" w:type="pct"/>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评分因素</w:t>
                  </w:r>
                </w:p>
              </w:tc>
              <w:tc>
                <w:tcPr>
                  <w:tcW w:w="395" w:type="pct"/>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分值</w:t>
                  </w:r>
                </w:p>
              </w:tc>
              <w:tc>
                <w:tcPr>
                  <w:tcW w:w="2600" w:type="pct"/>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6839" w:hRule="atLeast"/>
                <w:tblCellSpacing w:w="0" w:type="dxa"/>
                <w:jc w:val="center"/>
              </w:trPr>
              <w:tc>
                <w:tcPr>
                  <w:tcW w:w="482"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FF"/>
                      <w:sz w:val="24"/>
                    </w:rPr>
                  </w:pPr>
                </w:p>
              </w:tc>
              <w:tc>
                <w:tcPr>
                  <w:tcW w:w="491" w:type="pct"/>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 w:val="24"/>
                    </w:rPr>
                  </w:pPr>
                  <w:r>
                    <w:rPr>
                      <w:rFonts w:hint="eastAsia" w:ascii="宋体" w:hAnsi="宋体" w:cs="宋体"/>
                      <w:sz w:val="24"/>
                    </w:rPr>
                    <w:t>1</w:t>
                  </w:r>
                </w:p>
              </w:tc>
              <w:tc>
                <w:tcPr>
                  <w:tcW w:w="1030" w:type="pct"/>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z w:val="24"/>
                    </w:rPr>
                  </w:pPr>
                  <w:r>
                    <w:rPr>
                      <w:rFonts w:hint="eastAsia" w:ascii="宋体" w:hAnsi="宋体" w:cs="宋体"/>
                      <w:sz w:val="24"/>
                    </w:rPr>
                    <w:t>诚信管理情况</w:t>
                  </w:r>
                </w:p>
              </w:tc>
              <w:tc>
                <w:tcPr>
                  <w:tcW w:w="395" w:type="pct"/>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 w:val="24"/>
                    </w:rPr>
                  </w:pPr>
                  <w:r>
                    <w:rPr>
                      <w:rFonts w:hint="eastAsia" w:ascii="宋体" w:hAnsi="宋体" w:cs="宋体"/>
                      <w:sz w:val="24"/>
                    </w:rPr>
                    <w:t>5</w:t>
                  </w:r>
                </w:p>
              </w:tc>
              <w:tc>
                <w:tcPr>
                  <w:tcW w:w="2600" w:type="pct"/>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left"/>
                    <w:rPr>
                      <w:rFonts w:hint="eastAsia" w:ascii="宋体" w:hAnsi="宋体" w:cs="宋体"/>
                      <w:color w:val="auto"/>
                      <w:kern w:val="0"/>
                      <w:sz w:val="24"/>
                    </w:rPr>
                  </w:pPr>
                  <w:r>
                    <w:rPr>
                      <w:rFonts w:hint="eastAsia" w:ascii="宋体" w:hAnsi="宋体" w:cs="宋体"/>
                      <w:color w:val="auto"/>
                      <w:kern w:val="0"/>
                      <w:sz w:val="24"/>
                    </w:rPr>
                    <w:t>（一）评分内容：</w:t>
                  </w:r>
                </w:p>
                <w:p>
                  <w:pPr>
                    <w:adjustRightInd w:val="0"/>
                    <w:snapToGrid w:val="0"/>
                    <w:spacing w:line="400" w:lineRule="exact"/>
                    <w:jc w:val="left"/>
                    <w:rPr>
                      <w:rFonts w:hint="eastAsia" w:ascii="宋体" w:hAnsi="宋体" w:cs="宋体"/>
                      <w:color w:val="auto"/>
                      <w:kern w:val="0"/>
                      <w:sz w:val="24"/>
                    </w:rPr>
                  </w:pPr>
                  <w:r>
                    <w:rPr>
                      <w:rFonts w:hint="eastAsia" w:ascii="宋体" w:hAnsi="宋体" w:cs="宋体"/>
                      <w:color w:val="auto"/>
                      <w:kern w:val="0"/>
                      <w:sz w:val="24"/>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adjustRightInd w:val="0"/>
                    <w:snapToGrid w:val="0"/>
                    <w:spacing w:line="400" w:lineRule="exact"/>
                    <w:jc w:val="left"/>
                    <w:rPr>
                      <w:rFonts w:hint="eastAsia" w:ascii="宋体" w:hAnsi="宋体" w:cs="宋体"/>
                      <w:color w:val="auto"/>
                      <w:kern w:val="0"/>
                      <w:sz w:val="24"/>
                    </w:rPr>
                  </w:pPr>
                  <w:r>
                    <w:rPr>
                      <w:rFonts w:hint="eastAsia" w:ascii="宋体" w:hAnsi="宋体" w:cs="宋体"/>
                      <w:color w:val="auto"/>
                      <w:kern w:val="0"/>
                      <w:sz w:val="24"/>
                    </w:rPr>
                    <w:t>（二）评分依据:</w:t>
                  </w:r>
                </w:p>
                <w:p>
                  <w:pPr>
                    <w:adjustRightInd w:val="0"/>
                    <w:snapToGrid w:val="0"/>
                    <w:spacing w:line="400" w:lineRule="exact"/>
                    <w:jc w:val="left"/>
                    <w:rPr>
                      <w:rFonts w:hint="eastAsia" w:ascii="宋体" w:hAnsi="宋体" w:cs="宋体"/>
                      <w:kern w:val="0"/>
                      <w:sz w:val="24"/>
                    </w:rPr>
                  </w:pPr>
                  <w:r>
                    <w:rPr>
                      <w:rFonts w:hint="eastAsia" w:ascii="宋体" w:hAnsi="宋体" w:cs="宋体"/>
                      <w:color w:val="auto"/>
                      <w:kern w:val="0"/>
                      <w:sz w:val="24"/>
                    </w:rPr>
                    <w:t>采购代理机构通过“信用中国”、“中国政府采购网”、“深圳市政府采购监管网”以及市、区财政部门认定的其他渠道查询供应商信用信息，投标人无需提供证明材料。</w:t>
                  </w:r>
                </w:p>
              </w:tc>
            </w:tr>
          </w:tbl>
          <w:p>
            <w:pPr>
              <w:pStyle w:val="17"/>
              <w:spacing w:before="0" w:beforeAutospacing="0" w:after="0" w:afterAutospacing="0"/>
              <w:jc w:val="center"/>
              <w:rPr>
                <w:rFonts w:hint="eastAsia"/>
                <w:color w:val="000000"/>
              </w:rPr>
            </w:pPr>
          </w:p>
        </w:tc>
      </w:tr>
      <w:tr>
        <w:tblPrEx>
          <w:tblCellMar>
            <w:top w:w="45" w:type="dxa"/>
            <w:left w:w="45" w:type="dxa"/>
            <w:bottom w:w="45" w:type="dxa"/>
            <w:right w:w="45" w:type="dxa"/>
          </w:tblCellMar>
        </w:tblPrEx>
        <w:trPr>
          <w:tblCellSpacing w:w="0" w:type="dxa"/>
          <w:jc w:val="center"/>
        </w:trPr>
        <w:tc>
          <w:tcPr>
            <w:tcW w:w="5000" w:type="pct"/>
            <w:tcBorders>
              <w:top w:val="nil"/>
              <w:left w:val="nil"/>
              <w:bottom w:val="nil"/>
              <w:right w:val="nil"/>
            </w:tcBorders>
            <w:vAlign w:val="center"/>
          </w:tcPr>
          <w:p>
            <w:pPr>
              <w:pStyle w:val="17"/>
              <w:spacing w:before="0" w:beforeAutospacing="0" w:after="0" w:afterAutospacing="0"/>
              <w:jc w:val="center"/>
              <w:rPr>
                <w:rFonts w:hint="eastAsia"/>
                <w:color w:val="000000"/>
              </w:rPr>
            </w:pPr>
          </w:p>
        </w:tc>
      </w:tr>
    </w:tbl>
    <w:p/>
    <w:p>
      <w:pPr>
        <w:rPr>
          <w:rFonts w:hint="eastAsia" w:ascii="宋体" w:hAnsi="宋体" w:cs="宋体"/>
          <w:b/>
          <w:bCs/>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outlineLvl w:val="0"/>
        <w:rPr>
          <w:rFonts w:hint="eastAsia" w:ascii="宋体" w:hAnsi="宋体" w:cs="宋体"/>
          <w:b/>
          <w:bCs/>
          <w:sz w:val="24"/>
        </w:rPr>
      </w:pPr>
      <w:bookmarkStart w:id="40" w:name="_Toc7451"/>
      <w:r>
        <w:rPr>
          <w:rFonts w:hint="eastAsia" w:ascii="宋体" w:hAnsi="宋体" w:cs="宋体"/>
          <w:b/>
          <w:bCs/>
          <w:sz w:val="24"/>
        </w:rPr>
        <w:t>第七章 附件（投标文件格式）</w:t>
      </w:r>
      <w:bookmarkEnd w:id="38"/>
      <w:bookmarkEnd w:id="40"/>
    </w:p>
    <w:p>
      <w:pPr>
        <w:keepNext/>
        <w:keepLines/>
        <w:spacing w:before="260" w:after="260" w:line="360" w:lineRule="auto"/>
        <w:jc w:val="center"/>
        <w:outlineLvl w:val="1"/>
        <w:rPr>
          <w:rFonts w:hint="eastAsia" w:ascii="宋体" w:hAnsi="宋体" w:cs="宋体"/>
          <w:b/>
          <w:bCs/>
          <w:sz w:val="24"/>
        </w:rPr>
      </w:pPr>
      <w:bookmarkStart w:id="41" w:name="_Toc5116"/>
      <w:bookmarkStart w:id="42" w:name="_Toc31827"/>
      <w:bookmarkStart w:id="43" w:name="_Toc19494"/>
      <w:bookmarkStart w:id="44" w:name="_Toc6548"/>
      <w:r>
        <w:rPr>
          <w:rFonts w:hint="eastAsia" w:ascii="宋体" w:hAnsi="宋体" w:cs="宋体"/>
          <w:b/>
          <w:sz w:val="24"/>
        </w:rPr>
        <w:t>一、</w:t>
      </w:r>
      <w:r>
        <w:rPr>
          <w:rFonts w:hint="eastAsia" w:ascii="宋体" w:hAnsi="宋体" w:cs="宋体"/>
          <w:b/>
          <w:bCs/>
          <w:sz w:val="24"/>
        </w:rPr>
        <w:t>投标文件包装封面参考</w:t>
      </w:r>
      <w:bookmarkEnd w:id="41"/>
      <w:bookmarkEnd w:id="42"/>
      <w:bookmarkEnd w:id="43"/>
      <w:bookmarkEnd w:id="44"/>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52" w:hRule="atLeast"/>
          <w:jc w:val="center"/>
        </w:trPr>
        <w:tc>
          <w:tcPr>
            <w:tcW w:w="8540" w:type="dxa"/>
          </w:tcPr>
          <w:p>
            <w:pPr>
              <w:pStyle w:val="7"/>
              <w:tabs>
                <w:tab w:val="left" w:pos="562"/>
                <w:tab w:val="left" w:pos="3372"/>
                <w:tab w:val="left" w:pos="3653"/>
              </w:tabs>
              <w:spacing w:line="360" w:lineRule="auto"/>
              <w:rPr>
                <w:rFonts w:ascii="黑体" w:eastAsia="黑体"/>
                <w:b/>
                <w:sz w:val="72"/>
                <w:szCs w:val="72"/>
              </w:rPr>
            </w:pPr>
          </w:p>
          <w:p>
            <w:pPr>
              <w:pStyle w:val="7"/>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7"/>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7"/>
              <w:tabs>
                <w:tab w:val="left" w:pos="562"/>
                <w:tab w:val="left" w:pos="3372"/>
                <w:tab w:val="left" w:pos="3653"/>
              </w:tabs>
              <w:spacing w:line="360" w:lineRule="auto"/>
              <w:rPr>
                <w:rFonts w:ascii="仿宋_GB2312" w:eastAsia="仿宋_GB2312"/>
                <w:b/>
                <w:sz w:val="32"/>
              </w:rPr>
            </w:pPr>
          </w:p>
          <w:p>
            <w:pPr>
              <w:pStyle w:val="7"/>
              <w:tabs>
                <w:tab w:val="left" w:pos="562"/>
                <w:tab w:val="left" w:pos="3372"/>
                <w:tab w:val="left" w:pos="3653"/>
              </w:tabs>
              <w:spacing w:line="360" w:lineRule="auto"/>
              <w:rPr>
                <w:rFonts w:ascii="仿宋_GB2312" w:eastAsia="仿宋_GB2312"/>
                <w:b/>
                <w:sz w:val="32"/>
              </w:rPr>
            </w:pPr>
          </w:p>
          <w:p>
            <w:pPr>
              <w:pStyle w:val="7"/>
              <w:tabs>
                <w:tab w:val="left" w:pos="562"/>
                <w:tab w:val="left" w:pos="3372"/>
                <w:tab w:val="left" w:pos="3653"/>
              </w:tabs>
              <w:spacing w:line="360" w:lineRule="auto"/>
              <w:ind w:firstLine="900" w:firstLineChars="320"/>
              <w:rPr>
                <w:rFonts w:ascii="仿宋_GB2312" w:eastAsia="仿宋_GB2312"/>
                <w:b/>
                <w:sz w:val="28"/>
                <w:szCs w:val="28"/>
              </w:rPr>
            </w:pPr>
          </w:p>
          <w:p/>
          <w:p>
            <w:pPr>
              <w:pStyle w:val="7"/>
              <w:tabs>
                <w:tab w:val="left" w:pos="562"/>
                <w:tab w:val="left" w:pos="3372"/>
                <w:tab w:val="left" w:pos="3653"/>
              </w:tabs>
              <w:spacing w:line="360" w:lineRule="auto"/>
              <w:rPr>
                <w:rFonts w:ascii="仿宋_GB2312" w:eastAsia="仿宋_GB2312"/>
                <w:b/>
                <w:sz w:val="28"/>
                <w:szCs w:val="28"/>
              </w:rPr>
            </w:pPr>
          </w:p>
          <w:p>
            <w:pPr>
              <w:pStyle w:val="7"/>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项目编号：</w:t>
            </w:r>
          </w:p>
          <w:p>
            <w:pPr>
              <w:pStyle w:val="7"/>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pPr>
              <w:pStyle w:val="7"/>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投标人名称：</w:t>
            </w:r>
          </w:p>
          <w:p>
            <w:pPr>
              <w:pStyle w:val="7"/>
              <w:tabs>
                <w:tab w:val="left" w:pos="562"/>
                <w:tab w:val="left" w:pos="3372"/>
                <w:tab w:val="left" w:pos="3653"/>
              </w:tabs>
              <w:spacing w:line="360" w:lineRule="auto"/>
              <w:ind w:firstLine="900" w:firstLineChars="320"/>
              <w:rPr>
                <w:rFonts w:ascii="仿宋_GB2312" w:eastAsia="仿宋_GB2312"/>
                <w:b/>
                <w:sz w:val="32"/>
              </w:rPr>
            </w:pPr>
            <w:r>
              <w:rPr>
                <w:rFonts w:hint="eastAsia" w:ascii="仿宋_GB2312" w:eastAsia="仿宋_GB2312"/>
                <w:b/>
                <w:sz w:val="28"/>
                <w:szCs w:val="28"/>
              </w:rPr>
              <w:t xml:space="preserve">投标人地址：           </w:t>
            </w:r>
          </w:p>
        </w:tc>
      </w:tr>
    </w:tbl>
    <w:p>
      <w:pPr>
        <w:pStyle w:val="2"/>
        <w:rPr>
          <w:rFonts w:hint="eastAsia" w:ascii="宋体" w:eastAsia="宋体" w:cs="宋体"/>
          <w:b/>
          <w:sz w:val="24"/>
        </w:rPr>
      </w:pPr>
    </w:p>
    <w:p>
      <w:pPr>
        <w:pStyle w:val="2"/>
        <w:rPr>
          <w:rFonts w:hint="eastAsia" w:ascii="宋体" w:cs="宋体"/>
          <w:b/>
          <w:sz w:val="24"/>
        </w:rPr>
      </w:pPr>
      <w:r>
        <w:rPr>
          <w:rFonts w:hint="eastAsia" w:ascii="宋体" w:eastAsia="宋体" w:cs="宋体"/>
          <w:b/>
          <w:sz w:val="24"/>
        </w:rPr>
        <w:t>二、投标文件—目录</w:t>
      </w:r>
    </w:p>
    <w:p>
      <w:pPr>
        <w:spacing w:line="360" w:lineRule="auto"/>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1、投标一览表；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2、分项报价明细表；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3、《中小企业声明函》或《残疾人福利性单位声明函》或《监狱企业声明函》（参与价格扣减的投标人应提供）；</w:t>
      </w:r>
    </w:p>
    <w:p>
      <w:pPr>
        <w:spacing w:line="360" w:lineRule="auto"/>
        <w:rPr>
          <w:rFonts w:hint="eastAsia" w:ascii="宋体" w:hAnsi="宋体" w:cs="宋体"/>
          <w:b/>
          <w:bCs/>
          <w:sz w:val="24"/>
          <w:u w:val="wave"/>
        </w:rPr>
      </w:pPr>
      <w:r>
        <w:rPr>
          <w:rFonts w:hint="eastAsia" w:ascii="宋体" w:hAnsi="宋体" w:cs="宋体"/>
          <w:b/>
          <w:bCs/>
          <w:sz w:val="24"/>
        </w:rPr>
        <w:t>（二）商务部分</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1、投标响应书；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2</w:t>
      </w:r>
      <w:r>
        <w:rPr>
          <w:rFonts w:hint="eastAsia" w:ascii="宋体" w:hAnsi="宋体" w:cs="宋体"/>
          <w:sz w:val="24"/>
          <w:lang w:val="fr-CH"/>
        </w:rPr>
        <w:t>、营业执照【其他组织视其实际情况提供：《事业单位法人证书》或《民办非企业单位登记证书》等】及税务登记册证副本复印件(加盖投标人公章，若提供的营业执照为三证合一，则税务登记证可不单独提供)；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3</w:t>
      </w:r>
      <w:r>
        <w:rPr>
          <w:rFonts w:hint="eastAsia" w:ascii="宋体" w:hAnsi="宋体" w:cs="宋体"/>
          <w:sz w:val="24"/>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4</w:t>
      </w:r>
      <w:r>
        <w:rPr>
          <w:rFonts w:hint="eastAsia" w:ascii="宋体" w:hAnsi="宋体" w:cs="宋体"/>
          <w:sz w:val="24"/>
          <w:lang w:val="fr-CH"/>
        </w:rPr>
        <w:t>、政府采购违法行为风险知悉确认书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5</w:t>
      </w:r>
      <w:r>
        <w:rPr>
          <w:rFonts w:hint="eastAsia" w:ascii="宋体" w:hAnsi="宋体" w:cs="宋体"/>
          <w:sz w:val="24"/>
          <w:lang w:val="fr-CH"/>
        </w:rPr>
        <w:t>、关于资格的声明函；</w:t>
      </w:r>
    </w:p>
    <w:p>
      <w:pPr>
        <w:pStyle w:val="29"/>
        <w:spacing w:line="360" w:lineRule="auto"/>
        <w:ind w:firstLine="480"/>
        <w:rPr>
          <w:lang w:val="fr-CH"/>
        </w:rPr>
      </w:pPr>
      <w:r>
        <w:rPr>
          <w:rFonts w:hint="eastAsia" w:ascii="宋体" w:hAnsi="宋体" w:cs="宋体"/>
          <w:kern w:val="2"/>
          <w:sz w:val="24"/>
          <w:szCs w:val="24"/>
        </w:rPr>
        <w:t>6</w:t>
      </w:r>
      <w:r>
        <w:rPr>
          <w:rFonts w:hint="eastAsia" w:ascii="宋体" w:hAnsi="宋体" w:cs="宋体"/>
          <w:kern w:val="2"/>
          <w:sz w:val="24"/>
          <w:szCs w:val="24"/>
          <w:lang w:val="fr-CH"/>
        </w:rPr>
        <w:t>、企业诚信声明与承诺；</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7、</w:t>
      </w:r>
      <w:r>
        <w:rPr>
          <w:rFonts w:hint="eastAsia" w:ascii="宋体" w:hAnsi="宋体" w:cs="宋体"/>
          <w:sz w:val="24"/>
          <w:lang w:val="fr-CH"/>
        </w:rPr>
        <w:t>法人代表证明书及身份证明；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8</w:t>
      </w:r>
      <w:r>
        <w:rPr>
          <w:rFonts w:hint="eastAsia" w:ascii="宋体" w:hAnsi="宋体" w:cs="宋体"/>
          <w:sz w:val="24"/>
          <w:lang w:val="fr-CH"/>
        </w:rPr>
        <w:t>、法定代表人/单位负责人授权书；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9</w:t>
      </w:r>
      <w:r>
        <w:rPr>
          <w:rFonts w:hint="eastAsia" w:ascii="宋体" w:hAnsi="宋体" w:cs="宋体"/>
          <w:sz w:val="24"/>
          <w:lang w:val="fr-CH"/>
        </w:rPr>
        <w:t>、招标代理服务费承诺书；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rPr>
        <w:t>0</w:t>
      </w:r>
      <w:r>
        <w:rPr>
          <w:rFonts w:hint="eastAsia" w:ascii="宋体" w:hAnsi="宋体" w:cs="宋体"/>
          <w:sz w:val="24"/>
          <w:lang w:val="fr-CH"/>
        </w:rPr>
        <w:t>、投标人简介（供应商基本情况表）</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rPr>
        <w:t>1</w:t>
      </w:r>
      <w:r>
        <w:rPr>
          <w:rFonts w:hint="eastAsia" w:ascii="宋体" w:hAnsi="宋体" w:cs="宋体"/>
          <w:sz w:val="24"/>
          <w:lang w:val="fr-CH"/>
        </w:rPr>
        <w:t>、</w:t>
      </w:r>
      <w:r>
        <w:rPr>
          <w:rFonts w:hint="eastAsia" w:ascii="宋体" w:hAnsi="宋体" w:cs="宋体"/>
          <w:sz w:val="24"/>
        </w:rPr>
        <w:t>投标人同类项目业绩情况</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rPr>
        <w:t>2</w:t>
      </w:r>
      <w:r>
        <w:rPr>
          <w:rFonts w:hint="eastAsia" w:ascii="宋体" w:hAnsi="宋体" w:cs="宋体"/>
          <w:sz w:val="24"/>
          <w:lang w:val="fr-CH"/>
        </w:rPr>
        <w:t>、</w:t>
      </w:r>
      <w:r>
        <w:rPr>
          <w:rFonts w:hint="eastAsia" w:ascii="宋体" w:hAnsi="宋体" w:cs="宋体"/>
          <w:sz w:val="24"/>
        </w:rPr>
        <w:t>拟安排的项目主要团队成员情况（含项目负责人）</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13、</w:t>
      </w:r>
      <w:r>
        <w:rPr>
          <w:rFonts w:ascii="宋体" w:hAnsi="宋体" w:cs="宋体"/>
          <w:sz w:val="24"/>
        </w:rPr>
        <w:t>服务响应时间</w:t>
      </w:r>
    </w:p>
    <w:p>
      <w:pPr>
        <w:spacing w:line="360" w:lineRule="auto"/>
        <w:rPr>
          <w:rFonts w:hint="eastAsia" w:ascii="宋体" w:hAnsi="宋体" w:cs="宋体"/>
          <w:b/>
          <w:bCs/>
          <w:sz w:val="24"/>
        </w:rPr>
      </w:pPr>
      <w:r>
        <w:rPr>
          <w:rFonts w:hint="eastAsia" w:ascii="宋体" w:hAnsi="宋体" w:cs="宋体"/>
          <w:b/>
          <w:bCs/>
          <w:sz w:val="24"/>
        </w:rPr>
        <w:t>（三）技术部分</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fr-CH"/>
        </w:rPr>
        <w:t>用户需求响应表</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2、</w:t>
      </w:r>
      <w:r>
        <w:rPr>
          <w:rFonts w:hint="eastAsia" w:ascii="宋体" w:hAnsi="宋体" w:cs="宋体"/>
          <w:sz w:val="24"/>
          <w:lang w:val="zh-CN"/>
        </w:rPr>
        <w:t>项目需求的认识和理解</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3、项目重点难点分析、应对措施及相关的合理化建议</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4、服务保障</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green"/>
          <w:lang w:val="fr-CH"/>
        </w:rPr>
      </w:pPr>
      <w:r>
        <w:rPr>
          <w:rFonts w:hint="eastAsia" w:ascii="宋体" w:hAnsi="宋体" w:cs="宋体"/>
          <w:sz w:val="24"/>
        </w:rPr>
        <w:t>5、违约承诺</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6、</w:t>
      </w:r>
      <w:r>
        <w:rPr>
          <w:rFonts w:hint="eastAsia" w:ascii="宋体" w:hAnsi="宋体" w:cs="宋体"/>
          <w:sz w:val="24"/>
          <w:lang w:val="fr-CH"/>
        </w:rPr>
        <w:t>投标单位认为有必要提供的其他材料</w:t>
      </w:r>
      <w:r>
        <w:rPr>
          <w:rFonts w:hint="eastAsia" w:ascii="宋体" w:hAnsi="宋体" w:cs="宋体"/>
          <w:sz w:val="24"/>
          <w:lang w:val="fr-CH" w:bidi="ar"/>
        </w:rPr>
        <w:t>（格式自拟）</w:t>
      </w:r>
      <w:r>
        <w:rPr>
          <w:rFonts w:hint="eastAsia" w:ascii="宋体" w:hAnsi="宋体" w:cs="宋体"/>
          <w:sz w:val="24"/>
          <w:lang w:val="fr-CH" w:bidi="ar"/>
        </w:rPr>
        <w:br w:type="page"/>
      </w:r>
      <w:r>
        <w:rPr>
          <w:rFonts w:hint="eastAsia" w:ascii="宋体" w:hAnsi="宋体" w:cs="宋体"/>
          <w:b/>
          <w:bCs/>
          <w:sz w:val="24"/>
        </w:rPr>
        <w:t>（一）</w:t>
      </w:r>
      <w:r>
        <w:rPr>
          <w:rFonts w:hint="eastAsia" w:ascii="宋体" w:hAnsi="宋体" w:cs="宋体"/>
          <w:b/>
          <w:bCs/>
          <w:sz w:val="24"/>
          <w:lang w:val="zh-CN"/>
        </w:rPr>
        <w:t>价格部分</w:t>
      </w:r>
    </w:p>
    <w:p>
      <w:pPr>
        <w:spacing w:line="360" w:lineRule="auto"/>
        <w:jc w:val="center"/>
        <w:rPr>
          <w:rFonts w:hint="eastAsia" w:ascii="宋体" w:hAnsi="宋体" w:cs="宋体"/>
          <w:b/>
          <w:bCs/>
          <w:sz w:val="24"/>
        </w:rPr>
      </w:pPr>
      <w:r>
        <w:rPr>
          <w:rFonts w:hint="eastAsia" w:ascii="宋体" w:hAnsi="宋体" w:cs="宋体"/>
          <w:b/>
          <w:bCs/>
          <w:sz w:val="24"/>
        </w:rPr>
        <w:t>1、投标一览表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spacing w:after="60" w:line="360" w:lineRule="auto"/>
              <w:jc w:val="center"/>
              <w:rPr>
                <w:rFonts w:hint="eastAsia" w:ascii="宋体" w:hAnsi="宋体" w:cs="宋体"/>
                <w:sz w:val="24"/>
              </w:rPr>
            </w:pPr>
            <w:r>
              <w:rPr>
                <w:rFonts w:hint="eastAsia" w:ascii="宋体" w:hAnsi="宋体" w:cs="宋体"/>
                <w:sz w:val="24"/>
              </w:rPr>
              <w:t>项目名称</w:t>
            </w:r>
          </w:p>
        </w:tc>
        <w:tc>
          <w:tcPr>
            <w:tcW w:w="3225" w:type="dxa"/>
            <w:vAlign w:val="center"/>
          </w:tcPr>
          <w:p>
            <w:pPr>
              <w:spacing w:after="60" w:line="360" w:lineRule="auto"/>
              <w:jc w:val="center"/>
              <w:rPr>
                <w:rFonts w:hint="eastAsia" w:ascii="宋体" w:hAnsi="宋体" w:cs="宋体"/>
                <w:sz w:val="24"/>
              </w:rPr>
            </w:pPr>
            <w:r>
              <w:rPr>
                <w:rFonts w:hint="eastAsia" w:ascii="宋体" w:hAnsi="宋体" w:cs="宋体"/>
                <w:sz w:val="24"/>
              </w:rPr>
              <w:t>投标总价</w:t>
            </w:r>
          </w:p>
          <w:p>
            <w:pPr>
              <w:spacing w:after="60" w:line="360" w:lineRule="auto"/>
              <w:jc w:val="center"/>
              <w:rPr>
                <w:rFonts w:hint="eastAsia" w:ascii="宋体" w:hAnsi="宋体" w:cs="宋体"/>
                <w:sz w:val="24"/>
              </w:rPr>
            </w:pPr>
            <w:r>
              <w:rPr>
                <w:rFonts w:hint="eastAsia" w:ascii="宋体" w:hAnsi="宋体" w:cs="宋体"/>
                <w:sz w:val="24"/>
              </w:rPr>
              <w:t>（人民币）</w:t>
            </w:r>
          </w:p>
        </w:tc>
        <w:tc>
          <w:tcPr>
            <w:tcW w:w="2758" w:type="dxa"/>
            <w:vAlign w:val="center"/>
          </w:tcPr>
          <w:p>
            <w:pPr>
              <w:spacing w:after="60" w:line="360" w:lineRule="auto"/>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spacing w:line="360" w:lineRule="auto"/>
              <w:jc w:val="center"/>
              <w:rPr>
                <w:rFonts w:hint="eastAsia" w:ascii="宋体" w:hAnsi="宋体" w:cs="宋体"/>
                <w:sz w:val="24"/>
                <w:u w:val="single"/>
              </w:rPr>
            </w:pPr>
          </w:p>
        </w:tc>
        <w:tc>
          <w:tcPr>
            <w:tcW w:w="3225" w:type="dxa"/>
            <w:vAlign w:val="center"/>
          </w:tcPr>
          <w:p>
            <w:pPr>
              <w:spacing w:line="360" w:lineRule="auto"/>
              <w:jc w:val="center"/>
              <w:rPr>
                <w:rFonts w:hint="eastAsia" w:ascii="宋体" w:hAnsi="宋体" w:cs="宋体"/>
                <w:sz w:val="24"/>
                <w:u w:val="single"/>
              </w:rPr>
            </w:pPr>
          </w:p>
        </w:tc>
        <w:tc>
          <w:tcPr>
            <w:tcW w:w="2758" w:type="dxa"/>
            <w:vAlign w:val="center"/>
          </w:tcPr>
          <w:p>
            <w:pPr>
              <w:spacing w:line="360" w:lineRule="auto"/>
              <w:jc w:val="center"/>
              <w:rPr>
                <w:rFonts w:hint="eastAsia" w:ascii="宋体" w:hAnsi="宋体" w:cs="宋体"/>
                <w:sz w:val="24"/>
                <w:u w:val="single"/>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pStyle w:val="29"/>
        <w:ind w:firstLine="0" w:firstLineChars="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line="360" w:lineRule="auto"/>
        <w:jc w:val="center"/>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2、分项报价明细表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黑体" w:cs="仿宋_GB2312"/>
                <w:b/>
                <w:bCs/>
                <w:color w:val="000000"/>
                <w:kern w:val="0"/>
                <w:sz w:val="24"/>
                <w:lang w:bidi="ar"/>
              </w:rPr>
            </w:pPr>
            <w:r>
              <w:rPr>
                <w:rFonts w:hint="eastAsia" w:ascii="黑体" w:hAnsi="黑体" w:eastAsia="黑体" w:cs="黑体"/>
                <w:b/>
                <w:bCs/>
                <w:color w:val="000000"/>
                <w:kern w:val="0"/>
                <w:sz w:val="28"/>
                <w:szCs w:val="28"/>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b/>
                <w:bCs/>
                <w:color w:val="000000"/>
                <w:kern w:val="0"/>
                <w:sz w:val="24"/>
                <w:lang w:bidi="zh-CN"/>
              </w:rPr>
            </w:pPr>
            <w:r>
              <w:rPr>
                <w:rFonts w:hint="eastAsia" w:ascii="仿宋_GB2312" w:hAnsi="仿宋_GB2312" w:eastAsia="仿宋_GB2312" w:cs="仿宋_GB2312"/>
                <w:b/>
                <w:bCs/>
                <w:color w:val="000000"/>
                <w:kern w:val="0"/>
                <w:sz w:val="24"/>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FF0000"/>
                <w:kern w:val="0"/>
                <w:sz w:val="24"/>
                <w:lang w:bidi="ar"/>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注：可根据需要自行调整报价格式。含税总计应等于投标总价。</w:t>
      </w:r>
    </w:p>
    <w:p>
      <w:pPr>
        <w:spacing w:line="360" w:lineRule="auto"/>
        <w:rPr>
          <w:rFonts w:hint="eastAsia" w:ascii="宋体" w:hAnsi="宋体" w:cs="宋体"/>
          <w:sz w:val="24"/>
        </w:rPr>
      </w:pPr>
      <w:r>
        <w:rPr>
          <w:rFonts w:hint="eastAsia" w:ascii="宋体" w:hAnsi="宋体" w:cs="宋体"/>
          <w:sz w:val="24"/>
        </w:rPr>
        <w:t>投标供应商授权代表： ________________________</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rPr>
          <w:rFonts w:hint="eastAsia" w:ascii="宋体" w:hAnsi="宋体" w:cs="宋体"/>
          <w:b/>
          <w:bCs/>
          <w:sz w:val="24"/>
        </w:rPr>
      </w:pPr>
      <w:r>
        <w:rPr>
          <w:rFonts w:hint="eastAsia" w:ascii="宋体" w:hAnsi="宋体" w:cs="宋体"/>
          <w:b/>
          <w:bCs/>
          <w:sz w:val="24"/>
        </w:rPr>
        <w:br w:type="page"/>
      </w:r>
    </w:p>
    <w:p>
      <w:pPr>
        <w:spacing w:line="360" w:lineRule="auto"/>
        <w:jc w:val="center"/>
        <w:outlineLvl w:val="2"/>
        <w:rPr>
          <w:rFonts w:hint="eastAsia" w:ascii="宋体" w:hAnsi="宋体" w:cs="宋体"/>
          <w:b/>
          <w:bCs/>
          <w:sz w:val="24"/>
        </w:rPr>
      </w:pPr>
      <w:r>
        <w:rPr>
          <w:rFonts w:hint="eastAsia" w:ascii="宋体" w:hAnsi="宋体" w:cs="宋体"/>
          <w:b/>
          <w:bCs/>
          <w:sz w:val="24"/>
        </w:rPr>
        <w:t>3、《中小企业声明函》或《残疾人福利性单位声明函》或《监狱企业声明函》（参与价格扣减的投标人应提供）</w:t>
      </w:r>
    </w:p>
    <w:p>
      <w:pPr>
        <w:spacing w:line="360" w:lineRule="auto"/>
        <w:jc w:val="center"/>
        <w:outlineLvl w:val="2"/>
        <w:rPr>
          <w:rFonts w:hint="eastAsia" w:ascii="宋体" w:hAnsi="宋体" w:cs="宋体"/>
          <w:b/>
          <w:bCs/>
          <w:sz w:val="24"/>
        </w:rPr>
      </w:pPr>
      <w:r>
        <w:rPr>
          <w:rFonts w:hint="eastAsia" w:ascii="宋体" w:hAnsi="宋体" w:cs="宋体"/>
          <w:b/>
          <w:bCs/>
          <w:sz w:val="24"/>
        </w:rPr>
        <w:t>（具体详见“附件：相关政策”）</w:t>
      </w:r>
      <w:r>
        <w:rPr>
          <w:rFonts w:hint="eastAsia" w:ascii="宋体" w:hAnsi="宋体" w:cs="宋体"/>
          <w:b/>
          <w:bCs/>
          <w:sz w:val="24"/>
        </w:rPr>
        <w:br w:type="page"/>
      </w:r>
      <w:r>
        <w:rPr>
          <w:rFonts w:hint="eastAsia" w:ascii="宋体" w:hAnsi="宋体" w:cs="宋体"/>
          <w:b/>
          <w:bCs/>
          <w:sz w:val="24"/>
        </w:rPr>
        <w:t>商务部分</w:t>
      </w:r>
    </w:p>
    <w:p>
      <w:pPr>
        <w:spacing w:line="360" w:lineRule="auto"/>
        <w:jc w:val="center"/>
        <w:rPr>
          <w:rFonts w:hint="eastAsia" w:ascii="宋体" w:hAnsi="宋体" w:cs="宋体"/>
          <w:b/>
          <w:bCs/>
          <w:sz w:val="24"/>
        </w:rPr>
      </w:pPr>
      <w:r>
        <w:rPr>
          <w:rFonts w:hint="eastAsia" w:ascii="宋体" w:hAnsi="宋体" w:cs="宋体"/>
          <w:b/>
          <w:bCs/>
          <w:sz w:val="24"/>
        </w:rPr>
        <w:t>1、投标响应书</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w:t>
      </w:r>
      <w:r>
        <w:rPr>
          <w:rFonts w:hint="eastAsia" w:ascii="宋体" w:hAnsi="宋体" w:cs="宋体"/>
          <w:sz w:val="24"/>
        </w:rPr>
        <w:t>投标文件。</w:t>
      </w:r>
    </w:p>
    <w:p>
      <w:pPr>
        <w:spacing w:line="360" w:lineRule="auto"/>
        <w:rPr>
          <w:rFonts w:hint="eastAsia" w:ascii="宋体" w:hAnsi="宋体" w:cs="宋体"/>
          <w:sz w:val="24"/>
        </w:rPr>
      </w:pPr>
      <w:r>
        <w:rPr>
          <w:rFonts w:hint="eastAsia" w:ascii="宋体" w:hAnsi="宋体" w:cs="宋体"/>
          <w:sz w:val="24"/>
        </w:rPr>
        <w:t xml:space="preserve">  据此函，签字代表宣布同意如下：</w:t>
      </w:r>
    </w:p>
    <w:p>
      <w:pPr>
        <w:spacing w:line="360" w:lineRule="auto"/>
        <w:rPr>
          <w:rFonts w:hint="eastAsia" w:ascii="宋体" w:hAnsi="宋体" w:cs="宋体"/>
          <w:sz w:val="24"/>
        </w:rPr>
      </w:pPr>
      <w:r>
        <w:rPr>
          <w:rFonts w:hint="eastAsia" w:ascii="宋体" w:hAnsi="宋体" w:cs="宋体"/>
          <w:sz w:val="24"/>
        </w:rPr>
        <w:t>1、供应商方将按招标文件的规定履行合同责任和义务。</w:t>
      </w:r>
    </w:p>
    <w:p>
      <w:pPr>
        <w:spacing w:line="360" w:lineRule="auto"/>
        <w:rPr>
          <w:rFonts w:hint="eastAsia"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sz w:val="24"/>
        </w:rPr>
      </w:pPr>
      <w:r>
        <w:rPr>
          <w:rFonts w:hint="eastAsia" w:ascii="宋体" w:hAnsi="宋体" w:cs="宋体"/>
          <w:sz w:val="24"/>
        </w:rPr>
        <w:t>3、与本投标项目有关的一切正式往来通讯请寄：</w:t>
      </w:r>
    </w:p>
    <w:p>
      <w:pPr>
        <w:spacing w:line="36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7"/>
        <w:spacing w:line="360" w:lineRule="auto"/>
      </w:pPr>
    </w:p>
    <w:p>
      <w:pPr>
        <w:spacing w:line="360" w:lineRule="auto"/>
        <w:rPr>
          <w:rFonts w:hint="eastAsia" w:ascii="宋体" w:hAnsi="宋体" w:cs="宋体"/>
          <w:sz w:val="24"/>
          <w:lang w:val="fr-CH"/>
        </w:rPr>
      </w:pPr>
      <w:r>
        <w:rPr>
          <w:rFonts w:hint="eastAsia" w:ascii="宋体" w:hAnsi="宋体" w:cs="宋体"/>
          <w:sz w:val="24"/>
          <w:lang w:val="fr-CH"/>
        </w:rPr>
        <w:br w:type="page"/>
      </w:r>
    </w:p>
    <w:p>
      <w:pPr>
        <w:tabs>
          <w:tab w:val="left" w:pos="640"/>
          <w:tab w:val="left" w:pos="1260"/>
          <w:tab w:val="left" w:pos="1418"/>
        </w:tabs>
        <w:spacing w:line="360" w:lineRule="auto"/>
        <w:jc w:val="center"/>
        <w:rPr>
          <w:rFonts w:hint="eastAsia" w:ascii="宋体" w:hAnsi="宋体" w:cs="宋体"/>
          <w:sz w:val="24"/>
          <w:lang w:val="fr-CH"/>
        </w:rPr>
      </w:pPr>
      <w:r>
        <w:rPr>
          <w:rFonts w:hint="eastAsia" w:ascii="宋体" w:hAnsi="宋体" w:cs="宋体"/>
          <w:b/>
          <w:bCs/>
          <w:sz w:val="24"/>
        </w:rPr>
        <w:t>2</w:t>
      </w:r>
      <w:r>
        <w:rPr>
          <w:rFonts w:hint="eastAsia" w:ascii="宋体" w:hAnsi="宋体" w:cs="宋体"/>
          <w:b/>
          <w:bCs/>
          <w:sz w:val="24"/>
          <w:lang w:val="fr-CH"/>
        </w:rPr>
        <w:t>、营业执照</w:t>
      </w:r>
    </w:p>
    <w:p>
      <w:pPr>
        <w:tabs>
          <w:tab w:val="left" w:pos="640"/>
          <w:tab w:val="left" w:pos="1260"/>
          <w:tab w:val="left" w:pos="1418"/>
        </w:tabs>
        <w:spacing w:line="360" w:lineRule="auto"/>
        <w:rPr>
          <w:rFonts w:hint="eastAsia" w:ascii="宋体" w:hAnsi="宋体" w:cs="宋体"/>
          <w:sz w:val="24"/>
          <w:lang w:val="fr-CH"/>
        </w:rPr>
      </w:pPr>
      <w:r>
        <w:rPr>
          <w:rFonts w:hint="eastAsia" w:ascii="宋体" w:hAnsi="宋体" w:cs="宋体"/>
          <w:sz w:val="24"/>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hint="eastAsia" w:ascii="宋体" w:hAnsi="宋体" w:cs="宋体"/>
          <w:b/>
          <w:bCs/>
          <w:sz w:val="24"/>
          <w:lang w:val="fr-CH"/>
        </w:rPr>
      </w:pPr>
      <w:r>
        <w:rPr>
          <w:rFonts w:hint="eastAsia" w:ascii="宋体" w:hAnsi="宋体" w:cs="宋体"/>
          <w:sz w:val="24"/>
          <w:lang w:val="fr-CH"/>
        </w:rPr>
        <w:br w:type="page"/>
      </w:r>
      <w:r>
        <w:rPr>
          <w:rFonts w:hint="eastAsia" w:ascii="宋体" w:hAnsi="宋体" w:cs="宋体"/>
          <w:b/>
          <w:bCs/>
          <w:sz w:val="24"/>
        </w:rPr>
        <w:t>3、</w:t>
      </w:r>
      <w:r>
        <w:rPr>
          <w:rFonts w:hint="eastAsia" w:ascii="宋体" w:hAnsi="宋体" w:cs="宋体"/>
          <w:b/>
          <w:bCs/>
          <w:sz w:val="24"/>
          <w:lang w:val="fr-CH"/>
        </w:rPr>
        <w:t>政府采购投标及履约承诺函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480" w:firstLineChars="200"/>
        <w:rPr>
          <w:rFonts w:hint="eastAsia"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spacing w:line="360" w:lineRule="auto"/>
        <w:ind w:firstLine="480" w:firstLineChars="200"/>
        <w:rPr>
          <w:rFonts w:hint="eastAsia" w:ascii="宋体" w:hAnsi="宋体" w:cs="宋体"/>
          <w:sz w:val="24"/>
        </w:rPr>
      </w:pPr>
      <w:r>
        <w:rPr>
          <w:rFonts w:hint="eastAsia" w:ascii="宋体" w:hAnsi="宋体" w:cs="宋体"/>
          <w:sz w:val="24"/>
        </w:rPr>
        <w:t>1.我单位本招标项目所提供的货物或服务未侵犯知识产权。</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spacing w:line="360" w:lineRule="auto"/>
        <w:ind w:firstLine="480" w:firstLineChars="200"/>
        <w:rPr>
          <w:rFonts w:hint="eastAsia" w:ascii="宋体" w:hAnsi="宋体" w:cs="宋体"/>
          <w:sz w:val="24"/>
        </w:rPr>
      </w:pPr>
      <w:r>
        <w:rPr>
          <w:rFonts w:hint="eastAsia" w:ascii="宋体" w:hAnsi="宋体" w:cs="宋体"/>
          <w:sz w:val="24"/>
        </w:rPr>
        <w:t>4.我单位具备《中华人民共和国政府采购法》第二十二条</w:t>
      </w:r>
      <w:r>
        <w:rPr>
          <w:rFonts w:ascii="宋体" w:hAnsi="宋体" w:cs="宋体"/>
          <w:kern w:val="0"/>
          <w:sz w:val="24"/>
        </w:rPr>
        <w:t>第一款</w:t>
      </w:r>
      <w:r>
        <w:rPr>
          <w:rFonts w:hint="eastAsia" w:ascii="宋体" w:hAnsi="宋体" w:cs="宋体"/>
          <w:sz w:val="24"/>
        </w:rPr>
        <w:t>的条件。</w:t>
      </w:r>
    </w:p>
    <w:p>
      <w:pPr>
        <w:spacing w:line="360" w:lineRule="auto"/>
        <w:ind w:firstLine="480" w:firstLineChars="200"/>
        <w:rPr>
          <w:rFonts w:hint="eastAsia" w:ascii="宋体" w:hAnsi="宋体" w:cs="宋体"/>
          <w:kern w:val="0"/>
          <w:sz w:val="24"/>
        </w:rPr>
      </w:pPr>
      <w:r>
        <w:rPr>
          <w:rFonts w:hint="eastAsia" w:ascii="宋体" w:hAnsi="宋体" w:cs="宋体"/>
          <w:sz w:val="24"/>
        </w:rPr>
        <w:t>5.</w:t>
      </w:r>
      <w:r>
        <w:rPr>
          <w:rFonts w:hint="eastAsia" w:ascii="宋体" w:hAnsi="宋体" w:cs="宋体"/>
          <w:kern w:val="0"/>
          <w:sz w:val="24"/>
        </w:rPr>
        <w:t xml:space="preserve"> 符合国家法规政策关于诚信管理的要求，至投标截止时间，投标人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000000"/>
          <w:sz w:val="24"/>
        </w:rPr>
      </w:pPr>
      <w:r>
        <w:rPr>
          <w:rFonts w:hint="eastAsia" w:ascii="宋体" w:hAnsi="宋体" w:cs="宋体"/>
          <w:sz w:val="24"/>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等服务。我单位承诺与其他不同供应商的法定代表人、主要经营负责人、投标授权代表人、项目负责人（如有）、主要技术人员（如有）不存在为同一人、属同一单位或者在同一单位缴纳社会保险的情形。</w:t>
      </w:r>
    </w:p>
    <w:p>
      <w:pPr>
        <w:spacing w:line="360" w:lineRule="auto"/>
        <w:ind w:firstLine="480" w:firstLineChars="200"/>
        <w:rPr>
          <w:rFonts w:hint="eastAsia" w:ascii="宋体" w:hAnsi="宋体" w:cs="宋体"/>
          <w:sz w:val="24"/>
        </w:rPr>
      </w:pPr>
      <w:r>
        <w:rPr>
          <w:rFonts w:hint="eastAsia" w:ascii="宋体" w:hAnsi="宋体" w:cs="宋体"/>
          <w:sz w:val="24"/>
        </w:rPr>
        <w:t>7.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cs="宋体"/>
          <w:sz w:val="24"/>
        </w:rPr>
      </w:pPr>
      <w:r>
        <w:rPr>
          <w:rFonts w:hint="eastAsia" w:ascii="宋体" w:hAnsi="宋体" w:cs="宋体"/>
          <w:sz w:val="24"/>
        </w:rPr>
        <w:t>8.我单位如果中标，做到诚实守信，依照本项目招标文件需求内容、签署的采购合同及本单位在投标中所作的一切承诺履约；不非法转包、分包。</w:t>
      </w:r>
    </w:p>
    <w:p>
      <w:pPr>
        <w:spacing w:line="360" w:lineRule="auto"/>
        <w:ind w:firstLine="480" w:firstLineChars="200"/>
        <w:rPr>
          <w:rFonts w:hint="eastAsia" w:ascii="宋体" w:hAnsi="宋体" w:cs="宋体"/>
          <w:sz w:val="24"/>
        </w:rPr>
      </w:pPr>
      <w:r>
        <w:rPr>
          <w:rFonts w:hint="eastAsia" w:ascii="宋体" w:hAnsi="宋体" w:cs="宋体"/>
          <w:sz w:val="24"/>
        </w:rPr>
        <w:t>9.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hint="eastAsia" w:ascii="宋体" w:hAnsi="宋体" w:cs="宋体"/>
          <w:sz w:val="24"/>
        </w:rPr>
      </w:pPr>
      <w:r>
        <w:rPr>
          <w:rFonts w:hint="eastAsia" w:ascii="宋体" w:hAnsi="宋体" w:cs="宋体"/>
          <w:sz w:val="24"/>
        </w:rPr>
        <w:t>10.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hint="eastAsia" w:ascii="宋体" w:hAnsi="宋体" w:cs="宋体"/>
          <w:sz w:val="24"/>
        </w:rPr>
      </w:pPr>
      <w:r>
        <w:rPr>
          <w:rFonts w:hint="eastAsia" w:ascii="宋体" w:hAnsi="宋体" w:cs="宋体"/>
          <w:sz w:val="24"/>
        </w:rPr>
        <w:t>11.我单位承诺未参与本项目的采购需求、技术指标、商务指标等内容的设定，不存在对其他投标单位不公平的行为。</w:t>
      </w:r>
    </w:p>
    <w:p>
      <w:pPr>
        <w:spacing w:line="360" w:lineRule="auto"/>
        <w:ind w:firstLine="480" w:firstLineChars="200"/>
        <w:rPr>
          <w:rFonts w:hint="eastAsia" w:ascii="宋体" w:hAnsi="宋体" w:cs="宋体"/>
          <w:sz w:val="24"/>
        </w:rPr>
      </w:pPr>
      <w:r>
        <w:rPr>
          <w:rFonts w:hint="eastAsia" w:ascii="宋体" w:hAnsi="宋体" w:cs="宋体"/>
          <w:sz w:val="24"/>
        </w:rPr>
        <w:t>12.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hint="eastAsia" w:ascii="宋体" w:hAnsi="宋体" w:cs="宋体"/>
          <w:sz w:val="24"/>
        </w:rPr>
      </w:pP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 xml:space="preserve">法定代表人或授权代表（签字）：                  </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供应商（盖章）：</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日期：   年  月   日</w:t>
      </w:r>
    </w:p>
    <w:p>
      <w:pPr>
        <w:pStyle w:val="7"/>
        <w:spacing w:line="560" w:lineRule="exact"/>
        <w:jc w:val="center"/>
        <w:rPr>
          <w:b/>
          <w:sz w:val="24"/>
          <w:lang w:val="fr-CH"/>
        </w:rPr>
      </w:pPr>
      <w:r>
        <w:rPr>
          <w:rFonts w:hint="eastAsia" w:hAnsi="宋体" w:cs="宋体"/>
        </w:rPr>
        <w:br w:type="page"/>
      </w:r>
      <w:r>
        <w:rPr>
          <w:rFonts w:hint="eastAsia"/>
          <w:b/>
          <w:sz w:val="24"/>
        </w:rPr>
        <w:t>4</w:t>
      </w:r>
      <w:r>
        <w:rPr>
          <w:rFonts w:hint="eastAsia"/>
          <w:b/>
          <w:sz w:val="24"/>
          <w:lang w:val="fr-CH"/>
        </w:rPr>
        <w:t>、政府采购违法行为风险知悉确认书</w:t>
      </w:r>
    </w:p>
    <w:p>
      <w:pPr>
        <w:spacing w:after="120" w:line="560" w:lineRule="exact"/>
        <w:ind w:firstLine="480" w:firstLineChars="20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lang w:val="fr-CH"/>
        </w:rPr>
      </w:pPr>
      <w:r>
        <w:rPr>
          <w:rFonts w:hint="eastAsia"/>
          <w:sz w:val="24"/>
          <w:lang w:val="fr-CH"/>
        </w:rPr>
        <w:t>一、本公司已充分知悉“隐瞒真实情况，提供虚假资料”的法定情形，相关情形包括但不限于：</w:t>
      </w:r>
    </w:p>
    <w:p>
      <w:pPr>
        <w:spacing w:after="120" w:line="560" w:lineRule="exact"/>
        <w:ind w:firstLine="480" w:firstLineChars="200"/>
        <w:rPr>
          <w:sz w:val="24"/>
          <w:lang w:val="fr-CH"/>
        </w:rPr>
      </w:pPr>
      <w:r>
        <w:rPr>
          <w:rFonts w:hint="eastAsia"/>
          <w:sz w:val="24"/>
          <w:lang w:val="fr-CH"/>
        </w:rPr>
        <w:t>（一）通过转让或者租借等方式从其他单位获取资格或者资质证书投标的。</w:t>
      </w:r>
    </w:p>
    <w:p>
      <w:pPr>
        <w:spacing w:after="120" w:line="560" w:lineRule="exact"/>
        <w:ind w:firstLine="480" w:firstLineChars="200"/>
        <w:rPr>
          <w:sz w:val="24"/>
          <w:lang w:val="fr-CH"/>
        </w:rPr>
      </w:pPr>
      <w:r>
        <w:rPr>
          <w:rFonts w:hint="eastAsia"/>
          <w:sz w:val="24"/>
          <w:lang w:val="fr-CH"/>
        </w:rPr>
        <w:t>（二）由其他单位或者其他单位负责人在投标供应商编制的投标文件上加盖印章或者签字的。</w:t>
      </w:r>
    </w:p>
    <w:p>
      <w:pPr>
        <w:spacing w:after="120" w:line="560" w:lineRule="exact"/>
        <w:ind w:firstLine="480" w:firstLineChars="200"/>
        <w:rPr>
          <w:sz w:val="24"/>
          <w:lang w:val="fr-CH"/>
        </w:rPr>
      </w:pPr>
      <w:r>
        <w:rPr>
          <w:rFonts w:hint="eastAsia"/>
          <w:sz w:val="24"/>
          <w:lang w:val="fr-CH"/>
        </w:rPr>
        <w:t>（三）项目负责人或者主要技术人员不是本单位人员的。</w:t>
      </w:r>
    </w:p>
    <w:p>
      <w:pPr>
        <w:spacing w:after="120" w:line="560" w:lineRule="exact"/>
        <w:ind w:firstLine="480" w:firstLineChars="200"/>
        <w:rPr>
          <w:sz w:val="24"/>
          <w:lang w:val="fr-CH"/>
        </w:rPr>
      </w:pPr>
      <w:r>
        <w:rPr>
          <w:rFonts w:hint="eastAsia"/>
          <w:sz w:val="24"/>
          <w:lang w:val="fr-CH"/>
        </w:rPr>
        <w:t>（四）投标保证金不是从投标供应商基本账户转出的。</w:t>
      </w:r>
    </w:p>
    <w:p>
      <w:pPr>
        <w:spacing w:after="120" w:line="560" w:lineRule="exact"/>
        <w:ind w:firstLine="480" w:firstLineChars="200"/>
        <w:rPr>
          <w:sz w:val="24"/>
          <w:lang w:val="fr-CH"/>
        </w:rPr>
      </w:pPr>
      <w:r>
        <w:rPr>
          <w:rFonts w:hint="eastAsia"/>
          <w:sz w:val="24"/>
          <w:lang w:val="fr-CH"/>
        </w:rPr>
        <w:t>（五）其他隐瞒真实情况、提供虚假资料的行为。</w:t>
      </w:r>
    </w:p>
    <w:p>
      <w:pPr>
        <w:spacing w:after="120" w:line="560" w:lineRule="exact"/>
        <w:ind w:firstLine="480" w:firstLineChars="200"/>
        <w:rPr>
          <w:sz w:val="24"/>
          <w:lang w:val="fr-CH"/>
        </w:rPr>
      </w:pPr>
      <w:r>
        <w:rPr>
          <w:rFonts w:hint="eastAsia"/>
          <w:sz w:val="24"/>
          <w:lang w:val="fr-CH"/>
        </w:rPr>
        <w:t>二、本公司已充分知悉“与其他采购参加人串通投标”的法定情形，相关情形包括但不限于：</w:t>
      </w:r>
    </w:p>
    <w:p>
      <w:pPr>
        <w:spacing w:after="120" w:line="560" w:lineRule="exact"/>
        <w:ind w:firstLine="480" w:firstLineChars="200"/>
        <w:rPr>
          <w:sz w:val="24"/>
          <w:lang w:val="fr-CH"/>
        </w:rPr>
      </w:pPr>
      <w:r>
        <w:rPr>
          <w:rFonts w:hint="eastAsia"/>
          <w:sz w:val="24"/>
          <w:lang w:val="fr-CH"/>
        </w:rPr>
        <w:t>（一）投标供应商之间相互约定给予未中标的供应商利益补偿。</w:t>
      </w:r>
    </w:p>
    <w:p>
      <w:pPr>
        <w:spacing w:after="120" w:line="560" w:lineRule="exact"/>
        <w:ind w:firstLine="480" w:firstLineChars="20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lang w:val="fr-CH"/>
        </w:rPr>
      </w:pPr>
      <w:r>
        <w:rPr>
          <w:rFonts w:hint="eastAsia"/>
          <w:sz w:val="24"/>
          <w:lang w:val="fr-CH"/>
        </w:rPr>
        <w:t>（三）不同投标供应商的投标文件由同一单位或者同一人编制，或者由同一人分阶段参与编制的。</w:t>
      </w:r>
    </w:p>
    <w:p>
      <w:pPr>
        <w:spacing w:after="120" w:line="560" w:lineRule="exact"/>
        <w:ind w:firstLine="480" w:firstLineChars="200"/>
        <w:rPr>
          <w:sz w:val="24"/>
          <w:lang w:val="fr-CH"/>
        </w:rPr>
      </w:pPr>
      <w:r>
        <w:rPr>
          <w:rFonts w:hint="eastAsia"/>
          <w:sz w:val="24"/>
          <w:lang w:val="fr-CH"/>
        </w:rPr>
        <w:t>（四）不同投标供应商的投标文件或部分投标文件相互混装。</w:t>
      </w:r>
    </w:p>
    <w:p>
      <w:pPr>
        <w:spacing w:after="120" w:line="560" w:lineRule="exact"/>
        <w:ind w:firstLine="480" w:firstLineChars="200"/>
        <w:rPr>
          <w:sz w:val="24"/>
          <w:lang w:val="fr-CH"/>
        </w:rPr>
      </w:pPr>
      <w:r>
        <w:rPr>
          <w:rFonts w:hint="eastAsia"/>
          <w:sz w:val="24"/>
          <w:lang w:val="fr-CH"/>
        </w:rPr>
        <w:t>（五）不同投标供应商的投标文件内容存在非正常一致。</w:t>
      </w:r>
    </w:p>
    <w:p>
      <w:pPr>
        <w:spacing w:after="120" w:line="560" w:lineRule="exact"/>
        <w:ind w:firstLine="480" w:firstLineChars="200"/>
        <w:rPr>
          <w:sz w:val="24"/>
          <w:lang w:val="fr-CH"/>
        </w:rPr>
      </w:pPr>
      <w:r>
        <w:rPr>
          <w:rFonts w:hint="eastAsia"/>
          <w:sz w:val="24"/>
          <w:lang w:val="fr-CH"/>
        </w:rPr>
        <w:t>（六）由同一单位工作人员为两家以上（含两家）供应商进行同一项投标活动的。</w:t>
      </w:r>
    </w:p>
    <w:p>
      <w:pPr>
        <w:spacing w:after="120" w:line="560" w:lineRule="exact"/>
        <w:ind w:firstLine="480" w:firstLineChars="200"/>
        <w:rPr>
          <w:sz w:val="24"/>
          <w:lang w:val="fr-CH"/>
        </w:rPr>
      </w:pPr>
      <w:r>
        <w:rPr>
          <w:rFonts w:hint="eastAsia"/>
          <w:sz w:val="24"/>
          <w:lang w:val="fr-CH"/>
        </w:rPr>
        <w:t>（七）不同投标人的投标报价呈规律性差异。</w:t>
      </w:r>
    </w:p>
    <w:p>
      <w:pPr>
        <w:spacing w:after="120" w:line="560" w:lineRule="exact"/>
        <w:ind w:firstLine="480" w:firstLineChars="200"/>
        <w:rPr>
          <w:sz w:val="24"/>
          <w:lang w:val="fr-CH"/>
        </w:rPr>
      </w:pPr>
      <w:r>
        <w:rPr>
          <w:rFonts w:hint="eastAsia"/>
          <w:sz w:val="24"/>
          <w:lang w:val="fr-CH"/>
        </w:rPr>
        <w:t>（八）不同投标人的投标保证金从同一单位或者个人的账户转出。</w:t>
      </w:r>
    </w:p>
    <w:p>
      <w:pPr>
        <w:spacing w:after="120" w:line="560" w:lineRule="exact"/>
        <w:ind w:firstLine="480" w:firstLineChars="200"/>
        <w:rPr>
          <w:sz w:val="24"/>
          <w:lang w:val="fr-CH"/>
        </w:rPr>
      </w:pPr>
      <w:r>
        <w:rPr>
          <w:rFonts w:hint="eastAsia"/>
          <w:sz w:val="24"/>
          <w:lang w:val="fr-CH"/>
        </w:rPr>
        <w:t>（九）主管部门依照法律、法规认定的其他情形。</w:t>
      </w:r>
    </w:p>
    <w:p>
      <w:pPr>
        <w:spacing w:after="120" w:line="560" w:lineRule="exact"/>
        <w:ind w:firstLine="480" w:firstLineChars="200"/>
        <w:rPr>
          <w:sz w:val="24"/>
          <w:lang w:val="fr-CH"/>
        </w:rPr>
      </w:pPr>
      <w:r>
        <w:rPr>
          <w:rFonts w:hint="eastAsia"/>
          <w:sz w:val="24"/>
          <w:lang w:val="fr-CH"/>
        </w:rPr>
        <w:t>三、本公司已充分知悉下列情形所对应的法律风险，并在投标前已对相关风险事项进行排查。</w:t>
      </w:r>
    </w:p>
    <w:p>
      <w:pPr>
        <w:spacing w:after="120" w:line="560" w:lineRule="exact"/>
        <w:ind w:firstLine="480" w:firstLineChars="200"/>
        <w:rPr>
          <w:sz w:val="24"/>
          <w:lang w:val="fr-CH"/>
        </w:rPr>
      </w:pPr>
      <w:r>
        <w:rPr>
          <w:rFonts w:hint="eastAsia"/>
          <w:sz w:val="24"/>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lang w:val="fr-CH"/>
        </w:rPr>
      </w:pPr>
      <w:r>
        <w:rPr>
          <w:rFonts w:hint="eastAsia"/>
          <w:sz w:val="24"/>
          <w:lang w:val="fr-CH"/>
        </w:rPr>
        <w:t>四、本公司已充分知悉政府采购违法、违规行为的法律后果。</w:t>
      </w:r>
    </w:p>
    <w:p>
      <w:pPr>
        <w:spacing w:after="120" w:line="560" w:lineRule="exact"/>
        <w:ind w:firstLine="480" w:firstLineChars="200"/>
        <w:rPr>
          <w:sz w:val="24"/>
          <w:lang w:val="fr-CH"/>
        </w:rPr>
      </w:pPr>
      <w:r>
        <w:rPr>
          <w:rFonts w:hint="eastAsia"/>
          <w:sz w:val="24"/>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hint="eastAsia" w:ascii="宋体" w:hAnsi="宋体" w:cs="宋体"/>
          <w:sz w:val="24"/>
        </w:rPr>
      </w:pPr>
      <w:r>
        <w:rPr>
          <w:rFonts w:hint="eastAsia" w:ascii="宋体" w:hAnsi="宋体" w:cs="宋体"/>
          <w:sz w:val="24"/>
        </w:rPr>
        <w:t>以下文字请投标供应商抄写并确认：“本公司已仔细阅读《政府采购违法行为风险知悉确认书》，充分知悉违法行为的法律后果，并承诺将严谨、诚信、依法依规参与政府采购活动”。</w:t>
      </w:r>
    </w:p>
    <w:p>
      <w:pPr>
        <w:spacing w:line="560" w:lineRule="exact"/>
        <w:rPr>
          <w:lang w:val="fr-CH"/>
        </w:rPr>
      </w:pPr>
    </w:p>
    <w:p>
      <w:pPr>
        <w:spacing w:after="120" w:line="560" w:lineRule="exact"/>
        <w:rPr>
          <w:sz w:val="24"/>
          <w:lang w:val="fr-CH"/>
        </w:rPr>
      </w:pPr>
      <w:r>
        <w:rPr>
          <w:sz w:val="24"/>
          <w:lang w:val="fr-CH"/>
        </w:rPr>
        <w:t xml:space="preserve">                                                                                              </w:t>
      </w:r>
    </w:p>
    <w:p>
      <w:pPr>
        <w:spacing w:after="120" w:line="560" w:lineRule="exact"/>
        <w:rPr>
          <w:sz w:val="24"/>
          <w:lang w:val="fr-CH"/>
        </w:rPr>
      </w:pPr>
      <w:r>
        <w:rPr>
          <w:sz w:val="24"/>
          <w:lang w:val="fr-CH"/>
        </w:rPr>
        <w:t xml:space="preserve">                                                                             </w:t>
      </w:r>
    </w:p>
    <w:p>
      <w:pPr>
        <w:spacing w:after="120" w:line="560" w:lineRule="exact"/>
        <w:rPr>
          <w:sz w:val="24"/>
          <w:lang w:val="fr-CH"/>
        </w:rPr>
      </w:pPr>
      <w:r>
        <w:rPr>
          <w:rFonts w:hint="eastAsia"/>
          <w:sz w:val="24"/>
          <w:lang w:val="fr-CH"/>
        </w:rPr>
        <w:t>负责人/投标授权代表签名：</w:t>
      </w:r>
    </w:p>
    <w:p>
      <w:pPr>
        <w:spacing w:after="120" w:line="560" w:lineRule="exact"/>
        <w:rPr>
          <w:sz w:val="24"/>
          <w:lang w:val="fr-CH"/>
        </w:rPr>
      </w:pPr>
      <w:r>
        <w:rPr>
          <w:rFonts w:hint="eastAsia"/>
          <w:sz w:val="24"/>
          <w:lang w:val="fr-CH"/>
        </w:rPr>
        <w:t>知悉人（公章）：</w:t>
      </w:r>
    </w:p>
    <w:p>
      <w:pPr>
        <w:spacing w:after="120" w:line="560" w:lineRule="exact"/>
        <w:rPr>
          <w:sz w:val="24"/>
          <w:lang w:val="fr-CH"/>
        </w:rPr>
      </w:pPr>
      <w:r>
        <w:rPr>
          <w:rFonts w:hint="eastAsia"/>
          <w:sz w:val="24"/>
          <w:lang w:val="fr-CH"/>
        </w:rPr>
        <w:t>日期：</w:t>
      </w:r>
    </w:p>
    <w:p>
      <w:pPr>
        <w:pStyle w:val="7"/>
        <w:rPr>
          <w:lang w:val="fr-CH"/>
        </w:rPr>
      </w:pPr>
    </w:p>
    <w:p>
      <w:pPr>
        <w:tabs>
          <w:tab w:val="left" w:pos="640"/>
          <w:tab w:val="left" w:pos="1260"/>
          <w:tab w:val="left" w:pos="1418"/>
        </w:tabs>
        <w:spacing w:line="360" w:lineRule="auto"/>
        <w:jc w:val="center"/>
        <w:rPr>
          <w:rFonts w:hint="eastAsia" w:ascii="宋体" w:hAnsi="宋体" w:cs="宋体"/>
          <w:b/>
          <w:bCs/>
          <w:sz w:val="24"/>
          <w:lang w:val="fr-CH"/>
        </w:rPr>
        <w:sectPr>
          <w:footerReference r:id="rId3" w:type="default"/>
          <w:pgSz w:w="11906" w:h="16838"/>
          <w:pgMar w:top="1440" w:right="1650" w:bottom="1440" w:left="1650" w:header="851" w:footer="992" w:gutter="0"/>
          <w:cols w:space="720" w:num="1"/>
          <w:docGrid w:type="lines" w:linePitch="319" w:charSpace="0"/>
        </w:sect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rPr>
        <w:t>5、关于资格的声明函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566" w:firstLineChars="236"/>
        <w:rPr>
          <w:rFonts w:hint="eastAsia"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sz w:val="24"/>
        </w:rPr>
      </w:pPr>
      <w:r>
        <w:rPr>
          <w:rFonts w:hint="eastAsia" w:ascii="宋体" w:hAnsi="宋体" w:cs="宋体"/>
          <w:sz w:val="24"/>
        </w:rPr>
        <w:t>特此承诺！</w:t>
      </w:r>
    </w:p>
    <w:p>
      <w:pPr>
        <w:spacing w:line="360" w:lineRule="auto"/>
        <w:ind w:left="420"/>
        <w:rPr>
          <w:rFonts w:hint="eastAsia" w:ascii="宋体" w:hAnsi="宋体" w:cs="宋体"/>
          <w:sz w:val="24"/>
        </w:rPr>
      </w:pPr>
    </w:p>
    <w:p>
      <w:pPr>
        <w:pStyle w:val="10"/>
        <w:spacing w:line="360" w:lineRule="auto"/>
        <w:jc w:val="center"/>
        <w:rPr>
          <w:rFonts w:hint="eastAsia" w:hAnsi="宋体" w:cs="宋体"/>
          <w:sz w:val="24"/>
        </w:rPr>
      </w:pPr>
      <w:r>
        <w:rPr>
          <w:rFonts w:hint="eastAsia" w:hAnsi="宋体" w:cs="宋体"/>
          <w:sz w:val="24"/>
        </w:rPr>
        <w:t xml:space="preserve">                投标人名称（投标人法人公章）：</w:t>
      </w:r>
    </w:p>
    <w:p>
      <w:pPr>
        <w:spacing w:line="360" w:lineRule="auto"/>
        <w:jc w:val="center"/>
        <w:rPr>
          <w:rFonts w:hint="eastAsia" w:ascii="宋体" w:hAnsi="宋体" w:cs="宋体"/>
          <w:kern w:val="0"/>
          <w:sz w:val="24"/>
        </w:rPr>
      </w:pPr>
      <w:r>
        <w:rPr>
          <w:rFonts w:hint="eastAsia" w:ascii="宋体" w:hAnsi="宋体" w:cs="宋体"/>
          <w:sz w:val="24"/>
        </w:rPr>
        <w:t xml:space="preserve">             承诺日期：   年     月     日</w:t>
      </w:r>
    </w:p>
    <w:p>
      <w:pPr>
        <w:tabs>
          <w:tab w:val="left" w:pos="640"/>
          <w:tab w:val="left" w:pos="1260"/>
          <w:tab w:val="left" w:pos="1418"/>
        </w:tabs>
        <w:spacing w:line="360" w:lineRule="auto"/>
        <w:rPr>
          <w:rFonts w:hint="eastAsia" w:ascii="宋体" w:hAnsi="宋体" w:cs="宋体"/>
          <w:sz w:val="24"/>
          <w:lang w:val="fr-CH"/>
        </w:rPr>
      </w:pPr>
    </w:p>
    <w:p>
      <w:pPr>
        <w:spacing w:before="120" w:after="120" w:line="360" w:lineRule="auto"/>
        <w:jc w:val="center"/>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6、企业诚信声明与承诺</w:t>
      </w:r>
    </w:p>
    <w:p>
      <w:pPr>
        <w:spacing w:line="360" w:lineRule="auto"/>
        <w:rPr>
          <w:rFonts w:hint="eastAsia" w:ascii="宋体" w:hAnsi="宋体" w:cs="宋体"/>
          <w:b/>
          <w:bCs/>
          <w:sz w:val="24"/>
        </w:rPr>
      </w:pPr>
      <w:r>
        <w:rPr>
          <w:rFonts w:hint="eastAsia" w:ascii="宋体" w:hAnsi="宋体" w:cs="宋体"/>
          <w:b/>
          <w:bCs/>
          <w:sz w:val="24"/>
        </w:rPr>
        <w:t>深圳国际招标咨询有限公司：</w:t>
      </w:r>
    </w:p>
    <w:p>
      <w:pPr>
        <w:spacing w:line="360" w:lineRule="auto"/>
        <w:ind w:firstLine="360" w:firstLineChars="150"/>
        <w:jc w:val="left"/>
        <w:rPr>
          <w:rFonts w:hint="eastAsia" w:ascii="宋体" w:hAnsi="宋体" w:cs="宋体"/>
          <w:sz w:val="24"/>
        </w:rPr>
      </w:pPr>
      <w:r>
        <w:rPr>
          <w:rFonts w:hint="eastAsia" w:ascii="宋体" w:hAnsi="宋体" w:cs="宋体"/>
          <w:sz w:val="24"/>
        </w:rPr>
        <w:t xml:space="preserve">  我公司（单位）参与贵代理机构组织的项目（项目编号：）投标，现就诚信作如下声明与承诺：</w:t>
      </w:r>
    </w:p>
    <w:p>
      <w:pPr>
        <w:spacing w:line="360" w:lineRule="auto"/>
        <w:ind w:firstLine="360" w:firstLineChars="150"/>
        <w:jc w:val="left"/>
        <w:rPr>
          <w:rFonts w:hint="eastAsia" w:ascii="宋体" w:hAnsi="宋体" w:cs="宋体"/>
          <w:sz w:val="24"/>
        </w:rPr>
      </w:pPr>
      <w:r>
        <w:rPr>
          <w:rFonts w:hint="eastAsia" w:ascii="宋体" w:hAnsi="宋体" w:cs="宋体"/>
          <w:sz w:val="24"/>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hint="eastAsia" w:ascii="宋体" w:hAnsi="宋体" w:cs="宋体"/>
          <w:sz w:val="24"/>
        </w:rPr>
      </w:pPr>
      <w:r>
        <w:rPr>
          <w:rFonts w:hint="eastAsia" w:ascii="宋体" w:hAnsi="宋体" w:cs="宋体"/>
          <w:sz w:val="24"/>
        </w:rPr>
        <w:t>特此声明与承诺！</w:t>
      </w: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widowControl/>
        <w:autoSpaceDE w:val="0"/>
        <w:autoSpaceDN w:val="0"/>
        <w:spacing w:line="360" w:lineRule="auto"/>
        <w:ind w:right="893"/>
        <w:jc w:val="center"/>
        <w:textAlignment w:val="bottom"/>
        <w:rPr>
          <w:rFonts w:hint="eastAsia" w:ascii="宋体" w:hAnsi="宋体" w:cs="宋体"/>
          <w:sz w:val="24"/>
        </w:rPr>
      </w:pPr>
      <w:r>
        <w:rPr>
          <w:rFonts w:hint="eastAsia" w:ascii="宋体" w:hAnsi="宋体" w:cs="宋体"/>
          <w:sz w:val="24"/>
        </w:rPr>
        <w:t xml:space="preserve">                                       供应商名称：（法人公章）</w:t>
      </w:r>
    </w:p>
    <w:p>
      <w:pPr>
        <w:pStyle w:val="10"/>
        <w:spacing w:line="360" w:lineRule="auto"/>
        <w:jc w:val="center"/>
        <w:rPr>
          <w:rFonts w:hint="eastAsia" w:hAnsi="宋体" w:cs="宋体"/>
          <w:sz w:val="24"/>
        </w:rPr>
      </w:pPr>
      <w:r>
        <w:rPr>
          <w:rFonts w:hint="eastAsia" w:hAnsi="宋体" w:cs="宋体"/>
          <w:sz w:val="24"/>
        </w:rPr>
        <w:t xml:space="preserve">                                  承诺日期：    年  月  日</w:t>
      </w:r>
    </w:p>
    <w:p>
      <w:pPr>
        <w:pStyle w:val="10"/>
        <w:spacing w:line="360" w:lineRule="auto"/>
        <w:jc w:val="left"/>
        <w:rPr>
          <w:rFonts w:hint="eastAsia" w:hAnsi="宋体" w:cs="宋体"/>
          <w:sz w:val="24"/>
        </w:rPr>
      </w:pPr>
    </w:p>
    <w:p>
      <w:pPr>
        <w:pStyle w:val="10"/>
        <w:spacing w:line="360" w:lineRule="auto"/>
        <w:jc w:val="left"/>
        <w:rPr>
          <w:rFonts w:hint="eastAsia" w:hAnsi="宋体" w:cs="宋体"/>
          <w:sz w:val="24"/>
        </w:rPr>
      </w:pPr>
    </w:p>
    <w:p>
      <w:pPr>
        <w:spacing w:before="100" w:beforeAutospacing="1" w:after="100" w:afterAutospacing="1" w:line="360" w:lineRule="auto"/>
        <w:rPr>
          <w:rFonts w:hint="eastAsia"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7"/>
        <w:spacing w:line="360" w:lineRule="auto"/>
        <w:rPr>
          <w:lang w:val="fr-CH"/>
        </w:rPr>
      </w:pPr>
    </w:p>
    <w:p>
      <w:pPr>
        <w:rPr>
          <w:lang w:val="fr-CH"/>
        </w:rPr>
      </w:pPr>
    </w:p>
    <w:p>
      <w:pPr>
        <w:pStyle w:val="29"/>
        <w:ind w:firstLine="420"/>
        <w:rPr>
          <w:lang w:val="fr-CH"/>
        </w:rPr>
      </w:pPr>
    </w:p>
    <w:p>
      <w:pPr>
        <w:pStyle w:val="29"/>
        <w:ind w:firstLine="420"/>
        <w:rPr>
          <w:lang w:val="fr-CH"/>
        </w:rPr>
      </w:pPr>
    </w:p>
    <w:p>
      <w:pPr>
        <w:pStyle w:val="29"/>
        <w:ind w:firstLine="420"/>
        <w:rPr>
          <w:lang w:val="fr-CH"/>
        </w:rPr>
      </w:pPr>
    </w:p>
    <w:p>
      <w:pPr>
        <w:tabs>
          <w:tab w:val="left" w:pos="640"/>
          <w:tab w:val="left" w:pos="840"/>
          <w:tab w:val="left" w:pos="1260"/>
          <w:tab w:val="left" w:pos="1418"/>
        </w:tabs>
        <w:spacing w:line="360" w:lineRule="auto"/>
        <w:rPr>
          <w:rFonts w:hint="eastAsia" w:ascii="宋体" w:hAnsi="宋体" w:cs="宋体"/>
          <w:sz w:val="24"/>
        </w:rPr>
      </w:pPr>
    </w:p>
    <w:p>
      <w:pPr>
        <w:jc w:val="left"/>
        <w:rPr>
          <w:rFonts w:hint="eastAsia" w:ascii="宋体" w:hAnsi="宋体" w:cs="宋体"/>
          <w:b/>
          <w:sz w:val="24"/>
        </w:rPr>
      </w:pPr>
      <w:r>
        <w:rPr>
          <w:rFonts w:hint="eastAsia" w:ascii="宋体" w:hAnsi="宋体" w:cs="宋体"/>
          <w:b/>
          <w:sz w:val="24"/>
        </w:rPr>
        <w:br w:type="page"/>
      </w:r>
    </w:p>
    <w:p>
      <w:pPr>
        <w:spacing w:before="120" w:after="120" w:line="360" w:lineRule="auto"/>
        <w:jc w:val="center"/>
        <w:rPr>
          <w:rFonts w:hint="eastAsia" w:ascii="宋体" w:hAnsi="宋体" w:cs="宋体"/>
          <w:b/>
          <w:sz w:val="24"/>
        </w:rPr>
      </w:pPr>
      <w:r>
        <w:rPr>
          <w:rFonts w:hint="eastAsia" w:ascii="宋体" w:hAnsi="宋体" w:cs="宋体"/>
          <w:b/>
          <w:sz w:val="24"/>
        </w:rPr>
        <w:t>7、法定代表人证明书</w:t>
      </w:r>
      <w:r>
        <w:rPr>
          <w:rFonts w:hint="eastAsia" w:ascii="宋体" w:hAnsi="宋体" w:cs="宋体"/>
          <w:b/>
          <w:sz w:val="24"/>
          <w:lang w:val="fr-CH"/>
        </w:rPr>
        <w:t>及身份证明</w:t>
      </w:r>
    </w:p>
    <w:p>
      <w:pPr>
        <w:spacing w:line="360" w:lineRule="auto"/>
        <w:rPr>
          <w:rFonts w:hint="eastAsia" w:ascii="宋体" w:hAnsi="宋体" w:cs="宋体"/>
          <w:sz w:val="24"/>
          <w:u w:val="single"/>
        </w:rPr>
      </w:pP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同志，现任我单位职务，为法定代表人/单位负责人，特此证明。</w:t>
      </w:r>
    </w:p>
    <w:p>
      <w:pPr>
        <w:spacing w:line="360" w:lineRule="auto"/>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附：代表人性别：   年龄：      身份证号码：</w:t>
      </w:r>
    </w:p>
    <w:p>
      <w:pPr>
        <w:spacing w:line="360" w:lineRule="auto"/>
        <w:rPr>
          <w:rFonts w:hint="eastAsia" w:ascii="宋体" w:hAnsi="宋体" w:cs="宋体"/>
          <w:sz w:val="24"/>
        </w:rPr>
      </w:pPr>
      <w:r>
        <w:rPr>
          <w:rFonts w:hint="eastAsia" w:ascii="宋体" w:hAnsi="宋体" w:cs="宋体"/>
          <w:sz w:val="24"/>
        </w:rPr>
        <w:t>营业执照号码：                 经济性质：</w:t>
      </w:r>
    </w:p>
    <w:p>
      <w:pPr>
        <w:spacing w:line="360" w:lineRule="auto"/>
        <w:rPr>
          <w:rFonts w:hint="eastAsia" w:ascii="宋体" w:hAnsi="宋体" w:cs="宋体"/>
          <w:sz w:val="24"/>
        </w:rPr>
      </w:pPr>
      <w:r>
        <w:rPr>
          <w:rFonts w:hint="eastAsia" w:ascii="宋体" w:hAnsi="宋体" w:cs="宋体"/>
          <w:sz w:val="24"/>
        </w:rPr>
        <w:t>主营（产）：</w:t>
      </w:r>
    </w:p>
    <w:p>
      <w:pPr>
        <w:spacing w:line="360" w:lineRule="auto"/>
        <w:rPr>
          <w:rFonts w:hint="eastAsia" w:ascii="宋体" w:hAnsi="宋体" w:cs="宋体"/>
          <w:sz w:val="24"/>
        </w:rPr>
      </w:pPr>
      <w:r>
        <w:rPr>
          <w:rFonts w:hint="eastAsia" w:ascii="宋体" w:hAnsi="宋体" w:cs="宋体"/>
          <w:sz w:val="24"/>
        </w:rPr>
        <w:t>兼营（产）：</w:t>
      </w:r>
    </w:p>
    <w:p>
      <w:pPr>
        <w:spacing w:line="360" w:lineRule="auto"/>
        <w:rPr>
          <w:rFonts w:hint="eastAsia" w:ascii="宋体" w:hAnsi="宋体" w:cs="宋体"/>
          <w:sz w:val="24"/>
        </w:rPr>
      </w:pPr>
      <w:r>
        <w:rPr>
          <w:rFonts w:hint="eastAsia" w:ascii="宋体" w:hAnsi="宋体" w:cs="宋体"/>
          <w:sz w:val="24"/>
        </w:rPr>
        <w:t>进口物品经营许可证号码：</w:t>
      </w:r>
    </w:p>
    <w:p>
      <w:pPr>
        <w:spacing w:line="360" w:lineRule="auto"/>
        <w:rPr>
          <w:rFonts w:hint="eastAsia" w:ascii="宋体" w:hAnsi="宋体" w:cs="宋体"/>
          <w:sz w:val="24"/>
        </w:rPr>
      </w:pPr>
      <w:r>
        <w:rPr>
          <w:rFonts w:hint="eastAsia" w:ascii="宋体" w:hAnsi="宋体" w:cs="宋体"/>
          <w:sz w:val="24"/>
        </w:rPr>
        <w:t>主营：</w:t>
      </w:r>
    </w:p>
    <w:p>
      <w:pPr>
        <w:spacing w:line="360" w:lineRule="auto"/>
        <w:rPr>
          <w:rFonts w:hint="eastAsia" w:ascii="宋体" w:hAnsi="宋体" w:cs="宋体"/>
          <w:sz w:val="24"/>
        </w:rPr>
      </w:pPr>
      <w:r>
        <w:rPr>
          <w:rFonts w:hint="eastAsia" w:ascii="宋体" w:hAnsi="宋体" w:cs="宋体"/>
          <w:sz w:val="24"/>
        </w:rPr>
        <w:t>兼营：</w:t>
      </w:r>
    </w:p>
    <w:p>
      <w:pPr>
        <w:spacing w:line="360" w:lineRule="auto"/>
        <w:rPr>
          <w:rFonts w:hint="eastAsia" w:ascii="宋体" w:hAnsi="宋体" w:cs="宋体"/>
          <w:sz w:val="24"/>
        </w:rPr>
      </w:pPr>
      <w:r>
        <w:rPr>
          <w:rFonts w:hint="eastAsia" w:ascii="宋体" w:hAnsi="宋体" w:cs="宋体"/>
          <w:sz w:val="24"/>
        </w:rPr>
        <w:t>说明：1、法定代表人/单位负责人为企业事业单位、国家机关、社会团体的主要行政负责人。</w:t>
      </w:r>
    </w:p>
    <w:p>
      <w:pPr>
        <w:spacing w:line="360" w:lineRule="auto"/>
        <w:rPr>
          <w:rFonts w:hint="eastAsia" w:ascii="宋体" w:hAnsi="宋体" w:eastAsia="宋体" w:cs="宋体"/>
          <w:sz w:val="24"/>
          <w:lang w:eastAsia="zh-CN"/>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pPr>
        <w:spacing w:line="360" w:lineRule="auto"/>
        <w:rPr>
          <w:rFonts w:hint="eastAsia" w:ascii="宋体" w:hAnsi="宋体" w:cs="宋体"/>
          <w:sz w:val="24"/>
        </w:rPr>
      </w:pPr>
    </w:p>
    <w:p>
      <w:pPr>
        <w:tabs>
          <w:tab w:val="left" w:pos="3780"/>
        </w:tabs>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rPr>
          <w:rFonts w:hint="eastAsia" w:ascii="宋体" w:hAnsi="宋体" w:cs="宋体"/>
          <w:b/>
          <w:bCs/>
          <w:sz w:val="24"/>
        </w:rPr>
      </w:pPr>
      <w:r>
        <w:rPr>
          <w:rFonts w:hint="eastAsia" w:ascii="宋体" w:hAnsi="宋体" w:cs="宋体"/>
          <w:b/>
          <w:bCs/>
          <w:sz w:val="24"/>
        </w:rPr>
        <w:t>法定代表人/单位负责人（签字或盖章）：</w:t>
      </w:r>
    </w:p>
    <w:p>
      <w:pPr>
        <w:spacing w:before="120" w:after="120" w:line="360" w:lineRule="auto"/>
        <w:jc w:val="left"/>
        <w:rPr>
          <w:rFonts w:hint="eastAsia" w:ascii="宋体" w:hAnsi="宋体" w:cs="宋体"/>
          <w:szCs w:val="21"/>
        </w:rPr>
      </w:pPr>
    </w:p>
    <w:p/>
    <w:p>
      <w:pPr>
        <w:spacing w:before="120" w:after="120" w:line="360" w:lineRule="auto"/>
        <w:jc w:val="left"/>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spacing w:line="360" w:lineRule="auto"/>
              <w:rPr>
                <w:rFonts w:ascii="Arial Narrow" w:hAnsi="Arial Narrow"/>
                <w:b/>
                <w:bCs/>
                <w:szCs w:val="21"/>
              </w:rPr>
            </w:pPr>
          </w:p>
        </w:tc>
        <w:tc>
          <w:tcPr>
            <w:tcW w:w="4677" w:type="dxa"/>
          </w:tcPr>
          <w:p>
            <w:pPr>
              <w:pStyle w:val="10"/>
              <w:spacing w:line="360" w:lineRule="auto"/>
              <w:rPr>
                <w:rFonts w:ascii="Arial Narrow" w:hAnsi="Arial Narrow"/>
                <w:b/>
                <w:bCs/>
                <w:szCs w:val="21"/>
              </w:rPr>
            </w:pPr>
          </w:p>
        </w:tc>
      </w:tr>
    </w:tbl>
    <w:p>
      <w:pPr>
        <w:rPr>
          <w:rFonts w:hint="eastAsia" w:hAnsi="宋体" w:cs="宋体"/>
          <w:b/>
          <w:sz w:val="24"/>
        </w:rPr>
      </w:pPr>
      <w:r>
        <w:rPr>
          <w:rFonts w:hint="eastAsia" w:hAnsi="宋体" w:cs="宋体"/>
          <w:b/>
          <w:sz w:val="24"/>
        </w:rPr>
        <w:br w:type="page"/>
      </w:r>
    </w:p>
    <w:p>
      <w:pPr>
        <w:pStyle w:val="10"/>
        <w:spacing w:line="360" w:lineRule="auto"/>
        <w:jc w:val="center"/>
        <w:rPr>
          <w:rFonts w:hint="eastAsia" w:hAnsi="宋体" w:cs="宋体"/>
          <w:b/>
          <w:sz w:val="24"/>
        </w:rPr>
      </w:pPr>
      <w:r>
        <w:rPr>
          <w:rFonts w:hint="eastAsia" w:hAnsi="宋体" w:cs="宋体"/>
          <w:b/>
          <w:sz w:val="24"/>
        </w:rPr>
        <w:t>8、法定代表人/单位负责人授权书</w:t>
      </w:r>
    </w:p>
    <w:p>
      <w:pPr>
        <w:pStyle w:val="10"/>
        <w:spacing w:line="360" w:lineRule="auto"/>
        <w:rPr>
          <w:rFonts w:hint="eastAsia" w:hAnsi="宋体" w:cs="宋体"/>
          <w:sz w:val="24"/>
        </w:rPr>
      </w:pPr>
    </w:p>
    <w:p>
      <w:pPr>
        <w:pStyle w:val="10"/>
        <w:spacing w:line="360" w:lineRule="auto"/>
        <w:rPr>
          <w:rFonts w:hint="eastAsia" w:hAnsi="宋体" w:cs="宋体"/>
          <w:sz w:val="24"/>
        </w:rPr>
      </w:pPr>
      <w:r>
        <w:rPr>
          <w:rFonts w:hint="eastAsia" w:hAnsi="宋体" w:cs="宋体"/>
          <w:b/>
          <w:sz w:val="24"/>
        </w:rPr>
        <w:t>深圳市前海深港现代服务业合作区管理局：</w:t>
      </w:r>
    </w:p>
    <w:p>
      <w:pPr>
        <w:pStyle w:val="10"/>
        <w:spacing w:line="360" w:lineRule="auto"/>
        <w:ind w:firstLine="420"/>
        <w:rPr>
          <w:rFonts w:hint="eastAsia"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（法定代表人/单位负责人姓名、职务）代表本公司授权在下面签字的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0"/>
        <w:spacing w:line="360" w:lineRule="auto"/>
        <w:rPr>
          <w:rFonts w:hint="eastAsia" w:hAnsi="宋体" w:cs="宋体"/>
          <w:sz w:val="24"/>
        </w:rPr>
      </w:pPr>
    </w:p>
    <w:p>
      <w:pPr>
        <w:spacing w:line="360" w:lineRule="auto"/>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被授权人联系方式（手机）：         </w:t>
      </w:r>
    </w:p>
    <w:p>
      <w:pPr>
        <w:spacing w:line="360" w:lineRule="auto"/>
        <w:rPr>
          <w:rFonts w:hint="eastAsia" w:ascii="宋体" w:hAnsi="宋体" w:cs="宋体"/>
          <w:sz w:val="24"/>
        </w:rPr>
      </w:pPr>
      <w:r>
        <w:rPr>
          <w:rFonts w:hint="eastAsia" w:ascii="宋体" w:hAnsi="宋体" w:cs="宋体"/>
          <w:sz w:val="24"/>
        </w:rPr>
        <w:t>被授权人邮箱号：</w:t>
      </w:r>
    </w:p>
    <w:p>
      <w:pPr>
        <w:spacing w:line="360" w:lineRule="auto"/>
        <w:rPr>
          <w:rFonts w:hint="eastAsia" w:ascii="宋体" w:hAnsi="宋体" w:cs="宋体"/>
          <w:sz w:val="24"/>
        </w:rPr>
      </w:pPr>
    </w:p>
    <w:p>
      <w:pPr>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jc w:val="left"/>
        <w:rPr>
          <w:rFonts w:hint="eastAsia" w:ascii="宋体" w:hAnsi="宋体" w:cs="宋体"/>
          <w:b/>
          <w:bCs/>
          <w:sz w:val="24"/>
        </w:rPr>
      </w:pPr>
      <w:r>
        <w:rPr>
          <w:rFonts w:hint="eastAsia" w:ascii="宋体" w:hAnsi="宋体" w:cs="宋体"/>
          <w:b/>
          <w:bCs/>
          <w:sz w:val="24"/>
        </w:rPr>
        <w:t>法定代表人/单位负责人（签字或盖章）：</w:t>
      </w:r>
    </w:p>
    <w:p>
      <w:pPr>
        <w:spacing w:line="360" w:lineRule="auto"/>
        <w:jc w:val="left"/>
        <w:rPr>
          <w:rFonts w:hint="eastAsia" w:ascii="宋体" w:hAnsi="宋体" w:cs="宋体"/>
          <w:b/>
          <w:bCs/>
          <w:sz w:val="24"/>
        </w:rPr>
      </w:pPr>
      <w:r>
        <w:rPr>
          <w:rFonts w:hint="eastAsia" w:ascii="宋体" w:hAnsi="宋体" w:cs="宋体"/>
          <w:b/>
          <w:bCs/>
          <w:spacing w:val="20"/>
          <w:sz w:val="24"/>
        </w:rPr>
        <w:t>被授权人（签字或盖章）</w:t>
      </w:r>
      <w:r>
        <w:rPr>
          <w:rFonts w:hint="eastAsia" w:ascii="宋体" w:hAnsi="宋体" w:cs="宋体"/>
          <w:b/>
          <w:bCs/>
          <w:sz w:val="24"/>
        </w:rPr>
        <w:t>：</w:t>
      </w:r>
    </w:p>
    <w:p>
      <w:pPr>
        <w:tabs>
          <w:tab w:val="left" w:pos="640"/>
          <w:tab w:val="left" w:pos="1260"/>
          <w:tab w:val="left" w:pos="1418"/>
        </w:tabs>
        <w:spacing w:line="360" w:lineRule="auto"/>
        <w:rPr>
          <w:rFonts w:hint="eastAsia" w:ascii="宋体" w:hAnsi="宋体" w:cs="宋体"/>
          <w:b/>
          <w:sz w:val="24"/>
        </w:rPr>
      </w:pPr>
    </w:p>
    <w:p>
      <w:pPr>
        <w:pStyle w:val="7"/>
        <w:rPr>
          <w:rFonts w:hint="eastAsia" w:ascii="宋体" w:hAnsi="宋体" w:cs="宋体"/>
          <w:b/>
          <w:sz w:val="24"/>
        </w:rPr>
      </w:pPr>
    </w:p>
    <w:p>
      <w:pPr>
        <w:tabs>
          <w:tab w:val="left" w:pos="640"/>
          <w:tab w:val="left" w:pos="1260"/>
          <w:tab w:val="left" w:pos="1418"/>
        </w:tabs>
        <w:spacing w:line="360" w:lineRule="auto"/>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spacing w:line="360" w:lineRule="auto"/>
              <w:rPr>
                <w:rFonts w:ascii="Arial Narrow" w:hAnsi="Arial Narrow"/>
                <w:b/>
                <w:bCs/>
                <w:szCs w:val="21"/>
              </w:rPr>
            </w:pPr>
          </w:p>
        </w:tc>
        <w:tc>
          <w:tcPr>
            <w:tcW w:w="4677" w:type="dxa"/>
          </w:tcPr>
          <w:p>
            <w:pPr>
              <w:pStyle w:val="10"/>
              <w:spacing w:line="360" w:lineRule="auto"/>
              <w:rPr>
                <w:rFonts w:ascii="Arial Narrow" w:hAnsi="Arial Narrow"/>
                <w:b/>
                <w:bCs/>
                <w:szCs w:val="21"/>
              </w:rPr>
            </w:pPr>
          </w:p>
        </w:tc>
      </w:tr>
    </w:tbl>
    <w:p>
      <w:pPr>
        <w:widowControl/>
        <w:autoSpaceDE w:val="0"/>
        <w:autoSpaceDN w:val="0"/>
        <w:spacing w:line="360" w:lineRule="auto"/>
        <w:ind w:left="359" w:right="26" w:hanging="357"/>
        <w:jc w:val="center"/>
        <w:textAlignment w:val="bottom"/>
        <w:rPr>
          <w:rFonts w:hint="eastAsia" w:ascii="宋体" w:hAnsi="宋体" w:cs="宋体"/>
          <w:b/>
          <w:bCs/>
          <w:sz w:val="24"/>
          <w:lang w:val="fr-CH"/>
        </w:rPr>
      </w:pPr>
    </w:p>
    <w:p>
      <w:pPr>
        <w:rPr>
          <w:rFonts w:hint="eastAsia" w:ascii="宋体" w:hAnsi="宋体" w:cs="宋体"/>
          <w:b/>
          <w:bCs/>
          <w:sz w:val="24"/>
        </w:rPr>
      </w:pPr>
      <w:r>
        <w:rPr>
          <w:rFonts w:hint="eastAsia" w:ascii="宋体" w:hAnsi="宋体" w:cs="宋体"/>
          <w:b/>
          <w:bCs/>
          <w:sz w:val="24"/>
        </w:rPr>
        <w:br w:type="page"/>
      </w: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9、</w:t>
      </w: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致：深圳国际招标咨询有限公司</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项目（货物/服务/工程）招标中若获中标（招标文件编号：</w:t>
      </w:r>
      <w:r>
        <w:rPr>
          <w:rFonts w:hint="eastAsia" w:ascii="宋体" w:hAnsi="宋体" w:cs="宋体"/>
          <w:sz w:val="24"/>
          <w:u w:val="single"/>
        </w:rPr>
        <w:t xml:space="preserve">           </w:t>
      </w:r>
      <w:r>
        <w:rPr>
          <w:rFonts w:hint="eastAsia" w:ascii="宋体" w:hAnsi="宋体" w:cs="宋体"/>
          <w:sz w:val="24"/>
        </w:rPr>
        <w:t>），我们保证在收到中标通知书后5日内按招标文件的规定，以现金或电汇向贵公司即深圳国际招标咨询有限公司指定的银行</w:t>
      </w:r>
      <w:r>
        <w:rPr>
          <w:rFonts w:hint="eastAsia" w:ascii="宋体" w:hAnsi="宋体" w:cs="宋体"/>
          <w:sz w:val="24"/>
          <w:lang w:eastAsia="zh-CN"/>
        </w:rPr>
        <w:t>账</w:t>
      </w:r>
      <w:r>
        <w:rPr>
          <w:rFonts w:hint="eastAsia" w:ascii="宋体" w:hAnsi="宋体" w:cs="宋体"/>
          <w:sz w:val="24"/>
        </w:rPr>
        <w:t>号支付全额招标代理服务费。招标代理服务费按照</w:t>
      </w:r>
      <w:r>
        <w:rPr>
          <w:rFonts w:hint="eastAsia" w:ascii="宋体" w:hAnsi="宋体" w:cs="宋体"/>
          <w:sz w:val="24"/>
          <w:u w:val="single"/>
        </w:rPr>
        <w:t>招标文件中的规定以差额定率累进法</w:t>
      </w:r>
      <w:r>
        <w:rPr>
          <w:rFonts w:hint="eastAsia" w:ascii="宋体" w:hAnsi="宋体" w:cs="宋体"/>
          <w:sz w:val="24"/>
        </w:rPr>
        <w:t>计算。</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特此承诺。</w:t>
      </w:r>
    </w:p>
    <w:p>
      <w:pPr>
        <w:widowControl/>
        <w:autoSpaceDE w:val="0"/>
        <w:autoSpaceDN w:val="0"/>
        <w:spacing w:line="360" w:lineRule="auto"/>
        <w:ind w:left="359" w:right="26" w:hanging="357"/>
        <w:textAlignment w:val="bottom"/>
        <w:rPr>
          <w:rFonts w:hint="eastAsia" w:ascii="宋体" w:hAnsi="宋体" w:cs="宋体"/>
          <w:sz w:val="24"/>
          <w:u w:val="single"/>
        </w:rPr>
      </w:pPr>
      <w:r>
        <w:rPr>
          <w:rFonts w:hint="eastAsia" w:ascii="宋体" w:hAnsi="宋体" w:cs="宋体"/>
          <w:sz w:val="24"/>
        </w:rPr>
        <w:t>承诺方法定名称（承诺方盖章）：</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地址：</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传真：</w:t>
      </w:r>
    </w:p>
    <w:p>
      <w:pPr>
        <w:spacing w:line="360" w:lineRule="auto"/>
        <w:jc w:val="left"/>
        <w:rPr>
          <w:rFonts w:hint="eastAsia" w:ascii="宋体" w:hAnsi="宋体" w:cs="宋体"/>
          <w:sz w:val="24"/>
        </w:rPr>
      </w:pPr>
      <w:r>
        <w:rPr>
          <w:rFonts w:hint="eastAsia" w:ascii="宋体" w:hAnsi="宋体" w:cs="宋体"/>
          <w:sz w:val="24"/>
        </w:rPr>
        <w:t>承诺日期：</w:t>
      </w:r>
    </w:p>
    <w:p>
      <w:pPr>
        <w:pStyle w:val="7"/>
        <w:spacing w:line="360" w:lineRule="auto"/>
        <w:rPr>
          <w:lang w:val="fr-CH"/>
        </w:rPr>
      </w:pPr>
    </w:p>
    <w:p>
      <w:pPr>
        <w:tabs>
          <w:tab w:val="left" w:pos="640"/>
          <w:tab w:val="left" w:pos="1260"/>
          <w:tab w:val="left" w:pos="1418"/>
        </w:tabs>
        <w:spacing w:line="360" w:lineRule="auto"/>
        <w:rPr>
          <w:rFonts w:hint="eastAsia" w:ascii="宋体" w:hAnsi="宋体" w:cs="宋体"/>
          <w:sz w:val="24"/>
          <w:lang w:val="fr-CH"/>
        </w:rPr>
      </w:pPr>
    </w:p>
    <w:p>
      <w:pPr>
        <w:tabs>
          <w:tab w:val="left" w:pos="640"/>
          <w:tab w:val="left" w:pos="1260"/>
          <w:tab w:val="left" w:pos="1418"/>
        </w:tabs>
        <w:spacing w:line="360" w:lineRule="auto"/>
        <w:rPr>
          <w:rFonts w:hint="eastAsia" w:ascii="宋体" w:hAnsi="宋体" w:cs="宋体"/>
          <w:sz w:val="24"/>
        </w:rPr>
      </w:pPr>
      <w:r>
        <w:rPr>
          <w:rFonts w:hint="eastAsia" w:ascii="宋体" w:hAnsi="宋体" w:cs="宋体"/>
          <w:sz w:val="24"/>
          <w:lang w:val="fr-CH"/>
        </w:rPr>
        <w:br w:type="page"/>
      </w: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10、</w:t>
      </w:r>
      <w:r>
        <w:rPr>
          <w:rFonts w:hint="eastAsia" w:ascii="宋体" w:hAnsi="宋体" w:cs="宋体"/>
          <w:b/>
          <w:bCs/>
          <w:sz w:val="24"/>
          <w:lang w:val="fr-CH"/>
        </w:rPr>
        <w:t>投标人简介</w:t>
      </w:r>
    </w:p>
    <w:p>
      <w:pPr>
        <w:pStyle w:val="5"/>
        <w:spacing w:line="4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供应商基本情况表</w:t>
      </w:r>
    </w:p>
    <w:p>
      <w:pPr>
        <w:pStyle w:val="5"/>
        <w:spacing w:line="460" w:lineRule="exact"/>
        <w:ind w:firstLine="0" w:firstLineChars="0"/>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2"/>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89"/>
        <w:gridCol w:w="1636"/>
        <w:gridCol w:w="965"/>
        <w:gridCol w:w="806"/>
        <w:gridCol w:w="1223"/>
        <w:gridCol w:w="1528"/>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hint="eastAsia" w:ascii="宋体" w:hAnsi="宋体" w:cs="宋体"/>
                <w:szCs w:val="21"/>
              </w:rPr>
            </w:pPr>
            <w:r>
              <w:rPr>
                <w:rFonts w:hint="eastAsia" w:ascii="宋体" w:hAnsi="宋体" w:cs="宋体"/>
                <w:szCs w:val="21"/>
              </w:rPr>
              <w:t>采购人</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r>
              <w:rPr>
                <w:rFonts w:hint="eastAsia" w:ascii="宋体" w:hAnsi="宋体" w:cs="宋体"/>
                <w:szCs w:val="21"/>
              </w:rPr>
              <w:t>项目名称</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hint="eastAsia" w:ascii="宋体" w:hAnsi="宋体" w:cs="宋体"/>
                <w:szCs w:val="21"/>
              </w:rPr>
            </w:pPr>
            <w:r>
              <w:rPr>
                <w:rFonts w:hint="eastAsia" w:ascii="宋体" w:hAnsi="宋体" w:cs="宋体"/>
                <w:szCs w:val="21"/>
              </w:rPr>
              <w:t>投标（响应）供应商</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snapToGrid w:val="0"/>
              <w:jc w:val="center"/>
              <w:rPr>
                <w:rFonts w:hint="eastAsia" w:ascii="宋体" w:hAnsi="宋体" w:cs="宋体"/>
                <w:szCs w:val="21"/>
              </w:rPr>
            </w:pPr>
            <w:r>
              <w:rPr>
                <w:rFonts w:hint="eastAsia" w:ascii="宋体" w:hAnsi="宋体" w:cs="宋体"/>
                <w:szCs w:val="21"/>
              </w:rPr>
              <w:t>供应商统一社会信用代码</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职务</w:t>
            </w:r>
          </w:p>
        </w:tc>
        <w:tc>
          <w:tcPr>
            <w:tcW w:w="947" w:type="dxa"/>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姓名</w:t>
            </w:r>
          </w:p>
        </w:tc>
        <w:tc>
          <w:tcPr>
            <w:tcW w:w="1991"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身份证号码</w:t>
            </w:r>
          </w:p>
        </w:tc>
        <w:tc>
          <w:tcPr>
            <w:tcW w:w="1500"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劳动合同</w:t>
            </w:r>
          </w:p>
          <w:p>
            <w:pPr>
              <w:snapToGrid w:val="0"/>
              <w:jc w:val="center"/>
              <w:rPr>
                <w:rFonts w:hint="eastAsia" w:ascii="宋体" w:hAnsi="宋体" w:cs="宋体"/>
                <w:szCs w:val="21"/>
              </w:rPr>
            </w:pPr>
            <w:r>
              <w:rPr>
                <w:rFonts w:hint="eastAsia" w:ascii="宋体" w:hAnsi="宋体" w:cs="宋体"/>
                <w:szCs w:val="21"/>
              </w:rPr>
              <w:t>关系单位</w:t>
            </w:r>
          </w:p>
        </w:tc>
        <w:tc>
          <w:tcPr>
            <w:tcW w:w="1485"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缴纳社会</w:t>
            </w:r>
          </w:p>
          <w:p>
            <w:pPr>
              <w:snapToGrid w:val="0"/>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3</w:t>
            </w:r>
          </w:p>
        </w:tc>
        <w:tc>
          <w:tcPr>
            <w:tcW w:w="2282" w:type="dxa"/>
            <w:gridSpan w:val="2"/>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项目负责人</w:t>
            </w:r>
          </w:p>
        </w:tc>
        <w:tc>
          <w:tcPr>
            <w:tcW w:w="947" w:type="dxa"/>
            <w:tcBorders>
              <w:top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tcBorders>
            <w:vAlign w:val="center"/>
          </w:tcPr>
          <w:p>
            <w:pPr>
              <w:jc w:val="center"/>
              <w:rPr>
                <w:rFonts w:hint="eastAsia" w:ascii="宋体" w:hAnsi="宋体" w:cs="宋体"/>
                <w:szCs w:val="21"/>
              </w:rPr>
            </w:pPr>
          </w:p>
        </w:tc>
        <w:tc>
          <w:tcPr>
            <w:tcW w:w="1500" w:type="dxa"/>
            <w:tcBorders>
              <w:top w:val="single" w:color="auto" w:sz="4" w:space="0"/>
            </w:tcBorders>
            <w:vAlign w:val="center"/>
          </w:tcPr>
          <w:p>
            <w:pPr>
              <w:jc w:val="center"/>
              <w:rPr>
                <w:rFonts w:hint="eastAsia" w:ascii="宋体" w:hAnsi="宋体" w:cs="宋体"/>
                <w:szCs w:val="21"/>
              </w:rPr>
            </w:pPr>
          </w:p>
        </w:tc>
        <w:tc>
          <w:tcPr>
            <w:tcW w:w="1485" w:type="dxa"/>
            <w:tcBorders>
              <w:top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Align w:val="center"/>
          </w:tcPr>
          <w:p>
            <w:pPr>
              <w:jc w:val="center"/>
              <w:rPr>
                <w:rFonts w:hint="eastAsia" w:ascii="宋体" w:hAnsi="宋体" w:cs="宋体"/>
                <w:szCs w:val="21"/>
              </w:rPr>
            </w:pPr>
            <w:r>
              <w:rPr>
                <w:rFonts w:hint="eastAsia" w:ascii="宋体" w:hAnsi="宋体" w:cs="宋体"/>
                <w:szCs w:val="21"/>
                <w:lang w:bidi="ar"/>
              </w:rPr>
              <w:t>4</w:t>
            </w:r>
          </w:p>
        </w:tc>
        <w:tc>
          <w:tcPr>
            <w:tcW w:w="2282" w:type="dxa"/>
            <w:gridSpan w:val="2"/>
            <w:vAlign w:val="center"/>
          </w:tcPr>
          <w:p>
            <w:pPr>
              <w:jc w:val="center"/>
              <w:rPr>
                <w:rFonts w:hint="eastAsia" w:ascii="宋体" w:hAnsi="宋体" w:cs="宋体"/>
                <w:szCs w:val="21"/>
              </w:rPr>
            </w:pPr>
            <w:r>
              <w:rPr>
                <w:rFonts w:hint="eastAsia" w:ascii="宋体" w:hAnsi="宋体" w:cs="宋体"/>
                <w:szCs w:val="21"/>
              </w:rPr>
              <w:t>主要技术人员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宋体" w:hAnsi="宋体" w:cs="宋体"/>
                <w:szCs w:val="21"/>
              </w:rPr>
            </w:pPr>
            <w:r>
              <w:rPr>
                <w:rFonts w:hint="eastAsia" w:ascii="宋体" w:hAnsi="宋体" w:cs="宋体"/>
                <w:szCs w:val="21"/>
                <w:lang w:bidi="ar"/>
              </w:rPr>
              <w:t>5</w:t>
            </w:r>
          </w:p>
        </w:tc>
        <w:tc>
          <w:tcPr>
            <w:tcW w:w="2282" w:type="dxa"/>
            <w:gridSpan w:val="2"/>
            <w:vAlign w:val="center"/>
          </w:tcPr>
          <w:p>
            <w:pPr>
              <w:pStyle w:val="5"/>
              <w:snapToGrid w:val="0"/>
              <w:ind w:firstLine="0" w:firstLineChars="0"/>
              <w:jc w:val="center"/>
              <w:rPr>
                <w:rFonts w:hint="eastAsia" w:ascii="宋体" w:hAnsi="宋体" w:cs="宋体"/>
                <w:szCs w:val="21"/>
              </w:rPr>
            </w:pPr>
            <w:r>
              <w:rPr>
                <w:rFonts w:hint="eastAsia" w:ascii="宋体" w:hAnsi="宋体" w:cs="宋体"/>
                <w:szCs w:val="21"/>
              </w:rPr>
              <w:t>投标文件编制人员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关联关系类型</w:t>
            </w:r>
          </w:p>
        </w:tc>
        <w:tc>
          <w:tcPr>
            <w:tcW w:w="1738"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关联主体名称</w:t>
            </w:r>
          </w:p>
        </w:tc>
        <w:tc>
          <w:tcPr>
            <w:tcW w:w="4185" w:type="dxa"/>
            <w:gridSpan w:val="3"/>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autoSpaceDE w:val="0"/>
        <w:autoSpaceDN w:val="0"/>
        <w:adjustRightInd w:val="0"/>
        <w:snapToGrid w:val="0"/>
        <w:jc w:val="left"/>
        <w:rPr>
          <w:rFonts w:hint="eastAsia" w:ascii="宋体" w:hAnsi="宋体"/>
          <w:b/>
          <w:bCs/>
          <w:szCs w:val="21"/>
        </w:rPr>
      </w:pPr>
      <w:r>
        <w:rPr>
          <w:rFonts w:hint="eastAsia" w:ascii="宋体" w:hAnsi="宋体"/>
          <w:b/>
          <w:bCs/>
          <w:szCs w:val="21"/>
        </w:rPr>
        <w:t>注：</w:t>
      </w:r>
    </w:p>
    <w:p>
      <w:pPr>
        <w:autoSpaceDE w:val="0"/>
        <w:autoSpaceDN w:val="0"/>
        <w:adjustRightInd w:val="0"/>
        <w:snapToGrid w:val="0"/>
        <w:jc w:val="left"/>
        <w:rPr>
          <w:rFonts w:hint="eastAsia"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hint="eastAsia"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hint="eastAsia" w:ascii="宋体" w:hAnsi="宋体"/>
        </w:rPr>
      </w:pP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b/>
        </w:rPr>
        <w:t>备注：</w:t>
      </w:r>
      <w:r>
        <w:rPr>
          <w:rFonts w:hint="eastAsia" w:ascii="宋体" w:hAnsi="宋体"/>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1</w:t>
      </w:r>
      <w:r>
        <w:rPr>
          <w:rFonts w:hint="eastAsia" w:ascii="宋体" w:hAnsi="宋体" w:cs="宋体"/>
          <w:b/>
          <w:bCs/>
          <w:sz w:val="24"/>
          <w:lang w:val="fr-CH"/>
        </w:rPr>
        <w:t>、投标人同类项目业绩情况（格式自拟）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2</w:t>
      </w:r>
      <w:r>
        <w:rPr>
          <w:rFonts w:hint="eastAsia" w:ascii="宋体" w:hAnsi="宋体" w:cs="宋体"/>
          <w:b/>
          <w:bCs/>
          <w:sz w:val="24"/>
          <w:lang w:val="fr-CH"/>
        </w:rPr>
        <w:t>、拟安排的项目主要团队成员情况（含项目负责人）（格式自拟）</w:t>
      </w:r>
    </w:p>
    <w:p>
      <w:pPr>
        <w:tabs>
          <w:tab w:val="left" w:pos="640"/>
          <w:tab w:val="left" w:pos="1260"/>
          <w:tab w:val="left" w:pos="1418"/>
        </w:tabs>
        <w:spacing w:line="360" w:lineRule="auto"/>
        <w:rPr>
          <w:rFonts w:hint="eastAsia" w:ascii="宋体" w:hAnsi="宋体" w:cs="宋体"/>
          <w:b/>
          <w:bCs/>
          <w:sz w:val="24"/>
          <w:lang w:val="fr-CH"/>
        </w:rPr>
      </w:pPr>
    </w:p>
    <w:p>
      <w:pPr>
        <w:tabs>
          <w:tab w:val="left" w:pos="640"/>
          <w:tab w:val="left" w:pos="1260"/>
          <w:tab w:val="left" w:pos="1418"/>
        </w:tabs>
        <w:spacing w:line="360" w:lineRule="auto"/>
        <w:rPr>
          <w:rFonts w:hint="eastAsia" w:ascii="宋体" w:hAnsi="宋体" w:cs="宋体"/>
          <w:b/>
          <w:bCs/>
          <w:sz w:val="24"/>
          <w:lang w:val="fr-CH"/>
        </w:rPr>
      </w:pPr>
    </w:p>
    <w:p>
      <w:pPr>
        <w:tabs>
          <w:tab w:val="left" w:pos="640"/>
          <w:tab w:val="left" w:pos="1260"/>
          <w:tab w:val="left" w:pos="1418"/>
        </w:tabs>
        <w:spacing w:line="360" w:lineRule="auto"/>
        <w:rPr>
          <w:rFonts w:hint="eastAsia" w:ascii="宋体" w:hAnsi="宋体" w:cs="宋体"/>
          <w:b/>
          <w:bCs/>
          <w:sz w:val="24"/>
          <w:lang w:val="fr-CH"/>
        </w:rPr>
      </w:pPr>
    </w:p>
    <w:p>
      <w:pPr>
        <w:tabs>
          <w:tab w:val="left" w:pos="640"/>
          <w:tab w:val="left" w:pos="840"/>
          <w:tab w:val="left" w:pos="1260"/>
          <w:tab w:val="left" w:pos="1418"/>
        </w:tabs>
        <w:spacing w:line="360" w:lineRule="auto"/>
        <w:rPr>
          <w:rFonts w:hint="eastAsia" w:ascii="宋体" w:hAnsi="宋体" w:cs="宋体"/>
          <w:sz w:val="24"/>
        </w:rPr>
      </w:pPr>
    </w:p>
    <w:p>
      <w:pPr>
        <w:spacing w:line="360" w:lineRule="auto"/>
        <w:outlineLvl w:val="2"/>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（三）技术部分</w:t>
      </w:r>
    </w:p>
    <w:p>
      <w:pPr>
        <w:spacing w:after="78" w:line="360" w:lineRule="auto"/>
        <w:jc w:val="center"/>
        <w:rPr>
          <w:rFonts w:hint="eastAsia" w:ascii="宋体" w:hAnsi="宋体" w:cs="宋体"/>
          <w:b/>
          <w:bCs/>
          <w:sz w:val="24"/>
          <w:lang w:val="fr-CH"/>
        </w:rPr>
      </w:pPr>
    </w:p>
    <w:p>
      <w:pPr>
        <w:spacing w:after="78" w:line="360" w:lineRule="auto"/>
        <w:jc w:val="center"/>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fr-CH"/>
        </w:rPr>
        <w:t>用户需求响应表</w:t>
      </w:r>
    </w:p>
    <w:p>
      <w:pPr>
        <w:spacing w:after="78" w:line="360" w:lineRule="auto"/>
        <w:rPr>
          <w:rFonts w:hint="eastAsia" w:ascii="宋体" w:hAnsi="宋体" w:cs="宋体"/>
          <w:sz w:val="24"/>
        </w:rPr>
      </w:pPr>
      <w:r>
        <w:rPr>
          <w:rFonts w:hint="eastAsia" w:ascii="宋体" w:hAnsi="宋体" w:cs="宋体"/>
          <w:sz w:val="24"/>
        </w:rPr>
        <w:t>投标人名称____________________          招标编号____________________</w:t>
      </w:r>
    </w:p>
    <w:p>
      <w:pPr>
        <w:spacing w:after="78" w:line="360" w:lineRule="auto"/>
        <w:rPr>
          <w:rFonts w:hint="eastAsia" w:ascii="宋体" w:hAnsi="宋体" w:cs="宋体"/>
          <w:bCs/>
          <w:sz w:val="24"/>
        </w:rPr>
      </w:pPr>
      <w:r>
        <w:rPr>
          <w:rFonts w:hint="eastAsia" w:ascii="宋体" w:hAnsi="宋体" w:cs="宋体"/>
          <w:bCs/>
          <w:sz w:val="24"/>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hint="eastAsia" w:ascii="宋体" w:hAnsi="宋体" w:cs="宋体"/>
                <w:bCs/>
                <w:sz w:val="24"/>
              </w:rPr>
            </w:pPr>
            <w:r>
              <w:rPr>
                <w:rFonts w:hint="eastAsia" w:ascii="宋体" w:hAnsi="宋体" w:cs="宋体"/>
                <w:bCs/>
                <w:sz w:val="24"/>
              </w:rPr>
              <w:t>招标文件要求</w:t>
            </w:r>
          </w:p>
        </w:tc>
        <w:tc>
          <w:tcPr>
            <w:tcW w:w="3241" w:type="dxa"/>
            <w:vAlign w:val="center"/>
          </w:tcPr>
          <w:p>
            <w:pPr>
              <w:spacing w:line="360" w:lineRule="auto"/>
              <w:jc w:val="center"/>
              <w:rPr>
                <w:rFonts w:hint="eastAsia" w:ascii="宋体" w:hAnsi="宋体" w:cs="宋体"/>
                <w:bCs/>
                <w:sz w:val="24"/>
              </w:rPr>
            </w:pPr>
            <w:r>
              <w:rPr>
                <w:rFonts w:hint="eastAsia" w:ascii="宋体" w:hAnsi="宋体" w:cs="宋体"/>
                <w:bCs/>
                <w:sz w:val="24"/>
              </w:rPr>
              <w:t>投标文件响应</w:t>
            </w:r>
          </w:p>
        </w:tc>
        <w:tc>
          <w:tcPr>
            <w:tcW w:w="1917" w:type="dxa"/>
            <w:vAlign w:val="center"/>
          </w:tcPr>
          <w:p>
            <w:pPr>
              <w:spacing w:line="360" w:lineRule="auto"/>
              <w:jc w:val="center"/>
              <w:rPr>
                <w:rFonts w:hint="eastAsia" w:ascii="宋体" w:hAnsi="宋体" w:cs="宋体"/>
                <w:bCs/>
                <w:sz w:val="24"/>
              </w:rPr>
            </w:pPr>
            <w:r>
              <w:rPr>
                <w:rFonts w:hint="eastAsia" w:ascii="宋体" w:hAnsi="宋体" w:cs="宋体"/>
                <w:bCs/>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hint="eastAsia" w:ascii="宋体" w:hAnsi="宋体" w:cs="宋体"/>
                <w:bCs/>
                <w:sz w:val="24"/>
              </w:rPr>
            </w:pPr>
            <w:r>
              <w:rPr>
                <w:rFonts w:hint="eastAsia" w:ascii="宋体" w:hAnsi="宋体" w:cs="宋体"/>
                <w:bCs/>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spacing w:line="360" w:lineRule="auto"/>
              <w:jc w:val="left"/>
              <w:rPr>
                <w:rFonts w:hint="eastAsia"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sz w:val="24"/>
              </w:rPr>
            </w:pPr>
            <w:r>
              <w:rPr>
                <w:rFonts w:hint="eastAsia" w:ascii="宋体" w:hAnsi="宋体" w:cs="宋体"/>
                <w:bCs/>
                <w:sz w:val="24"/>
              </w:rPr>
              <w:t>无需另行编制填写内容。</w:t>
            </w:r>
          </w:p>
        </w:tc>
        <w:tc>
          <w:tcPr>
            <w:tcW w:w="1917" w:type="dxa"/>
            <w:vAlign w:val="center"/>
          </w:tcPr>
          <w:p>
            <w:pPr>
              <w:spacing w:line="360" w:lineRule="auto"/>
              <w:jc w:val="center"/>
              <w:rPr>
                <w:rFonts w:hint="eastAsia" w:ascii="宋体" w:hAnsi="宋体" w:cs="宋体"/>
                <w:bCs/>
                <w:sz w:val="24"/>
              </w:rPr>
            </w:pPr>
          </w:p>
        </w:tc>
      </w:tr>
    </w:tbl>
    <w:p>
      <w:pPr>
        <w:spacing w:after="78" w:line="360" w:lineRule="auto"/>
        <w:rPr>
          <w:rFonts w:hint="eastAsia" w:ascii="宋体" w:hAnsi="宋体" w:cs="宋体"/>
          <w:bCs/>
          <w:sz w:val="24"/>
        </w:rPr>
      </w:pPr>
    </w:p>
    <w:p>
      <w:pPr>
        <w:spacing w:after="78" w:line="360" w:lineRule="auto"/>
        <w:rPr>
          <w:rFonts w:hint="eastAsia"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若响应情况优于招标要求，应作详细说明；“偏离情况”栏中根据响应情况填写，没有达到要求的填“负偏离”，达到要求的填“符合”，优于要求的填“正偏离”。</w:t>
      </w:r>
    </w:p>
    <w:p>
      <w:pPr>
        <w:spacing w:after="78" w:line="360" w:lineRule="auto"/>
        <w:rPr>
          <w:rFonts w:hint="eastAsia" w:ascii="宋体" w:hAnsi="宋体" w:cs="宋体"/>
          <w:bCs/>
          <w:sz w:val="24"/>
        </w:rPr>
      </w:pPr>
    </w:p>
    <w:p>
      <w:pPr>
        <w:pStyle w:val="10"/>
        <w:spacing w:line="360" w:lineRule="auto"/>
        <w:rPr>
          <w:rFonts w:hint="eastAsia" w:hAnsi="宋体" w:cs="宋体"/>
          <w:bCs/>
          <w:sz w:val="24"/>
        </w:rPr>
      </w:pPr>
    </w:p>
    <w:p>
      <w:pPr>
        <w:pStyle w:val="10"/>
        <w:spacing w:line="360" w:lineRule="auto"/>
        <w:ind w:firstLine="5760" w:firstLineChars="2400"/>
        <w:rPr>
          <w:rFonts w:hint="eastAsia" w:hAnsi="宋体" w:cs="宋体"/>
          <w:bCs/>
          <w:sz w:val="24"/>
        </w:rPr>
      </w:pPr>
      <w:r>
        <w:rPr>
          <w:rFonts w:hint="eastAsia" w:hAnsi="宋体" w:cs="宋体"/>
          <w:bCs/>
          <w:sz w:val="24"/>
        </w:rPr>
        <w:t>供应商：（公章）</w:t>
      </w:r>
    </w:p>
    <w:p>
      <w:pPr>
        <w:spacing w:line="360" w:lineRule="auto"/>
        <w:ind w:firstLine="5589" w:firstLineChars="2329"/>
        <w:rPr>
          <w:rFonts w:hint="eastAsia" w:ascii="宋体" w:hAnsi="宋体" w:cs="宋体"/>
          <w:bCs/>
          <w:sz w:val="24"/>
        </w:rPr>
      </w:pPr>
      <w:r>
        <w:rPr>
          <w:rFonts w:hint="eastAsia" w:ascii="宋体" w:hAnsi="宋体" w:cs="宋体"/>
          <w:bCs/>
          <w:sz w:val="24"/>
        </w:rPr>
        <w:t>日期：  年   月  日</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sz w:val="24"/>
          <w:lang w:val="sq-AL"/>
        </w:rPr>
        <w:br w:type="page"/>
      </w:r>
      <w:r>
        <w:rPr>
          <w:rFonts w:hint="eastAsia" w:ascii="宋体" w:hAnsi="宋体" w:cs="宋体"/>
          <w:b/>
          <w:bCs/>
          <w:sz w:val="24"/>
          <w:lang w:val="fr-CH"/>
        </w:rPr>
        <w:t>2、项目需求的认识和理解（格式自拟）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3、项目重点难点分析、应对措施及相关的合理化建议（格式自拟）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4、服务保障</w:t>
      </w:r>
      <w:r>
        <w:rPr>
          <w:rFonts w:hint="eastAsia" w:ascii="宋体" w:hAnsi="宋体" w:cs="宋体"/>
          <w:b/>
          <w:bCs/>
          <w:sz w:val="24"/>
          <w:lang w:val="fr-CH"/>
        </w:rPr>
        <w:t>（格式自拟）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en-US" w:eastAsia="zh-CN"/>
        </w:rPr>
        <w:t>5、违约承诺</w:t>
      </w:r>
      <w:r>
        <w:rPr>
          <w:rFonts w:hint="eastAsia" w:ascii="宋体" w:hAnsi="宋体" w:cs="宋体"/>
          <w:b/>
          <w:bCs/>
          <w:sz w:val="24"/>
          <w:lang w:val="fr-CH"/>
        </w:rPr>
        <w:t>（格式自拟）</w:t>
      </w:r>
      <w:r>
        <w:rPr>
          <w:rFonts w:hint="eastAsia" w:ascii="宋体" w:hAnsi="宋体" w:cs="宋体"/>
          <w:b/>
          <w:bCs/>
          <w:sz w:val="24"/>
          <w:lang w:val="fr-CH"/>
        </w:rPr>
        <w:br w:type="page"/>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en-US" w:eastAsia="zh-CN"/>
        </w:rPr>
        <w:t>6</w:t>
      </w:r>
      <w:r>
        <w:rPr>
          <w:rFonts w:hint="eastAsia" w:ascii="宋体" w:hAnsi="宋体" w:cs="宋体"/>
          <w:b/>
          <w:bCs/>
          <w:sz w:val="24"/>
          <w:lang w:val="fr-CH"/>
        </w:rPr>
        <w:t>、投标单位认为有必要提供的其他材料（</w:t>
      </w:r>
      <w:r>
        <w:rPr>
          <w:rFonts w:hint="eastAsia" w:ascii="宋体" w:hAnsi="宋体" w:cs="宋体"/>
          <w:b/>
          <w:bCs/>
          <w:sz w:val="24"/>
        </w:rPr>
        <w:t>包括但不限于以下内容</w:t>
      </w:r>
      <w:r>
        <w:rPr>
          <w:rFonts w:hint="eastAsia" w:ascii="宋体" w:hAnsi="宋体" w:cs="宋体"/>
          <w:b/>
          <w:bCs/>
          <w:sz w:val="24"/>
          <w:lang w:val="fr-CH"/>
        </w:rPr>
        <w:t>）</w:t>
      </w:r>
    </w:p>
    <w:p>
      <w:pPr>
        <w:spacing w:line="440" w:lineRule="exact"/>
        <w:jc w:val="left"/>
        <w:rPr>
          <w:rFonts w:hint="eastAsia" w:ascii="宋体" w:hAnsi="宋体"/>
          <w:color w:val="000000"/>
          <w:szCs w:val="21"/>
        </w:rPr>
      </w:pPr>
      <w:r>
        <w:rPr>
          <w:rFonts w:hint="eastAsia" w:ascii="宋体" w:hAnsi="宋体"/>
          <w:color w:val="000000"/>
          <w:szCs w:val="21"/>
        </w:rPr>
        <w:t>1、最近三年本公司牵涉的主要诉讼案件</w:t>
      </w:r>
    </w:p>
    <w:p>
      <w:pPr>
        <w:spacing w:line="440" w:lineRule="exact"/>
        <w:jc w:val="left"/>
        <w:rPr>
          <w:rFonts w:hint="eastAsia" w:ascii="宋体" w:hAnsi="宋体"/>
          <w:color w:val="000000"/>
          <w:szCs w:val="21"/>
        </w:rPr>
      </w:pPr>
    </w:p>
    <w:p>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rPr>
          <w:rFonts w:hint="eastAsia" w:ascii="宋体" w:hAnsi="宋体"/>
        </w:rPr>
      </w:pPr>
      <w:r>
        <w:rPr>
          <w:rFonts w:hint="eastAsia" w:ascii="宋体" w:hAnsi="宋体"/>
        </w:rPr>
        <w:t>注：</w:t>
      </w:r>
    </w:p>
    <w:p>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hint="eastAsia" w:ascii="宋体" w:hAnsi="宋体"/>
        </w:rPr>
      </w:pPr>
      <w:r>
        <w:rPr>
          <w:rFonts w:hint="eastAsia" w:ascii="宋体" w:hAnsi="宋体"/>
        </w:rPr>
        <w:t>3.若为退休人员，提供退休证明。</w:t>
      </w:r>
    </w:p>
    <w:p>
      <w:pPr>
        <w:spacing w:line="440" w:lineRule="exact"/>
        <w:jc w:val="left"/>
        <w:rPr>
          <w:rFonts w:hint="eastAsia" w:ascii="宋体" w:hAnsi="宋体"/>
        </w:rPr>
      </w:pPr>
      <w:r>
        <w:rPr>
          <w:rFonts w:hint="eastAsia" w:ascii="宋体" w:hAnsi="宋体"/>
        </w:rPr>
        <w:t>4.如依法不需要缴纳社会保险的，应提供相应文件证明。</w:t>
      </w:r>
    </w:p>
    <w:p>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rPr>
      </w:pPr>
      <w:r>
        <w:rPr>
          <w:rFonts w:hint="eastAsia" w:ascii="宋体" w:hAnsi="宋体"/>
        </w:rPr>
        <w:t>7.如是联合体投标的，需提供各方的。</w:t>
      </w:r>
    </w:p>
    <w:p>
      <w:pPr>
        <w:spacing w:line="440" w:lineRule="exact"/>
        <w:jc w:val="left"/>
        <w:rPr>
          <w:rFonts w:hint="eastAsia" w:ascii="宋体" w:hAnsi="宋体"/>
        </w:rPr>
      </w:pPr>
    </w:p>
    <w:p>
      <w:pPr>
        <w:tabs>
          <w:tab w:val="left" w:pos="640"/>
          <w:tab w:val="left" w:pos="1260"/>
          <w:tab w:val="left" w:pos="1418"/>
        </w:tabs>
        <w:spacing w:line="360" w:lineRule="auto"/>
        <w:rPr>
          <w:rFonts w:hint="eastAsia" w:ascii="宋体" w:hAnsi="宋体" w:cs="宋体"/>
          <w:b/>
          <w:bCs/>
          <w:sz w:val="24"/>
        </w:rPr>
      </w:pPr>
      <w:r>
        <w:rPr>
          <w:rFonts w:hint="eastAsia" w:ascii="宋体" w:hAnsi="宋体"/>
          <w:color w:val="000000"/>
          <w:szCs w:val="21"/>
        </w:rPr>
        <w:t>3、其他招标文件要求和投标人认为有必要的内容</w:t>
      </w:r>
    </w:p>
    <w:p>
      <w:pPr>
        <w:tabs>
          <w:tab w:val="left" w:pos="640"/>
          <w:tab w:val="left" w:pos="1260"/>
          <w:tab w:val="left" w:pos="1418"/>
        </w:tabs>
        <w:spacing w:line="360" w:lineRule="auto"/>
        <w:jc w:val="center"/>
        <w:rPr>
          <w:rFonts w:hint="eastAsia" w:ascii="宋体" w:hAnsi="宋体" w:cs="宋体"/>
          <w:b/>
          <w:bCs/>
          <w:sz w:val="24"/>
        </w:r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pPr>
        <w:tabs>
          <w:tab w:val="left" w:pos="425"/>
          <w:tab w:val="left" w:pos="640"/>
          <w:tab w:val="left" w:pos="1260"/>
          <w:tab w:val="left" w:pos="1418"/>
        </w:tabs>
        <w:spacing w:line="360" w:lineRule="auto"/>
        <w:ind w:right="-420" w:rightChars="-200"/>
        <w:jc w:val="center"/>
        <w:outlineLvl w:val="0"/>
        <w:rPr>
          <w:rFonts w:hint="eastAsia" w:ascii="宋体" w:hAnsi="宋体" w:cs="宋体"/>
          <w:b/>
          <w:bCs/>
          <w:sz w:val="24"/>
        </w:rPr>
      </w:pPr>
      <w:r>
        <w:rPr>
          <w:rFonts w:hint="eastAsia" w:ascii="宋体" w:hAnsi="宋体" w:cs="宋体"/>
          <w:sz w:val="24"/>
          <w:lang w:val="fr-CH"/>
        </w:rPr>
        <w:br w:type="page"/>
      </w:r>
      <w:bookmarkEnd w:id="39"/>
      <w:bookmarkStart w:id="45" w:name="_Toc3166"/>
      <w:bookmarkStart w:id="46" w:name="_Toc6251"/>
      <w:bookmarkStart w:id="47" w:name="_Toc26781"/>
      <w:r>
        <w:rPr>
          <w:rFonts w:hint="eastAsia" w:ascii="宋体" w:hAnsi="宋体" w:cs="宋体"/>
          <w:b/>
          <w:bCs/>
          <w:sz w:val="24"/>
        </w:rPr>
        <w:t>附件：相关政策</w:t>
      </w:r>
      <w:bookmarkEnd w:id="45"/>
      <w:bookmarkEnd w:id="46"/>
      <w:bookmarkEnd w:id="47"/>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7"/>
        <w:tabs>
          <w:tab w:val="left" w:pos="562"/>
          <w:tab w:val="left" w:pos="3372"/>
          <w:tab w:val="left" w:pos="3653"/>
        </w:tabs>
        <w:spacing w:line="360" w:lineRule="auto"/>
        <w:rPr>
          <w:rFonts w:hint="eastAsia" w:ascii="宋体" w:hAnsi="宋体" w:cs="宋体"/>
          <w:sz w:val="24"/>
        </w:rPr>
      </w:pPr>
    </w:p>
    <w:p>
      <w:pPr>
        <w:widowControl/>
        <w:shd w:val="clear" w:color="auto" w:fill="FFFFFF"/>
        <w:spacing w:line="360" w:lineRule="auto"/>
        <w:jc w:val="center"/>
        <w:rPr>
          <w:rFonts w:hint="eastAsia"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line="360" w:lineRule="auto"/>
        <w:jc w:val="center"/>
        <w:rPr>
          <w:rFonts w:hint="eastAsia" w:ascii="宋体" w:hAnsi="宋体" w:cs="宋体"/>
          <w:kern w:val="0"/>
          <w:sz w:val="24"/>
        </w:rPr>
      </w:pPr>
      <w:r>
        <w:rPr>
          <w:rFonts w:hint="eastAsia" w:ascii="宋体" w:hAnsi="宋体" w:cs="宋体"/>
          <w:kern w:val="0"/>
          <w:sz w:val="24"/>
        </w:rPr>
        <w:t>财库〔2020〕46号</w:t>
      </w:r>
    </w:p>
    <w:p>
      <w:pPr>
        <w:widowControl/>
        <w:shd w:val="clear" w:color="auto" w:fill="FFFFFF"/>
        <w:spacing w:after="240" w:line="360" w:lineRule="auto"/>
        <w:jc w:val="left"/>
        <w:rPr>
          <w:rFonts w:hint="eastAsia"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财  政  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工业和信息化部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2020年12月18日</w:t>
      </w:r>
    </w:p>
    <w:p>
      <w:pPr>
        <w:autoSpaceDE w:val="0"/>
        <w:autoSpaceDN w:val="0"/>
        <w:adjustRightInd w:val="0"/>
        <w:spacing w:line="360" w:lineRule="auto"/>
        <w:jc w:val="left"/>
        <w:rPr>
          <w:rFonts w:hint="eastAsia" w:ascii="宋体" w:hAnsi="宋体" w:cs="宋体"/>
          <w:kern w:val="0"/>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政府采购促进中小企业发展管理办法</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第一条 为了发挥政府采购的政策功能，促进中小企业健康发展，根据《中华人民共和国政府采购法》、《中华人民共和国中小企业促进法》等有关法律法规，制定本办法。</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第三条 采购人在政府采购活动中应当通过加强采购需求管理，落实预留采购份额、价格评审优惠、优先采购等 措施，提高中小企业在政府采购中的份额，支持中小企业发展。</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第四条 在政府采购活动中，供应商提供的货物、工程或者服务符合下列情形的，享受本办法规定的中小企业扶持政策：</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（一）在货物采购项目中，货物由中小企业制造，即货 物由中小企业生产且使用该中小企业商号或者注册商标；</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（二）在工程采购项目中，工程由中小企业承建，即工 程施工单位为中小企业；</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（三）在服务采购项目中，服务由中小企业承接，即提供服务的人员为中小企业依照《中华人民共和国劳动合同法》订立劳动合同的从业人员。</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7"/>
        <w:tabs>
          <w:tab w:val="left" w:pos="562"/>
          <w:tab w:val="left" w:pos="3372"/>
          <w:tab w:val="left" w:pos="3653"/>
        </w:tabs>
        <w:spacing w:line="360" w:lineRule="auto"/>
        <w:ind w:firstLine="480" w:firstLineChars="200"/>
        <w:rPr>
          <w:rFonts w:hint="eastAsia" w:ascii="宋体" w:hAnsi="宋体" w:cs="宋体"/>
          <w:sz w:val="24"/>
        </w:rPr>
      </w:pPr>
      <w:r>
        <w:rPr>
          <w:rFonts w:hint="eastAsia" w:ascii="宋体" w:hAnsi="宋体" w:cs="宋体"/>
          <w:kern w:val="0"/>
          <w:sz w:val="24"/>
        </w:rPr>
        <w:t>符合下列情形之一的，可不专门面向中小企业预留采购</w:t>
      </w:r>
      <w:r>
        <w:rPr>
          <w:rFonts w:hint="eastAsia" w:ascii="宋体" w:hAnsi="宋体" w:cs="宋体"/>
          <w:sz w:val="24"/>
        </w:rPr>
        <w:t>份额：</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（一）法律法规和国家有关政策明确规定优先或者应当面向事业单位、社会组织等非企业主体采购的；</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（二）因确需使用不可替代的专利、专有技术，基础设施限制，或者提供特定公共服务等原因，只能从中小企业之外的供应商处采购的；</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（三）按照本办法规定预留采购份额无法确保充分供应、充分竞争，或者存在可能影响政府采购目标实现的情形；</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（四）框架协议采购项目；</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（五）省级以上人民政府财政部门规定的其他情形。 除上述情形外，其他均为适宜由中小企业提供的情形。</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第七条 采购限额标准以上，200万元以下的货物和服务采购项目、400 万元以下的工程采购项目，适宜由中小企业提供的，采购人应当专门面向中小企业采购。</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（一）将采购项目整体或者设置采购包专门面向中小企业采购；</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（二）要求供应商以联合体形式参加采购活动，且联合体中中小企业承担的部分达到一定比例；</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（三）要求获得采购合同的供应商将采购项目中的一定比例分包给一家或者多家中小企业。</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组成联合体或者接受分包合同的中小企业与联合体内 其他企业、分包企业之间不得存在直接控股、管理关系。</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第十二条 采购项目涉及中小企业采购的，采购文件应当明确以下内容：</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（一）预留份额的采购项目或者采购包，明确该项目或相关采购包专门面向中小企业采购，以及相关标的及预算金额；</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（二）要求以联合体形式参加或者合同分包的，明确联合协议或者分包意向协议中中小企业合同金额应当达到的 比例，并作为供应商资格条件；</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（三）非预留份额的采购项目或者采购包，明确有关价格扣除比例或者价格分加分比例；</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（四）规定依据本办法规定享受扶持政策获得政府采购合同的，小微企业不得将合同分包给大中型企业，中型企业不得将合同分包给大型企业；</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（五）采购人认为具备相关条件的，明确对中小企业在资金支付期限、预付款比例等方面的优惠措施；</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（六）明确采购标的对应的中小企业划分标准所属行业；</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（七）法律法规和省级以上人民政府财政部门规定的其他事项。</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第十三条 中标、成交供应商享受本办法规定的中小企业扶持政策的，采购人、采购代理机构应当随中标、成交结果公开中标、成交供应商的《中小企业声明函》。</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适用招标投标法的政府采购工程建设项目，应当在公示中标候选人时公开中标候选人的《中小企业声明函》。</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第十六条 政府采购监督检查、投诉处理及政府采购行政处罚中对中小企业的认定，由货物制造商或者工程、服务供应商注册登记所在地的县级以上人民政府中小企业主管部门负责。</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中小企业主管部门应当在收到财政部门或者有关招标 投标行政监督部门关于协助开展中小企业认定函后 10 个工作日内做出书面答复。</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第二十条 供应商按照本办法规定提供声明函内容不实的，属于提供虚假材料谋取中标、成交，依照《中华人民共和国政府采购法》等国家有关规定追究相应责任。</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适用招标投标法的政府采购工程建设项目，投标人按照 本办法规定提供声明函内容不实的，属于弄虚作假骗取中标，依照《中华人民共和国招标投标法》等国家有关规定追究相应责任。</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第二十二条 对外援助项目、国家相关资格或者资质管理制度另有规定的项目，不适用本办法。</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第二十三条 关于视同中小企业的其他主体的政府采购扶持政策，由财政部会同有关部门另行规定。</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第二十四条 省级财政部门可以会同中小企业主管部门根据本办法的规定制定具体实施办法。</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第二十五条 本办法自 2021 年 1 月 1 日起施行。《财政部 工业和信息化部关于印发〈政府采购促进中小企业发展暂行办法〉的通知》（财库﹝2011﹞181 号）同时废止。</w:t>
      </w:r>
    </w:p>
    <w:p>
      <w:pPr>
        <w:pStyle w:val="7"/>
        <w:tabs>
          <w:tab w:val="left" w:pos="562"/>
          <w:tab w:val="left" w:pos="3372"/>
          <w:tab w:val="left" w:pos="3653"/>
        </w:tabs>
        <w:spacing w:before="5" w:line="360" w:lineRule="auto"/>
        <w:rPr>
          <w:rFonts w:hint="eastAsia" w:ascii="宋体" w:hAnsi="宋体" w:cs="宋体"/>
          <w:sz w:val="24"/>
        </w:rPr>
      </w:pP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附：1.中小企业声明函</w:t>
      </w:r>
    </w:p>
    <w:p>
      <w:pPr>
        <w:pStyle w:val="7"/>
        <w:tabs>
          <w:tab w:val="left" w:pos="562"/>
          <w:tab w:val="left" w:pos="3372"/>
          <w:tab w:val="left" w:pos="3653"/>
        </w:tabs>
        <w:spacing w:line="360" w:lineRule="auto"/>
        <w:ind w:firstLine="960" w:firstLineChars="400"/>
        <w:rPr>
          <w:rFonts w:hint="eastAsia" w:ascii="宋体" w:hAnsi="宋体" w:cs="宋体"/>
          <w:kern w:val="0"/>
          <w:sz w:val="24"/>
        </w:rPr>
      </w:pPr>
      <w:r>
        <w:rPr>
          <w:rFonts w:hint="eastAsia" w:ascii="宋体" w:hAnsi="宋体" w:cs="宋体"/>
          <w:kern w:val="0"/>
          <w:sz w:val="24"/>
        </w:rPr>
        <w:t>2.面向中小企业预留项目执行情况公告</w:t>
      </w:r>
    </w:p>
    <w:p>
      <w:pPr>
        <w:pStyle w:val="7"/>
        <w:tabs>
          <w:tab w:val="left" w:pos="562"/>
          <w:tab w:val="left" w:pos="3372"/>
          <w:tab w:val="left" w:pos="3653"/>
        </w:tabs>
        <w:spacing w:before="30" w:line="360" w:lineRule="auto"/>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附 1</w:t>
      </w:r>
    </w:p>
    <w:p>
      <w:pPr>
        <w:spacing w:after="319" w:afterLines="100" w:line="360" w:lineRule="auto"/>
        <w:jc w:val="center"/>
        <w:rPr>
          <w:rFonts w:hint="eastAsia" w:ascii="宋体" w:hAnsi="宋体" w:cs="宋体"/>
          <w:sz w:val="24"/>
        </w:rPr>
      </w:pPr>
      <w:r>
        <w:rPr>
          <w:rFonts w:hint="eastAsia" w:ascii="宋体" w:hAnsi="宋体" w:cs="宋体"/>
          <w:sz w:val="24"/>
        </w:rPr>
        <w:t>中小企业声明函（货物）</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 的具体情况如下：</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lang w:eastAsia="zh-Hans"/>
        </w:rPr>
        <w:t>采购文件中明确的所属行业</w:t>
      </w:r>
      <w:r>
        <w:rPr>
          <w:rFonts w:hint="eastAsia" w:ascii="宋体" w:hAnsi="宋体" w:cs="宋体"/>
          <w:kern w:val="0"/>
          <w:sz w:val="24"/>
        </w:rPr>
        <w:t>）；制造商为（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 xml:space="preserve">人，营业收入为 </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kern w:val="0"/>
          <w:sz w:val="24"/>
          <w:u w:val="single"/>
          <w:lang w:eastAsia="zh-Hans"/>
        </w:rPr>
        <w:t>采购文件中明确的所属行业</w:t>
      </w:r>
      <w:r>
        <w:rPr>
          <w:rFonts w:hint="eastAsia" w:ascii="宋体" w:hAnsi="宋体" w:cs="宋体"/>
          <w:spacing w:val="-2"/>
          <w:sz w:val="24"/>
        </w:rPr>
        <w:t>）；制造商为（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7"/>
        <w:tabs>
          <w:tab w:val="left" w:pos="562"/>
          <w:tab w:val="left" w:pos="3372"/>
          <w:tab w:val="left" w:pos="3653"/>
        </w:tabs>
        <w:spacing w:line="360" w:lineRule="auto"/>
        <w:ind w:left="4200" w:leftChars="2000"/>
        <w:rPr>
          <w:rFonts w:hint="eastAsia" w:ascii="宋体" w:hAnsi="宋体" w:cs="宋体"/>
          <w:sz w:val="24"/>
        </w:rPr>
      </w:pPr>
      <w:r>
        <w:rPr>
          <w:rFonts w:hint="eastAsia" w:ascii="宋体" w:hAnsi="宋体" w:cs="宋体"/>
          <w:spacing w:val="-2"/>
          <w:sz w:val="24"/>
        </w:rPr>
        <w:t>企业名称（盖章）日期：</w:t>
      </w:r>
    </w:p>
    <w:p>
      <w:pPr>
        <w:pStyle w:val="7"/>
        <w:tabs>
          <w:tab w:val="left" w:pos="562"/>
          <w:tab w:val="left" w:pos="3372"/>
          <w:tab w:val="left" w:pos="3653"/>
        </w:tabs>
        <w:spacing w:line="360" w:lineRule="auto"/>
        <w:jc w:val="left"/>
        <w:rPr>
          <w:rFonts w:hint="eastAsia" w:ascii="宋体" w:hAnsi="宋体" w:cs="宋体"/>
          <w:spacing w:val="-2"/>
          <w:sz w:val="24"/>
        </w:rPr>
      </w:pPr>
      <w:r>
        <w:rPr>
          <w:rFonts w:hint="eastAsia" w:ascii="宋体" w:hAnsi="宋体" w:cs="宋体"/>
          <w:spacing w:val="-2"/>
          <w:sz w:val="24"/>
        </w:rPr>
        <w:t>从业人员、营业收入、资产总额填报上一年度数据，无上一年度数据的新成立企业可不填报。</w:t>
      </w:r>
    </w:p>
    <w:p>
      <w:pPr>
        <w:spacing w:after="319" w:afterLines="100" w:line="360" w:lineRule="auto"/>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1、（</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 ；承建（承接）企业为（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7"/>
        <w:tabs>
          <w:tab w:val="left" w:pos="562"/>
          <w:tab w:val="left" w:pos="3372"/>
          <w:tab w:val="left" w:pos="3653"/>
        </w:tabs>
        <w:spacing w:line="360" w:lineRule="auto"/>
        <w:ind w:left="4200" w:leftChars="2000"/>
        <w:rPr>
          <w:rFonts w:hint="eastAsia" w:ascii="宋体" w:hAnsi="宋体" w:cs="宋体"/>
          <w:spacing w:val="-2"/>
          <w:sz w:val="24"/>
        </w:rPr>
      </w:pPr>
    </w:p>
    <w:p>
      <w:pPr>
        <w:pStyle w:val="7"/>
        <w:tabs>
          <w:tab w:val="left" w:pos="562"/>
          <w:tab w:val="left" w:pos="3372"/>
          <w:tab w:val="left" w:pos="3653"/>
        </w:tabs>
        <w:spacing w:line="360" w:lineRule="auto"/>
        <w:ind w:left="4200" w:leftChars="2000"/>
        <w:rPr>
          <w:rFonts w:hint="eastAsia" w:ascii="宋体" w:hAnsi="宋体" w:cs="宋体"/>
          <w:spacing w:val="-2"/>
          <w:sz w:val="24"/>
        </w:rPr>
      </w:pPr>
      <w:r>
        <w:rPr>
          <w:rFonts w:hint="eastAsia" w:ascii="宋体" w:hAnsi="宋体" w:cs="宋体"/>
          <w:spacing w:val="-2"/>
          <w:sz w:val="24"/>
        </w:rPr>
        <w:t>企业名称（盖章）日期：</w:t>
      </w:r>
    </w:p>
    <w:p>
      <w:pPr>
        <w:pStyle w:val="7"/>
        <w:tabs>
          <w:tab w:val="left" w:pos="562"/>
          <w:tab w:val="left" w:pos="3372"/>
          <w:tab w:val="left" w:pos="3653"/>
        </w:tabs>
        <w:spacing w:before="30" w:line="360" w:lineRule="auto"/>
        <w:rPr>
          <w:rFonts w:hint="eastAsia" w:ascii="宋体" w:hAnsi="宋体" w:cs="宋体"/>
          <w:sz w:val="24"/>
        </w:rPr>
      </w:pPr>
      <w:r>
        <w:rPr>
          <w:rFonts w:hint="eastAsia" w:ascii="宋体" w:hAnsi="宋体" w:cs="宋体"/>
          <w:spacing w:val="-2"/>
          <w:sz w:val="24"/>
        </w:rPr>
        <w:t>从业人员、营业收入、资产总额填报上一年度数据，无上一年度数据的新成立企业可不填报。</w:t>
      </w:r>
      <w:r>
        <w:rPr>
          <w:rFonts w:hint="eastAsia" w:ascii="宋体" w:hAnsi="宋体" w:cs="宋体"/>
          <w:sz w:val="24"/>
        </w:rPr>
        <w:br w:type="page"/>
      </w:r>
      <w:r>
        <w:rPr>
          <w:rFonts w:hint="eastAsia" w:ascii="宋体" w:hAnsi="宋体" w:cs="宋体"/>
          <w:b/>
          <w:bCs/>
          <w:sz w:val="24"/>
        </w:rPr>
        <w:t>附 2</w:t>
      </w:r>
    </w:p>
    <w:p>
      <w:pPr>
        <w:jc w:val="center"/>
        <w:rPr>
          <w:rFonts w:hint="eastAsia"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7"/>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根据《政府采购促进中小企业发展管理办法》（财库﹝2020﹞46</w:t>
      </w:r>
      <w:r>
        <w:rPr>
          <w:rFonts w:hint="eastAsia" w:ascii="宋体" w:hAnsi="宋体" w:cs="宋体"/>
          <w:spacing w:val="-47"/>
          <w:sz w:val="24"/>
        </w:rPr>
        <w:t xml:space="preserve"> 号</w:t>
      </w:r>
      <w:r>
        <w:rPr>
          <w:rFonts w:hint="eastAsia" w:ascii="宋体" w:hAnsi="宋体" w:cs="宋体"/>
          <w:spacing w:val="-22"/>
          <w:sz w:val="24"/>
        </w:rPr>
        <w:t>）</w:t>
      </w:r>
      <w:r>
        <w:rPr>
          <w:rFonts w:hint="eastAsia" w:ascii="宋体" w:hAnsi="宋体" w:cs="宋体"/>
          <w:spacing w:val="-7"/>
          <w:sz w:val="24"/>
        </w:rPr>
        <w:t>要求，现对本部门</w:t>
      </w:r>
      <w:r>
        <w:rPr>
          <w:rFonts w:hint="eastAsia" w:ascii="宋体" w:hAnsi="宋体" w:cs="宋体"/>
          <w:spacing w:val="-3"/>
          <w:sz w:val="24"/>
        </w:rPr>
        <w:t>（</w:t>
      </w:r>
      <w:r>
        <w:rPr>
          <w:rFonts w:hint="eastAsia" w:ascii="宋体" w:hAnsi="宋体" w:cs="宋体"/>
          <w:sz w:val="24"/>
        </w:rPr>
        <w:t>单位</w:t>
      </w:r>
      <w:r>
        <w:rPr>
          <w:rFonts w:hint="eastAsia" w:ascii="宋体" w:hAnsi="宋体" w:cs="宋体"/>
          <w:spacing w:val="-7"/>
          <w:sz w:val="24"/>
        </w:rPr>
        <w:t>）</w:t>
      </w:r>
      <w:r>
        <w:rPr>
          <w:rFonts w:hint="eastAsia" w:ascii="宋体" w:hAnsi="宋体" w:cs="宋体"/>
          <w:spacing w:val="-4"/>
          <w:sz w:val="24"/>
        </w:rPr>
        <w:t>××年面向中小企业预留项目执行情况公告如下：</w:t>
      </w:r>
    </w:p>
    <w:p>
      <w:pPr>
        <w:pStyle w:val="7"/>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本部门（单位）××年预留项目面向中小企业采购共计××万元，其中，面向小微企业采购××万元，占××%。</w:t>
      </w:r>
    </w:p>
    <w:p>
      <w:pPr>
        <w:pStyle w:val="7"/>
        <w:tabs>
          <w:tab w:val="left" w:pos="562"/>
          <w:tab w:val="left" w:pos="3372"/>
          <w:tab w:val="left" w:pos="3653"/>
        </w:tabs>
        <w:jc w:val="center"/>
        <w:rPr>
          <w:rFonts w:hint="eastAsia" w:ascii="宋体" w:hAnsi="宋体" w:cs="宋体"/>
          <w:b/>
          <w:bCs/>
          <w:sz w:val="24"/>
        </w:rPr>
      </w:pPr>
      <w:r>
        <w:rPr>
          <w:rFonts w:hint="eastAsia" w:ascii="宋体" w:hAnsi="宋体" w:cs="宋体"/>
          <w:b/>
          <w:bCs/>
          <w:sz w:val="24"/>
        </w:rPr>
        <w:t>面向中小企业预留项目明细</w:t>
      </w:r>
    </w:p>
    <w:tbl>
      <w:tblPr>
        <w:tblStyle w:val="21"/>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1"/>
              <w:jc w:val="center"/>
              <w:rPr>
                <w:rFonts w:hint="eastAsia"/>
                <w:b/>
                <w:sz w:val="24"/>
                <w:szCs w:val="24"/>
              </w:rPr>
            </w:pPr>
            <w:r>
              <w:rPr>
                <w:rFonts w:hint="eastAsia"/>
                <w:b/>
                <w:sz w:val="24"/>
                <w:szCs w:val="24"/>
              </w:rPr>
              <w:t>序号</w:t>
            </w:r>
          </w:p>
        </w:tc>
        <w:tc>
          <w:tcPr>
            <w:tcW w:w="1866" w:type="dxa"/>
            <w:vAlign w:val="center"/>
          </w:tcPr>
          <w:p>
            <w:pPr>
              <w:pStyle w:val="31"/>
              <w:jc w:val="center"/>
              <w:rPr>
                <w:rFonts w:hint="eastAsia"/>
                <w:b/>
                <w:sz w:val="24"/>
                <w:szCs w:val="24"/>
              </w:rPr>
            </w:pPr>
            <w:r>
              <w:rPr>
                <w:rFonts w:hint="eastAsia"/>
                <w:b/>
                <w:sz w:val="24"/>
                <w:szCs w:val="24"/>
              </w:rPr>
              <w:t>项目名称</w:t>
            </w:r>
          </w:p>
        </w:tc>
        <w:tc>
          <w:tcPr>
            <w:tcW w:w="2010" w:type="dxa"/>
            <w:vAlign w:val="center"/>
          </w:tcPr>
          <w:p>
            <w:pPr>
              <w:pStyle w:val="31"/>
              <w:jc w:val="center"/>
              <w:rPr>
                <w:rFonts w:hint="eastAsia"/>
                <w:b/>
                <w:sz w:val="24"/>
                <w:szCs w:val="24"/>
              </w:rPr>
            </w:pPr>
            <w:r>
              <w:rPr>
                <w:rFonts w:hint="eastAsia"/>
                <w:b/>
                <w:sz w:val="24"/>
                <w:szCs w:val="24"/>
              </w:rPr>
              <w:t>预留选项</w:t>
            </w:r>
          </w:p>
        </w:tc>
        <w:tc>
          <w:tcPr>
            <w:tcW w:w="2296" w:type="dxa"/>
            <w:vAlign w:val="center"/>
          </w:tcPr>
          <w:p>
            <w:pPr>
              <w:pStyle w:val="31"/>
              <w:jc w:val="center"/>
              <w:rPr>
                <w:rFonts w:hint="eastAsia"/>
                <w:b/>
                <w:sz w:val="24"/>
                <w:szCs w:val="24"/>
              </w:rPr>
            </w:pPr>
            <w:r>
              <w:rPr>
                <w:rFonts w:hint="eastAsia"/>
                <w:b/>
                <w:sz w:val="24"/>
                <w:szCs w:val="24"/>
              </w:rPr>
              <w:t>面向中小企业采购金额</w:t>
            </w:r>
          </w:p>
        </w:tc>
        <w:tc>
          <w:tcPr>
            <w:tcW w:w="1784" w:type="dxa"/>
            <w:vAlign w:val="center"/>
          </w:tcPr>
          <w:p>
            <w:pPr>
              <w:pStyle w:val="31"/>
              <w:jc w:val="center"/>
              <w:rPr>
                <w:rFonts w:hint="eastAsia"/>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1"/>
              <w:jc w:val="center"/>
              <w:rPr>
                <w:rFonts w:hint="eastAsia"/>
                <w:sz w:val="24"/>
                <w:szCs w:val="24"/>
              </w:rPr>
            </w:pPr>
          </w:p>
        </w:tc>
        <w:tc>
          <w:tcPr>
            <w:tcW w:w="1866" w:type="dxa"/>
            <w:tcBorders>
              <w:bottom w:val="nil"/>
            </w:tcBorders>
            <w:vAlign w:val="center"/>
          </w:tcPr>
          <w:p>
            <w:pPr>
              <w:pStyle w:val="31"/>
              <w:jc w:val="center"/>
              <w:rPr>
                <w:rFonts w:hint="eastAsia"/>
                <w:sz w:val="24"/>
                <w:szCs w:val="24"/>
              </w:rPr>
            </w:pPr>
          </w:p>
        </w:tc>
        <w:tc>
          <w:tcPr>
            <w:tcW w:w="2010" w:type="dxa"/>
            <w:tcBorders>
              <w:bottom w:val="nil"/>
            </w:tcBorders>
            <w:vAlign w:val="center"/>
          </w:tcPr>
          <w:p>
            <w:pPr>
              <w:pStyle w:val="31"/>
              <w:jc w:val="center"/>
              <w:rPr>
                <w:rFonts w:hint="eastAsia"/>
                <w:sz w:val="24"/>
                <w:szCs w:val="24"/>
              </w:rPr>
            </w:pPr>
            <w:r>
              <w:rPr>
                <w:rFonts w:hint="eastAsia"/>
                <w:sz w:val="24"/>
                <w:szCs w:val="24"/>
              </w:rPr>
              <w:t>（填写“采购项</w:t>
            </w:r>
          </w:p>
        </w:tc>
        <w:tc>
          <w:tcPr>
            <w:tcW w:w="2296" w:type="dxa"/>
            <w:tcBorders>
              <w:bottom w:val="nil"/>
            </w:tcBorders>
            <w:vAlign w:val="center"/>
          </w:tcPr>
          <w:p>
            <w:pPr>
              <w:pStyle w:val="31"/>
              <w:jc w:val="center"/>
              <w:rPr>
                <w:rFonts w:hint="eastAsia"/>
                <w:sz w:val="24"/>
                <w:szCs w:val="24"/>
              </w:rPr>
            </w:pPr>
          </w:p>
        </w:tc>
        <w:tc>
          <w:tcPr>
            <w:tcW w:w="1784" w:type="dxa"/>
            <w:vMerge w:val="restart"/>
            <w:vAlign w:val="center"/>
          </w:tcPr>
          <w:p>
            <w:pPr>
              <w:pStyle w:val="31"/>
              <w:jc w:val="center"/>
              <w:rPr>
                <w:rFonts w:hint="eastAsia"/>
                <w:sz w:val="24"/>
                <w:szCs w:val="24"/>
              </w:rPr>
            </w:pPr>
          </w:p>
          <w:p>
            <w:pPr>
              <w:pStyle w:val="31"/>
              <w:jc w:val="center"/>
              <w:rPr>
                <w:rFonts w:hint="eastAsia"/>
                <w:sz w:val="24"/>
                <w:szCs w:val="24"/>
              </w:rPr>
            </w:pPr>
          </w:p>
          <w:p>
            <w:pPr>
              <w:pStyle w:val="31"/>
              <w:jc w:val="center"/>
              <w:rPr>
                <w:rFonts w:hint="eastAsia"/>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目整体预留”、</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“设置专门采购</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（填写集中采</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包”、“要求以</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购目录以内或</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联合体形式参</w:t>
            </w:r>
          </w:p>
        </w:tc>
        <w:tc>
          <w:tcPr>
            <w:tcW w:w="2296" w:type="dxa"/>
            <w:tcBorders>
              <w:top w:val="nil"/>
              <w:bottom w:val="nil"/>
            </w:tcBorders>
            <w:vAlign w:val="center"/>
          </w:tcPr>
          <w:p>
            <w:pPr>
              <w:pStyle w:val="31"/>
              <w:jc w:val="center"/>
              <w:rPr>
                <w:rFonts w:hint="eastAsia"/>
                <w:sz w:val="24"/>
                <w:szCs w:val="24"/>
              </w:rPr>
            </w:pPr>
            <w:r>
              <w:rPr>
                <w:rFonts w:hint="eastAsia"/>
                <w:sz w:val="24"/>
                <w:szCs w:val="24"/>
              </w:rPr>
              <w:t>（精确到万元）</w:t>
            </w: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者采购限额标</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加”或者“要求</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准以上的采购项目</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合同分包”，除</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“采购项目全部</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预留”外，还应</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当填写预留给中</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tcBorders>
            <w:vAlign w:val="center"/>
          </w:tcPr>
          <w:p>
            <w:pPr>
              <w:pStyle w:val="31"/>
              <w:jc w:val="center"/>
              <w:rPr>
                <w:rFonts w:hint="eastAsia"/>
                <w:sz w:val="24"/>
                <w:szCs w:val="24"/>
              </w:rPr>
            </w:pPr>
          </w:p>
        </w:tc>
        <w:tc>
          <w:tcPr>
            <w:tcW w:w="2010" w:type="dxa"/>
            <w:tcBorders>
              <w:top w:val="nil"/>
            </w:tcBorders>
            <w:vAlign w:val="center"/>
          </w:tcPr>
          <w:p>
            <w:pPr>
              <w:pStyle w:val="31"/>
              <w:jc w:val="center"/>
              <w:rPr>
                <w:rFonts w:hint="eastAsia"/>
                <w:sz w:val="24"/>
                <w:szCs w:val="24"/>
              </w:rPr>
            </w:pPr>
            <w:r>
              <w:rPr>
                <w:rFonts w:hint="eastAsia"/>
                <w:sz w:val="24"/>
                <w:szCs w:val="24"/>
              </w:rPr>
              <w:t>小企业的比例）</w:t>
            </w:r>
          </w:p>
        </w:tc>
        <w:tc>
          <w:tcPr>
            <w:tcW w:w="2296" w:type="dxa"/>
            <w:tcBorders>
              <w:top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1"/>
              <w:jc w:val="center"/>
              <w:rPr>
                <w:rFonts w:hint="eastAsia"/>
                <w:sz w:val="24"/>
                <w:szCs w:val="24"/>
              </w:rPr>
            </w:pPr>
            <w:r>
              <w:rPr>
                <w:rFonts w:hint="eastAsia"/>
                <w:sz w:val="24"/>
                <w:szCs w:val="24"/>
              </w:rPr>
              <w:t>……</w:t>
            </w:r>
          </w:p>
        </w:tc>
        <w:tc>
          <w:tcPr>
            <w:tcW w:w="1866" w:type="dxa"/>
            <w:vAlign w:val="center"/>
          </w:tcPr>
          <w:p>
            <w:pPr>
              <w:pStyle w:val="31"/>
              <w:jc w:val="center"/>
              <w:rPr>
                <w:rFonts w:hint="eastAsia"/>
                <w:sz w:val="24"/>
                <w:szCs w:val="24"/>
              </w:rPr>
            </w:pPr>
            <w:r>
              <w:rPr>
                <w:rFonts w:hint="eastAsia"/>
                <w:sz w:val="24"/>
                <w:szCs w:val="24"/>
              </w:rPr>
              <w:t>……</w:t>
            </w:r>
          </w:p>
        </w:tc>
        <w:tc>
          <w:tcPr>
            <w:tcW w:w="2010" w:type="dxa"/>
            <w:vAlign w:val="center"/>
          </w:tcPr>
          <w:p>
            <w:pPr>
              <w:pStyle w:val="31"/>
              <w:jc w:val="center"/>
              <w:rPr>
                <w:rFonts w:hint="eastAsia"/>
                <w:sz w:val="24"/>
                <w:szCs w:val="24"/>
              </w:rPr>
            </w:pPr>
            <w:r>
              <w:rPr>
                <w:rFonts w:hint="eastAsia"/>
                <w:sz w:val="24"/>
                <w:szCs w:val="24"/>
              </w:rPr>
              <w:t>……</w:t>
            </w:r>
          </w:p>
        </w:tc>
        <w:tc>
          <w:tcPr>
            <w:tcW w:w="2296" w:type="dxa"/>
            <w:vAlign w:val="center"/>
          </w:tcPr>
          <w:p>
            <w:pPr>
              <w:pStyle w:val="31"/>
              <w:jc w:val="center"/>
              <w:rPr>
                <w:rFonts w:hint="eastAsia"/>
                <w:sz w:val="24"/>
                <w:szCs w:val="24"/>
              </w:rPr>
            </w:pPr>
            <w:r>
              <w:rPr>
                <w:rFonts w:hint="eastAsia"/>
                <w:sz w:val="24"/>
                <w:szCs w:val="24"/>
              </w:rPr>
              <w:t>……</w:t>
            </w:r>
          </w:p>
        </w:tc>
        <w:tc>
          <w:tcPr>
            <w:tcW w:w="1784" w:type="dxa"/>
            <w:vAlign w:val="center"/>
          </w:tcPr>
          <w:p>
            <w:pPr>
              <w:pStyle w:val="31"/>
              <w:jc w:val="center"/>
              <w:rPr>
                <w:rFonts w:hint="eastAsia"/>
                <w:sz w:val="24"/>
                <w:szCs w:val="24"/>
              </w:rPr>
            </w:pPr>
            <w:r>
              <w:rPr>
                <w:rFonts w:hint="eastAsia"/>
                <w:sz w:val="24"/>
                <w:szCs w:val="24"/>
              </w:rPr>
              <w:t>……</w:t>
            </w:r>
          </w:p>
        </w:tc>
      </w:tr>
    </w:tbl>
    <w:p>
      <w:pPr>
        <w:pStyle w:val="7"/>
        <w:tabs>
          <w:tab w:val="left" w:pos="562"/>
          <w:tab w:val="left" w:pos="3372"/>
          <w:tab w:val="left" w:pos="3653"/>
        </w:tabs>
        <w:spacing w:before="128"/>
        <w:ind w:left="4220" w:right="1843"/>
        <w:rPr>
          <w:rFonts w:hint="eastAsia" w:ascii="宋体" w:hAnsi="宋体" w:cs="宋体"/>
          <w:sz w:val="24"/>
        </w:rPr>
      </w:pPr>
    </w:p>
    <w:p>
      <w:pPr>
        <w:pStyle w:val="7"/>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 xml:space="preserve">部门（单位）名称： </w:t>
      </w:r>
    </w:p>
    <w:p>
      <w:pPr>
        <w:pStyle w:val="7"/>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日期：</w:t>
      </w:r>
    </w:p>
    <w:p>
      <w:pPr>
        <w:pStyle w:val="7"/>
        <w:tabs>
          <w:tab w:val="left" w:pos="562"/>
          <w:tab w:val="left" w:pos="3372"/>
          <w:tab w:val="left" w:pos="3653"/>
        </w:tabs>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2、工业</w:t>
      </w:r>
      <w:r>
        <w:rPr>
          <w:rFonts w:hint="eastAsia" w:ascii="宋体" w:hAnsi="宋体" w:cs="宋体"/>
          <w:b/>
          <w:bCs/>
          <w:sz w:val="24"/>
          <w:lang w:val="en-US" w:eastAsia="zh-CN"/>
        </w:rPr>
        <w:t>和</w:t>
      </w:r>
      <w:bookmarkStart w:id="50" w:name="_GoBack"/>
      <w:bookmarkEnd w:id="50"/>
      <w:r>
        <w:rPr>
          <w:rFonts w:hint="eastAsia" w:ascii="宋体" w:hAnsi="宋体" w:cs="宋体"/>
          <w:b/>
          <w:bCs/>
          <w:sz w:val="24"/>
        </w:rPr>
        <w:t>信息化部、国家统计局、国家发展和改革委员会、财政部《关于印发〈中小企业划型标准规定〉的通知》（工信部联企〔2011〕300 号）</w:t>
      </w:r>
    </w:p>
    <w:p>
      <w:pPr>
        <w:pStyle w:val="7"/>
        <w:tabs>
          <w:tab w:val="left" w:pos="562"/>
          <w:tab w:val="left" w:pos="3372"/>
          <w:tab w:val="left" w:pos="3653"/>
        </w:tabs>
        <w:spacing w:line="360" w:lineRule="auto"/>
        <w:rPr>
          <w:rFonts w:hint="eastAsia" w:ascii="宋体" w:hAnsi="宋体" w:cs="宋体"/>
          <w:sz w:val="24"/>
        </w:rPr>
      </w:pPr>
    </w:p>
    <w:p>
      <w:pPr>
        <w:spacing w:line="360" w:lineRule="auto"/>
        <w:jc w:val="center"/>
        <w:rPr>
          <w:rFonts w:hint="eastAsia" w:ascii="宋体" w:hAnsi="宋体" w:cs="宋体"/>
          <w:b/>
          <w:bCs/>
          <w:sz w:val="24"/>
        </w:rPr>
      </w:pPr>
      <w:r>
        <w:rPr>
          <w:rFonts w:hint="eastAsia" w:ascii="宋体" w:hAnsi="宋体" w:cs="宋体"/>
          <w:b/>
          <w:bCs/>
          <w:sz w:val="24"/>
        </w:rPr>
        <w:t>关于印发中小企业划型标准规定的通知</w:t>
      </w:r>
    </w:p>
    <w:p>
      <w:pPr>
        <w:spacing w:line="360" w:lineRule="auto"/>
        <w:jc w:val="center"/>
        <w:rPr>
          <w:rFonts w:hint="eastAsia" w:ascii="宋体" w:hAnsi="宋体" w:cs="宋体"/>
          <w:sz w:val="24"/>
        </w:rPr>
      </w:pPr>
      <w:r>
        <w:rPr>
          <w:rFonts w:hint="eastAsia" w:ascii="宋体" w:hAnsi="宋体" w:cs="宋体"/>
          <w:sz w:val="24"/>
        </w:rPr>
        <w:t>工信部联企业〔2011〕300号</w:t>
      </w:r>
    </w:p>
    <w:p>
      <w:pPr>
        <w:spacing w:line="360" w:lineRule="auto"/>
        <w:ind w:firstLine="480" w:firstLineChars="200"/>
        <w:rPr>
          <w:rFonts w:hint="eastAsia" w:ascii="宋体" w:hAnsi="宋体" w:cs="宋体"/>
          <w:sz w:val="24"/>
        </w:rPr>
      </w:pPr>
      <w:r>
        <w:rPr>
          <w:rFonts w:hint="eastAsia" w:ascii="宋体" w:hAnsi="宋体" w:cs="宋体"/>
          <w:sz w:val="24"/>
        </w:rPr>
        <w:t xml:space="preserve">各省、自治区、直辖市人民政府，国务院各部委、各直属机构及有关单位： </w:t>
      </w:r>
    </w:p>
    <w:p>
      <w:pPr>
        <w:spacing w:line="360" w:lineRule="auto"/>
        <w:ind w:firstLine="480" w:firstLineChars="200"/>
        <w:rPr>
          <w:rFonts w:hint="eastAsia"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hint="eastAsia" w:ascii="宋体" w:hAnsi="宋体" w:cs="宋体"/>
          <w:sz w:val="24"/>
        </w:rPr>
      </w:pPr>
      <w:r>
        <w:rPr>
          <w:rFonts w:hint="eastAsia" w:ascii="宋体" w:hAnsi="宋体" w:cs="宋体"/>
          <w:sz w:val="24"/>
        </w:rPr>
        <w:t>工业和信息化部 国家统计局</w:t>
      </w:r>
    </w:p>
    <w:p>
      <w:pPr>
        <w:spacing w:line="360" w:lineRule="auto"/>
        <w:ind w:firstLine="480" w:firstLineChars="200"/>
        <w:jc w:val="right"/>
        <w:rPr>
          <w:rFonts w:hint="eastAsia" w:ascii="宋体" w:hAnsi="宋体" w:cs="宋体"/>
          <w:sz w:val="24"/>
        </w:rPr>
      </w:pPr>
      <w:r>
        <w:rPr>
          <w:rFonts w:hint="eastAsia" w:ascii="宋体" w:hAnsi="宋体" w:cs="宋体"/>
          <w:sz w:val="24"/>
        </w:rPr>
        <w:t>国家发展和改革委员会 财政部</w:t>
      </w:r>
    </w:p>
    <w:p>
      <w:pPr>
        <w:spacing w:line="360" w:lineRule="auto"/>
        <w:ind w:firstLine="480" w:firstLineChars="200"/>
        <w:jc w:val="right"/>
        <w:rPr>
          <w:rFonts w:hint="eastAsia" w:ascii="宋体" w:hAnsi="宋体" w:cs="宋体"/>
          <w:sz w:val="24"/>
        </w:rPr>
      </w:pPr>
      <w:r>
        <w:rPr>
          <w:rFonts w:hint="eastAsia" w:ascii="宋体" w:hAnsi="宋体" w:cs="宋体"/>
          <w:sz w:val="24"/>
        </w:rPr>
        <w:t>二○一一年六月十八日</w:t>
      </w:r>
    </w:p>
    <w:p>
      <w:pPr>
        <w:spacing w:line="360" w:lineRule="auto"/>
        <w:ind w:firstLine="480" w:firstLineChars="200"/>
        <w:rPr>
          <w:rFonts w:hint="eastAsia" w:ascii="宋体" w:hAnsi="宋体" w:cs="宋体"/>
          <w:sz w:val="24"/>
        </w:rPr>
      </w:pPr>
    </w:p>
    <w:p>
      <w:pPr>
        <w:pStyle w:val="7"/>
        <w:rPr>
          <w:rFonts w:hint="eastAsia" w:ascii="宋体" w:hAnsi="宋体" w:cs="宋体"/>
          <w:sz w:val="24"/>
        </w:rPr>
      </w:pPr>
    </w:p>
    <w:p>
      <w:pPr>
        <w:rPr>
          <w:rFonts w:hint="eastAsia" w:ascii="宋体" w:hAnsi="宋体" w:cs="宋体"/>
          <w:sz w:val="24"/>
        </w:rPr>
      </w:pPr>
    </w:p>
    <w:p>
      <w:pPr>
        <w:pStyle w:val="7"/>
        <w:rPr>
          <w:rFonts w:hint="eastAsia" w:ascii="宋体" w:hAnsi="宋体" w:cs="宋体"/>
          <w:sz w:val="24"/>
        </w:rPr>
      </w:pPr>
    </w:p>
    <w:p>
      <w:pPr>
        <w:rPr>
          <w:rFonts w:hint="eastAsia" w:ascii="宋体" w:hAnsi="宋体" w:cs="宋体"/>
          <w:sz w:val="24"/>
        </w:rPr>
      </w:pPr>
    </w:p>
    <w:p/>
    <w:p>
      <w:pPr>
        <w:pStyle w:val="7"/>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 xml:space="preserve">中小企业划型标准规定 </w:t>
      </w:r>
    </w:p>
    <w:p>
      <w:pPr>
        <w:spacing w:line="360" w:lineRule="auto"/>
        <w:ind w:firstLine="480" w:firstLineChars="200"/>
        <w:rPr>
          <w:rFonts w:hint="eastAsia"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spacing w:line="360" w:lineRule="auto"/>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spacing w:line="360" w:lineRule="auto"/>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hint="eastAsia" w:ascii="宋体" w:hAnsi="宋体" w:cs="宋体"/>
          <w:sz w:val="24"/>
        </w:rPr>
      </w:pPr>
      <w:r>
        <w:rPr>
          <w:rFonts w:hint="eastAsia" w:ascii="宋体" w:hAnsi="宋体" w:cs="宋体"/>
          <w:sz w:val="24"/>
        </w:rPr>
        <w:t xml:space="preserve">四、各行业划型标准为： </w:t>
      </w:r>
    </w:p>
    <w:p>
      <w:pPr>
        <w:spacing w:line="360" w:lineRule="auto"/>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spacing w:line="360" w:lineRule="auto"/>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hint="eastAsia"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spacing w:line="360" w:lineRule="auto"/>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spacing w:line="360" w:lineRule="auto"/>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国家统计局</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2017年12月28日</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pStyle w:val="7"/>
        <w:rPr>
          <w:rFonts w:hint="eastAsia" w:ascii="宋体" w:hAnsi="宋体" w:cs="宋体"/>
          <w:kern w:val="0"/>
          <w:sz w:val="24"/>
        </w:rPr>
      </w:pPr>
    </w:p>
    <w:p>
      <w:pPr>
        <w:rPr>
          <w:rFonts w:hint="eastAsia" w:ascii="宋体" w:hAnsi="宋体" w:cs="宋体"/>
          <w:kern w:val="0"/>
          <w:sz w:val="24"/>
        </w:rPr>
      </w:pPr>
    </w:p>
    <w:p>
      <w:pPr>
        <w:pStyle w:val="7"/>
        <w:rPr>
          <w:rFonts w:hint="eastAsia" w:ascii="宋体" w:hAnsi="宋体" w:cs="宋体"/>
          <w:kern w:val="0"/>
          <w:sz w:val="24"/>
        </w:rPr>
      </w:pPr>
    </w:p>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附表：统计上大中小微型企业划分标准</w:t>
      </w:r>
    </w:p>
    <w:p>
      <w:pPr>
        <w:widowControl/>
        <w:spacing w:line="360" w:lineRule="auto"/>
        <w:jc w:val="left"/>
        <w:rPr>
          <w:rFonts w:hint="eastAsia" w:ascii="宋体" w:hAnsi="宋体" w:cs="宋体"/>
          <w:kern w:val="0"/>
          <w:sz w:val="24"/>
        </w:rPr>
      </w:pPr>
    </w:p>
    <w:p>
      <w:pPr>
        <w:pStyle w:val="7"/>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r>
        <w:rPr>
          <w:rFonts w:hint="eastAsia" w:ascii="宋体" w:hAnsi="宋体" w:cs="宋体"/>
          <w:kern w:val="0"/>
          <w:sz w:val="24"/>
        </w:rPr>
        <w:t>附表：</w:t>
      </w:r>
    </w:p>
    <w:p>
      <w:pPr>
        <w:widowControl/>
        <w:spacing w:line="360" w:lineRule="auto"/>
        <w:jc w:val="center"/>
        <w:rPr>
          <w:rFonts w:hint="eastAsia" w:ascii="宋体" w:hAnsi="宋体" w:cs="宋体"/>
          <w:kern w:val="0"/>
          <w:sz w:val="24"/>
        </w:rPr>
      </w:pPr>
      <w:r>
        <w:rPr>
          <w:rFonts w:hint="eastAsia" w:ascii="宋体" w:hAnsi="宋体" w:cs="宋体"/>
          <w:kern w:val="0"/>
          <w:sz w:val="24"/>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行业名称</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指标名称</w:t>
            </w:r>
          </w:p>
        </w:tc>
        <w:tc>
          <w:tcPr>
            <w:tcW w:w="727" w:type="dxa"/>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计量</w:t>
            </w:r>
          </w:p>
          <w:p>
            <w:pPr>
              <w:widowControl/>
              <w:spacing w:line="360" w:lineRule="auto"/>
              <w:jc w:val="center"/>
              <w:rPr>
                <w:rFonts w:hint="eastAsia" w:ascii="宋体" w:hAnsi="宋体" w:cs="宋体"/>
                <w:kern w:val="0"/>
                <w:sz w:val="24"/>
              </w:rPr>
            </w:pPr>
            <w:r>
              <w:rPr>
                <w:rFonts w:hint="eastAsia" w:ascii="宋体" w:hAnsi="宋体" w:cs="宋体"/>
                <w:b/>
                <w:bCs/>
                <w:kern w:val="0"/>
                <w:sz w:val="24"/>
              </w:rPr>
              <w:t>单位</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大型</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中型</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小型</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农、林、牧、渔业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工业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建筑业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6000≤Y＜80000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300≤Y＜6000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批发业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5≤X＜20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零售业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10≤X＜50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交通运输业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200≤Y＜3000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仓储业*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邮政业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住宿业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餐饮业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信息传输业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房地产开发经营</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1000≤Y＜200000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物业管理</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8000≤Z＜120000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100≤Z＜8000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bl>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lang w:eastAsia="zh-CN"/>
        </w:rPr>
        <w:t>；</w:t>
      </w:r>
      <w:r>
        <w:rPr>
          <w:rFonts w:hint="eastAsia" w:ascii="宋体" w:hAnsi="宋体" w:cs="宋体"/>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7"/>
        <w:tabs>
          <w:tab w:val="left" w:pos="562"/>
          <w:tab w:val="left" w:pos="3372"/>
          <w:tab w:val="left" w:pos="3653"/>
        </w:tabs>
        <w:spacing w:line="360" w:lineRule="auto"/>
        <w:rPr>
          <w:rFonts w:hint="eastAsia" w:ascii="宋体" w:hAnsi="宋体" w:cs="宋体"/>
          <w:sz w:val="24"/>
        </w:rPr>
      </w:pPr>
    </w:p>
    <w:p>
      <w:pPr>
        <w:tabs>
          <w:tab w:val="left" w:pos="360"/>
        </w:tabs>
        <w:spacing w:line="360" w:lineRule="auto"/>
        <w:outlineLvl w:val="1"/>
        <w:rPr>
          <w:rFonts w:hint="eastAsia"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spacing w:line="360" w:lineRule="auto"/>
        <w:rPr>
          <w:rFonts w:hint="eastAsia" w:ascii="宋体" w:hAnsi="宋体" w:cs="宋体"/>
          <w:bCs/>
          <w:sz w:val="24"/>
        </w:rPr>
      </w:pPr>
    </w:p>
    <w:p>
      <w:pPr>
        <w:shd w:val="clear" w:color="auto" w:fill="FFFFFF"/>
        <w:spacing w:line="360" w:lineRule="auto"/>
        <w:rPr>
          <w:rFonts w:hint="eastAsia" w:ascii="宋体" w:hAnsi="宋体" w:cs="宋体"/>
          <w:bCs/>
          <w:sz w:val="24"/>
        </w:rPr>
      </w:pPr>
      <w:r>
        <w:rPr>
          <w:rFonts w:hint="eastAsia" w:ascii="宋体" w:hAnsi="宋体" w:cs="宋体"/>
          <w:bCs/>
          <w:sz w:val="24"/>
        </w:rPr>
        <w:t>关于促进残疾人就业政府采购政策的通知</w:t>
      </w:r>
    </w:p>
    <w:p>
      <w:pPr>
        <w:pStyle w:val="17"/>
        <w:shd w:val="clear" w:color="auto" w:fill="FFFFFF"/>
        <w:spacing w:before="0" w:beforeAutospacing="0" w:after="0" w:afterAutospacing="0" w:line="360" w:lineRule="auto"/>
        <w:jc w:val="center"/>
        <w:rPr>
          <w:rFonts w:hint="eastAsia"/>
        </w:rPr>
      </w:pPr>
      <w:r>
        <w:rPr>
          <w:rFonts w:hint="eastAsia"/>
        </w:rPr>
        <w:t>　　</w:t>
      </w:r>
      <w:bookmarkStart w:id="48" w:name="sendNo"/>
      <w:r>
        <w:rPr>
          <w:rFonts w:hint="eastAsia"/>
        </w:rPr>
        <w:t>财库〔</w:t>
      </w:r>
      <w:bookmarkEnd w:id="48"/>
      <w:r>
        <w:rPr>
          <w:rFonts w:hint="eastAsia"/>
        </w:rPr>
        <w:t>2017〕141号</w:t>
      </w:r>
    </w:p>
    <w:p>
      <w:pPr>
        <w:pStyle w:val="17"/>
        <w:shd w:val="clear" w:color="auto" w:fill="FFFFFF"/>
        <w:spacing w:before="0" w:beforeAutospacing="0" w:after="0" w:afterAutospacing="0" w:line="360" w:lineRule="auto"/>
        <w:ind w:firstLine="480" w:firstLineChars="200"/>
        <w:rPr>
          <w:rFonts w:hint="eastAsia"/>
        </w:rPr>
      </w:pPr>
      <w:bookmarkStart w:id="49"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9"/>
      <w:r>
        <w:rPr>
          <w:rFonts w:hint="eastAsia"/>
        </w:rPr>
        <w:t>：</w:t>
      </w:r>
    </w:p>
    <w:p>
      <w:pPr>
        <w:pStyle w:val="17"/>
        <w:shd w:val="clear" w:color="auto" w:fill="FFFFFF"/>
        <w:spacing w:before="0" w:beforeAutospacing="0" w:after="0" w:afterAutospacing="0" w:line="360" w:lineRule="auto"/>
        <w:ind w:firstLine="480" w:firstLineChars="200"/>
        <w:rPr>
          <w:rFonts w:hint="eastAsia"/>
        </w:rPr>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7"/>
        <w:shd w:val="clear" w:color="auto" w:fill="FFFFFF"/>
        <w:spacing w:before="0" w:beforeAutospacing="0" w:after="0" w:afterAutospacing="0" w:line="360" w:lineRule="auto"/>
        <w:ind w:firstLine="480" w:firstLineChars="200"/>
        <w:rPr>
          <w:rFonts w:hint="eastAsia"/>
        </w:rPr>
      </w:pPr>
      <w:r>
        <w:rPr>
          <w:rFonts w:hint="eastAsia"/>
        </w:rPr>
        <w:t>一、享受政府采购支持政策的残疾人福利性单位应当同时满足以下条件：</w:t>
      </w:r>
    </w:p>
    <w:p>
      <w:pPr>
        <w:pStyle w:val="17"/>
        <w:shd w:val="clear" w:color="auto" w:fill="FFFFFF"/>
        <w:spacing w:before="0" w:beforeAutospacing="0" w:after="0" w:afterAutospacing="0" w:line="360" w:lineRule="auto"/>
        <w:ind w:firstLine="480" w:firstLineChars="200"/>
        <w:rPr>
          <w:rFonts w:hint="eastAsia"/>
        </w:rPr>
      </w:pPr>
      <w:r>
        <w:rPr>
          <w:rFonts w:hint="eastAsia"/>
        </w:rPr>
        <w:t>（一）安置的残疾人占本单位在职职工人数的比例不低于25%（含25%），并且安置的残疾人人数不少于10人（含10人）；</w:t>
      </w:r>
    </w:p>
    <w:p>
      <w:pPr>
        <w:pStyle w:val="17"/>
        <w:shd w:val="clear" w:color="auto" w:fill="FFFFFF"/>
        <w:spacing w:before="0" w:beforeAutospacing="0" w:after="0" w:afterAutospacing="0" w:line="360" w:lineRule="auto"/>
        <w:ind w:firstLine="480" w:firstLineChars="200"/>
        <w:rPr>
          <w:rFonts w:hint="eastAsia"/>
        </w:rPr>
      </w:pPr>
      <w:r>
        <w:rPr>
          <w:rFonts w:hint="eastAsia"/>
        </w:rPr>
        <w:t>（二）依法与安置的每位残疾人签订了一年以上（含一年）的劳动合同或服务协议；</w:t>
      </w:r>
    </w:p>
    <w:p>
      <w:pPr>
        <w:pStyle w:val="17"/>
        <w:shd w:val="clear" w:color="auto" w:fill="FFFFFF"/>
        <w:spacing w:before="0" w:beforeAutospacing="0" w:after="0" w:afterAutospacing="0" w:line="360" w:lineRule="auto"/>
        <w:ind w:firstLine="480" w:firstLineChars="200"/>
        <w:rPr>
          <w:rFonts w:hint="eastAsia"/>
        </w:rPr>
      </w:pPr>
      <w:r>
        <w:rPr>
          <w:rFonts w:hint="eastAsia"/>
        </w:rPr>
        <w:t>（三）为安置的每位残疾人按月足额缴纳了基本养老保险、基本医疗保险、失业保险、工伤保险和生育保险等社会保险费；</w:t>
      </w:r>
    </w:p>
    <w:p>
      <w:pPr>
        <w:pStyle w:val="17"/>
        <w:shd w:val="clear" w:color="auto" w:fill="FFFFFF"/>
        <w:spacing w:before="0" w:beforeAutospacing="0" w:after="0" w:afterAutospacing="0" w:line="360" w:lineRule="auto"/>
        <w:ind w:firstLine="480" w:firstLineChars="200"/>
        <w:rPr>
          <w:rFonts w:hint="eastAsia"/>
        </w:rPr>
      </w:pPr>
      <w:r>
        <w:rPr>
          <w:rFonts w:hint="eastAsia"/>
        </w:rPr>
        <w:t>（四）通过银行等金融机构向安置的每位残疾人，按月支付了不低于单位所在区县适用的经省级人民政府批准的月最低工资标准的工资；</w:t>
      </w:r>
    </w:p>
    <w:p>
      <w:pPr>
        <w:pStyle w:val="17"/>
        <w:shd w:val="clear" w:color="auto" w:fill="FFFFFF"/>
        <w:spacing w:before="0" w:beforeAutospacing="0" w:after="0" w:afterAutospacing="0" w:line="360" w:lineRule="auto"/>
        <w:ind w:firstLine="480" w:firstLineChars="200"/>
        <w:rPr>
          <w:rFonts w:hint="eastAsia"/>
        </w:rPr>
      </w:pPr>
      <w:r>
        <w:rPr>
          <w:rFonts w:hint="eastAsia"/>
        </w:rPr>
        <w:t>（五）提供本单位制造的货物、承担的工程或者服务（以下简称产品），或者提供其他残疾人福利性单位制造的货物（不包括使用非残疾人福利性单位注册商标的货物）。</w:t>
      </w:r>
    </w:p>
    <w:p>
      <w:pPr>
        <w:pStyle w:val="17"/>
        <w:shd w:val="clear" w:color="auto" w:fill="FFFFFF"/>
        <w:spacing w:before="0" w:beforeAutospacing="0" w:after="0" w:afterAutospacing="0" w:line="360" w:lineRule="auto"/>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7"/>
        <w:shd w:val="clear" w:color="auto" w:fill="FFFFFF"/>
        <w:spacing w:before="0" w:beforeAutospacing="0" w:after="0" w:afterAutospacing="0" w:line="360" w:lineRule="auto"/>
        <w:ind w:firstLine="480" w:firstLineChars="200"/>
        <w:rPr>
          <w:rFonts w:hint="eastAsia"/>
        </w:rPr>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7"/>
        <w:shd w:val="clear" w:color="auto" w:fill="FFFFFF"/>
        <w:spacing w:before="0" w:beforeAutospacing="0" w:after="0" w:afterAutospacing="0" w:line="360" w:lineRule="auto"/>
        <w:ind w:firstLine="480" w:firstLineChars="200"/>
        <w:rPr>
          <w:rFonts w:hint="eastAsia"/>
        </w:rPr>
      </w:pPr>
      <w:r>
        <w:rPr>
          <w:rFonts w:hint="eastAsia"/>
        </w:rPr>
        <w:t>中标、成交供应商为残疾人福利性单位的，采购人或者其委托的采购代理机构应当随中标、成交结果同时公告其《残疾人福利性单位声明函》，接受社会监督。</w:t>
      </w:r>
    </w:p>
    <w:p>
      <w:pPr>
        <w:pStyle w:val="17"/>
        <w:shd w:val="clear" w:color="auto" w:fill="FFFFFF"/>
        <w:spacing w:before="0" w:beforeAutospacing="0" w:after="0" w:afterAutospacing="0" w:line="360" w:lineRule="auto"/>
        <w:ind w:firstLine="480" w:firstLineChars="200"/>
        <w:rPr>
          <w:rFonts w:hint="eastAsia"/>
        </w:rPr>
      </w:pPr>
      <w:r>
        <w:rPr>
          <w:rFonts w:hint="eastAsia"/>
        </w:rPr>
        <w:t>供应商提供的《残疾人福利性单位声明函》与事实不符的，依照《政府采购法》第七十七条第一款的规定追究法律责任。</w:t>
      </w:r>
    </w:p>
    <w:p>
      <w:pPr>
        <w:pStyle w:val="17"/>
        <w:shd w:val="clear" w:color="auto" w:fill="FFFFFF"/>
        <w:spacing w:before="0" w:beforeAutospacing="0" w:after="0" w:afterAutospacing="0" w:line="360" w:lineRule="auto"/>
        <w:ind w:firstLine="480" w:firstLineChars="200"/>
        <w:rPr>
          <w:rFonts w:hint="eastAsia"/>
        </w:rPr>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7"/>
        <w:shd w:val="clear" w:color="auto" w:fill="FFFFFF"/>
        <w:spacing w:before="0" w:beforeAutospacing="0" w:after="0" w:afterAutospacing="0" w:line="360" w:lineRule="auto"/>
        <w:ind w:firstLine="480" w:firstLineChars="200"/>
        <w:rPr>
          <w:rFonts w:hint="eastAsia"/>
        </w:rPr>
      </w:pPr>
      <w:r>
        <w:rPr>
          <w:rFonts w:hint="eastAsia"/>
        </w:rPr>
        <w:t>四、采购人采购公开招标数额标准以上的货物或者服务，因落实促进残疾人就业政策的需要，依法履行有关报批程序后，可采用公开招标以外的采购方式。</w:t>
      </w:r>
    </w:p>
    <w:p>
      <w:pPr>
        <w:pStyle w:val="17"/>
        <w:shd w:val="clear" w:color="auto" w:fill="FFFFFF"/>
        <w:spacing w:before="0" w:beforeAutospacing="0" w:after="0" w:afterAutospacing="0" w:line="360" w:lineRule="auto"/>
        <w:ind w:firstLine="480" w:firstLineChars="200"/>
        <w:rPr>
          <w:rFonts w:hint="eastAsia"/>
        </w:rPr>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7"/>
        <w:shd w:val="clear" w:color="auto" w:fill="FFFFFF"/>
        <w:spacing w:before="0" w:beforeAutospacing="0" w:after="0" w:afterAutospacing="0" w:line="360" w:lineRule="auto"/>
        <w:ind w:firstLine="480" w:firstLineChars="200"/>
        <w:rPr>
          <w:rFonts w:hint="eastAsia"/>
        </w:rPr>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7"/>
        <w:shd w:val="clear" w:color="auto" w:fill="FFFFFF"/>
        <w:spacing w:before="0" w:beforeAutospacing="0" w:after="0" w:afterAutospacing="0" w:line="360" w:lineRule="auto"/>
        <w:ind w:firstLine="480" w:firstLineChars="200"/>
        <w:rPr>
          <w:rFonts w:hint="eastAsia"/>
        </w:rPr>
      </w:pPr>
      <w:r>
        <w:rPr>
          <w:rFonts w:hint="eastAsia"/>
        </w:rPr>
        <w:t>七、本通知自2017年10月1日起执行。</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财政部 民政部 中国残疾人联合会</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2017年8月22日</w:t>
      </w: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r>
        <w:rPr>
          <w:rFonts w:hint="eastAsia"/>
        </w:rPr>
        <w:br w:type="page"/>
      </w:r>
    </w:p>
    <w:p>
      <w:pPr>
        <w:pStyle w:val="32"/>
        <w:shd w:val="clear" w:color="auto" w:fill="FFFFFF"/>
        <w:spacing w:before="0" w:beforeAutospacing="0" w:after="0" w:afterAutospacing="0" w:line="360" w:lineRule="auto"/>
        <w:jc w:val="both"/>
        <w:rPr>
          <w:rFonts w:hint="eastAsia"/>
        </w:rPr>
      </w:pPr>
      <w:r>
        <w:rPr>
          <w:rFonts w:hint="eastAsia"/>
        </w:rPr>
        <w:t>附件：</w:t>
      </w:r>
    </w:p>
    <w:p>
      <w:pPr>
        <w:pStyle w:val="32"/>
        <w:shd w:val="clear" w:color="auto" w:fill="FFFFFF"/>
        <w:spacing w:before="0" w:beforeAutospacing="0" w:after="0" w:afterAutospacing="0" w:line="360" w:lineRule="auto"/>
        <w:ind w:firstLine="482" w:firstLineChars="200"/>
        <w:jc w:val="center"/>
        <w:rPr>
          <w:rFonts w:hint="eastAsia"/>
        </w:rPr>
      </w:pPr>
      <w:r>
        <w:rPr>
          <w:rStyle w:val="33"/>
          <w:rFonts w:hint="eastAsia"/>
          <w:b/>
          <w:bCs/>
        </w:rPr>
        <w:t>残疾人福利性单位声明函</w:t>
      </w:r>
    </w:p>
    <w:p>
      <w:pPr>
        <w:pStyle w:val="32"/>
        <w:shd w:val="clear" w:color="auto" w:fill="FFFFFF"/>
        <w:spacing w:before="0" w:beforeAutospacing="0" w:after="0" w:afterAutospacing="0" w:line="360" w:lineRule="auto"/>
        <w:ind w:firstLine="480" w:firstLineChars="200"/>
        <w:jc w:val="both"/>
        <w:rPr>
          <w:rFonts w:hint="eastAsia"/>
        </w:rPr>
      </w:pPr>
    </w:p>
    <w:p>
      <w:pPr>
        <w:pStyle w:val="32"/>
        <w:shd w:val="clear" w:color="auto" w:fill="FFFFFF"/>
        <w:spacing w:before="0" w:beforeAutospacing="0" w:after="0" w:afterAutospacing="0" w:line="360" w:lineRule="auto"/>
        <w:ind w:firstLine="480" w:firstLineChars="200"/>
        <w:jc w:val="both"/>
        <w:rPr>
          <w:rFonts w:hint="eastAsia"/>
        </w:rPr>
      </w:pPr>
      <w:r>
        <w:rPr>
          <w:rStyle w:val="33"/>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2"/>
        <w:shd w:val="clear" w:color="auto" w:fill="FFFFFF"/>
        <w:spacing w:before="0" w:beforeAutospacing="0" w:after="0" w:afterAutospacing="0" w:line="360" w:lineRule="auto"/>
        <w:ind w:firstLine="480" w:firstLineChars="200"/>
        <w:jc w:val="both"/>
        <w:rPr>
          <w:rFonts w:hint="eastAsia"/>
        </w:rPr>
      </w:pPr>
      <w:r>
        <w:rPr>
          <w:rStyle w:val="33"/>
          <w:rFonts w:hint="eastAsia"/>
        </w:rPr>
        <w:t>本单位对上述声明的真实性负责。如有虚假，将依法承担相应责任。</w:t>
      </w:r>
    </w:p>
    <w:p>
      <w:pPr>
        <w:pStyle w:val="32"/>
        <w:shd w:val="clear" w:color="auto" w:fill="FFFFFF"/>
        <w:spacing w:before="0" w:beforeAutospacing="0" w:after="0" w:afterAutospacing="0" w:line="360" w:lineRule="auto"/>
        <w:ind w:firstLine="480" w:firstLineChars="200"/>
        <w:jc w:val="both"/>
        <w:rPr>
          <w:rFonts w:hint="eastAsia"/>
        </w:rPr>
      </w:pPr>
      <w:r>
        <w:rPr>
          <w:rFonts w:hint="eastAsia"/>
        </w:rPr>
        <w:t>投标人已知悉《关于促进残疾人就业政府采购政策的通知》（财库〔2017〕141 号）的规定，承诺提供的声明函内容是真实的，如提供声明函内容不实，则依法追究相关法律责任。</w:t>
      </w:r>
    </w:p>
    <w:p>
      <w:pPr>
        <w:pStyle w:val="32"/>
        <w:shd w:val="clear" w:color="auto" w:fill="FFFFFF"/>
        <w:spacing w:before="0" w:beforeAutospacing="0" w:after="0" w:afterAutospacing="0" w:line="360" w:lineRule="auto"/>
        <w:ind w:firstLine="480" w:firstLineChars="200"/>
        <w:jc w:val="both"/>
        <w:rPr>
          <w:rFonts w:hint="eastAsia"/>
        </w:rPr>
      </w:pPr>
    </w:p>
    <w:p>
      <w:pPr>
        <w:pStyle w:val="32"/>
        <w:shd w:val="clear" w:color="auto" w:fill="FFFFFF"/>
        <w:spacing w:before="0" w:beforeAutospacing="0" w:after="0" w:afterAutospacing="0" w:line="360" w:lineRule="auto"/>
        <w:ind w:right="2100" w:rightChars="1000"/>
        <w:jc w:val="right"/>
        <w:rPr>
          <w:rFonts w:hint="eastAsia"/>
        </w:rPr>
      </w:pPr>
      <w:r>
        <w:rPr>
          <w:rStyle w:val="33"/>
          <w:rFonts w:hint="eastAsia"/>
        </w:rPr>
        <w:t>单位名称（盖章）：</w:t>
      </w:r>
    </w:p>
    <w:p>
      <w:pPr>
        <w:pStyle w:val="32"/>
        <w:shd w:val="clear" w:color="auto" w:fill="FFFFFF"/>
        <w:spacing w:before="0" w:beforeAutospacing="0" w:after="0" w:afterAutospacing="0" w:line="360" w:lineRule="auto"/>
        <w:ind w:right="2100" w:rightChars="1000"/>
        <w:jc w:val="right"/>
        <w:rPr>
          <w:rFonts w:hint="eastAsia"/>
          <w:lang w:val="fr-CH"/>
        </w:rPr>
      </w:pPr>
      <w:r>
        <w:rPr>
          <w:rStyle w:val="33"/>
          <w:rFonts w:hint="eastAsia"/>
        </w:rPr>
        <w:t>日 期：</w:t>
      </w:r>
    </w:p>
    <w:p>
      <w:pPr>
        <w:tabs>
          <w:tab w:val="left" w:pos="640"/>
          <w:tab w:val="left" w:pos="1260"/>
          <w:tab w:val="left" w:pos="1418"/>
        </w:tabs>
        <w:spacing w:line="360" w:lineRule="auto"/>
        <w:ind w:right="-420" w:rightChars="-200"/>
        <w:rPr>
          <w:rFonts w:hint="eastAsia" w:ascii="宋体" w:hAnsi="宋体" w:cs="宋体"/>
          <w:sz w:val="24"/>
          <w:lang w:val="fr-CH"/>
        </w:rPr>
      </w:pPr>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5、《关于大力推进政府采购订单融资支持企业发展有关事宜的通知》(深财购(2026) 19号)</w:t>
      </w:r>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 com/gtm/web/guarantee/#/) 。</w:t>
      </w:r>
    </w:p>
    <w:p>
      <w:pPr>
        <w:widowControl/>
        <w:numPr>
          <w:ilvl w:val="255"/>
          <w:numId w:val="0"/>
        </w:numPr>
        <w:rPr>
          <w:rFonts w:hint="eastAsia" w:ascii="宋体" w:hAnsi="宋体" w:cs="宋体"/>
          <w:b/>
          <w:bCs/>
          <w:sz w:val="24"/>
        </w:rPr>
      </w:pPr>
      <w:r>
        <w:rPr>
          <w:rFonts w:hint="eastAsia" w:ascii="宋体" w:hAnsi="宋体" w:cs="宋体"/>
          <w:b/>
          <w:bCs/>
          <w:sz w:val="24"/>
        </w:rPr>
        <w:br w:type="page"/>
      </w:r>
    </w:p>
    <w:p>
      <w:pPr>
        <w:widowControl/>
        <w:numPr>
          <w:ilvl w:val="255"/>
          <w:numId w:val="0"/>
        </w:numPr>
        <w:tabs>
          <w:tab w:val="left" w:pos="360"/>
        </w:tabs>
        <w:spacing w:line="360" w:lineRule="auto"/>
        <w:outlineLvl w:val="1"/>
        <w:rPr>
          <w:rFonts w:hint="eastAsia" w:ascii="宋体" w:hAnsi="宋体" w:cs="宋体"/>
          <w:b/>
          <w:bCs/>
          <w:sz w:val="24"/>
        </w:rPr>
      </w:pPr>
      <w:r>
        <w:rPr>
          <w:rFonts w:hint="eastAsia" w:ascii="宋体" w:hAnsi="宋体" w:cs="宋体"/>
          <w:b/>
          <w:bCs/>
          <w:sz w:val="24"/>
        </w:rPr>
        <w:t>6、实施本国产品标准及相关政策的特殊规定</w:t>
      </w:r>
    </w:p>
    <w:p>
      <w:pPr>
        <w:tabs>
          <w:tab w:val="left" w:pos="360"/>
        </w:tabs>
        <w:outlineLvl w:val="1"/>
        <w:rPr>
          <w:rFonts w:hint="eastAsia" w:ascii="宋体" w:hAnsi="宋体" w:cs="宋体"/>
          <w:b/>
          <w:bCs/>
          <w:sz w:val="24"/>
        </w:rPr>
      </w:pPr>
      <w:r>
        <w:rPr>
          <w:rFonts w:hint="eastAsia" w:ascii="宋体" w:hAnsi="宋体" w:cs="宋体"/>
          <w:b/>
          <w:bCs/>
          <w:sz w:val="24"/>
        </w:rPr>
        <w:t>关于贯彻落实《国务院办公厅关于在政府采购中实施本国产品标准及相关政策的通知》的意见http://gks.mof.gov.cn/guizhangzhidu/202512/t20251219_3979568.htm</w:t>
      </w:r>
    </w:p>
    <w:p>
      <w:pPr>
        <w:tabs>
          <w:tab w:val="left" w:pos="360"/>
        </w:tabs>
        <w:outlineLvl w:val="1"/>
        <w:rPr>
          <w:rFonts w:hint="eastAsia" w:ascii="宋体" w:hAnsi="宋体" w:cs="宋体"/>
          <w:b/>
          <w:bCs/>
          <w:sz w:val="24"/>
        </w:rPr>
      </w:pPr>
      <w:r>
        <w:rPr>
          <w:rFonts w:hint="eastAsia" w:ascii="宋体" w:hAnsi="宋体" w:cs="宋体"/>
          <w:b/>
          <w:bCs/>
          <w:sz w:val="24"/>
        </w:rPr>
        <w:t>国务院办公厅印发《关于在政府采购中实施本国产品标准及相关政策的通知》</w:t>
      </w:r>
    </w:p>
    <w:p>
      <w:pPr>
        <w:tabs>
          <w:tab w:val="left" w:pos="360"/>
        </w:tabs>
        <w:outlineLvl w:val="1"/>
        <w:rPr>
          <w:rFonts w:hint="eastAsia" w:ascii="宋体" w:hAnsi="宋体" w:cs="宋体"/>
          <w:b/>
          <w:bCs/>
          <w:sz w:val="24"/>
        </w:rPr>
      </w:pPr>
      <w:r>
        <w:fldChar w:fldCharType="begin"/>
      </w:r>
      <w:r>
        <w:instrText xml:space="preserve"> HYPERLINK "http://www.mof.gov.cn/zhengwuxinxi/caizhengxinwen/202509/t20250930_3973725.htm" </w:instrText>
      </w:r>
      <w:r>
        <w:fldChar w:fldCharType="separate"/>
      </w:r>
      <w:r>
        <w:rPr>
          <w:rFonts w:hint="eastAsia" w:ascii="宋体" w:hAnsi="宋体" w:cs="宋体"/>
          <w:b/>
          <w:bCs/>
          <w:sz w:val="24"/>
        </w:rPr>
        <w:t>http://www.mof.gov.cn/zhengwuxinxi/caizhengxinwen/202509/t20250930_3973725.htm</w:t>
      </w:r>
      <w:r>
        <w:rPr>
          <w:rFonts w:hint="eastAsia" w:ascii="宋体" w:hAnsi="宋体" w:cs="宋体"/>
          <w:b/>
          <w:bCs/>
          <w:sz w:val="24"/>
        </w:rPr>
        <w:fldChar w:fldCharType="end"/>
      </w:r>
    </w:p>
    <w:p>
      <w:pPr>
        <w:tabs>
          <w:tab w:val="left" w:pos="360"/>
        </w:tabs>
        <w:outlineLvl w:val="1"/>
        <w:rPr>
          <w:rFonts w:hint="eastAsia" w:ascii="宋体" w:hAnsi="宋体" w:cs="宋体"/>
          <w:b/>
          <w:bCs/>
          <w:sz w:val="24"/>
        </w:rPr>
      </w:pPr>
      <w:r>
        <w:rPr>
          <w:rFonts w:hint="eastAsia" w:ascii="宋体" w:hAnsi="宋体" w:cs="宋体"/>
          <w:b/>
          <w:bCs/>
          <w:sz w:val="24"/>
        </w:rPr>
        <w:t>广东省财政厅 广东省工业和信息化厅关于贯彻落实在政府采购中实施本国产品标准及相关政策的通知（粤财采购〔2026〕1号）https://czt.gd.gov.cn/zfcg/content/post_4845740.html</w:t>
      </w:r>
    </w:p>
    <w:p>
      <w:pPr>
        <w:tabs>
          <w:tab w:val="left" w:pos="360"/>
        </w:tabs>
        <w:outlineLvl w:val="1"/>
        <w:rPr>
          <w:rFonts w:hint="eastAsia" w:ascii="宋体" w:hAnsi="宋体" w:cs="宋体"/>
          <w:b/>
          <w:bCs/>
          <w:sz w:val="24"/>
        </w:rPr>
      </w:pPr>
      <w:r>
        <w:rPr>
          <w:rFonts w:hint="eastAsia" w:ascii="宋体" w:hAnsi="宋体" w:cs="宋体"/>
          <w:b/>
          <w:bCs/>
          <w:sz w:val="24"/>
        </w:rPr>
        <w:t>深圳市财政局关于贯彻落实政府采购本国产品标准及相关政策的通知</w:t>
      </w:r>
    </w:p>
    <w:p>
      <w:pPr>
        <w:tabs>
          <w:tab w:val="left" w:pos="360"/>
        </w:tabs>
        <w:outlineLvl w:val="1"/>
        <w:rPr>
          <w:rFonts w:hint="eastAsia" w:ascii="宋体" w:hAnsi="宋体" w:cs="宋体"/>
          <w:b/>
          <w:bCs/>
          <w:sz w:val="24"/>
        </w:rPr>
      </w:pPr>
      <w:r>
        <w:rPr>
          <w:rFonts w:hint="eastAsia" w:ascii="宋体" w:hAnsi="宋体" w:cs="宋体"/>
          <w:b/>
          <w:bCs/>
          <w:sz w:val="24"/>
        </w:rPr>
        <w:t>https://www.sz.gov.cn/cn/xxgk/zfxxgj/tzgg/content/post_12577672.html</w:t>
      </w:r>
    </w:p>
    <w:p>
      <w:pPr>
        <w:tabs>
          <w:tab w:val="left" w:pos="360"/>
        </w:tabs>
        <w:outlineLvl w:val="1"/>
        <w:rPr>
          <w:rFonts w:hint="eastAsia" w:ascii="宋体" w:hAnsi="宋体" w:cs="宋体"/>
          <w:b/>
          <w:bCs/>
          <w:sz w:val="24"/>
        </w:rPr>
      </w:pPr>
      <w:r>
        <w:rPr>
          <w:rFonts w:hint="eastAsia" w:ascii="宋体" w:hAnsi="宋体" w:cs="宋体"/>
          <w:b/>
          <w:bCs/>
          <w:sz w:val="24"/>
        </w:rPr>
        <w:t>财政部有关负责人就《关于在政府采购中实施本国产品标准及相关政策的通知》答记者问</w:t>
      </w:r>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http://www.ccgp.gov.cn/zcfg/zcjd/202509/t20250930_25456987.htm</w:t>
      </w:r>
    </w:p>
    <w:sectPr>
      <w:headerReference r:id="rId6" w:type="first"/>
      <w:headerReference r:id="rId4" w:type="default"/>
      <w:headerReference r:id="rId5" w:type="even"/>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7DEDAB-FC00-48C6-AA78-AB773AA228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A8F46396-E012-4339-87C6-7F93FA611890}"/>
  </w:font>
  <w:font w:name="仿宋_GB2312">
    <w:panose1 w:val="02010609030101010101"/>
    <w:charset w:val="86"/>
    <w:family w:val="modern"/>
    <w:pitch w:val="default"/>
    <w:sig w:usb0="00000001" w:usb1="080E0000" w:usb2="00000000" w:usb3="00000000" w:csb0="00040000" w:csb1="00000000"/>
    <w:embedRegular r:id="rId3" w:fontKey="{AD5B6BD6-AF54-4DA6-A68F-F68AE22A72F4}"/>
  </w:font>
  <w:font w:name="方正小标宋简体">
    <w:panose1 w:val="03000509000000000000"/>
    <w:charset w:val="86"/>
    <w:family w:val="script"/>
    <w:pitch w:val="default"/>
    <w:sig w:usb0="00000001" w:usb1="080E0000" w:usb2="00000000" w:usb3="00000000" w:csb0="00040000" w:csb1="00000000"/>
    <w:embedRegular r:id="rId4" w:fontKey="{90B53503-E437-47F3-BB0B-36D8076F1CC5}"/>
  </w:font>
  <w:font w:name="Arial Narrow">
    <w:panose1 w:val="020B0606020202030204"/>
    <w:charset w:val="00"/>
    <w:family w:val="swiss"/>
    <w:pitch w:val="default"/>
    <w:sig w:usb0="00000287" w:usb1="00000800" w:usb2="00000000" w:usb3="00000000" w:csb0="2000009F" w:csb1="DFD70000"/>
    <w:embedRegular r:id="rId5" w:fontKey="{7B28E1A4-022C-4A49-86A7-475D63C57992}"/>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E2BE74A2"/>
    <w:multiLevelType w:val="singleLevel"/>
    <w:tmpl w:val="E2BE74A2"/>
    <w:lvl w:ilvl="0" w:tentative="0">
      <w:start w:val="1"/>
      <w:numFmt w:val="chineseCounting"/>
      <w:suff w:val="nothing"/>
      <w:lvlText w:val="%1、"/>
      <w:lvlJc w:val="left"/>
      <w:rPr>
        <w:rFonts w:hint="eastAsia"/>
      </w:rPr>
    </w:lvl>
  </w:abstractNum>
  <w:abstractNum w:abstractNumId="2">
    <w:nsid w:val="147E6560"/>
    <w:multiLevelType w:val="multilevel"/>
    <w:tmpl w:val="147E6560"/>
    <w:lvl w:ilvl="0" w:tentative="0">
      <w:start w:val="1"/>
      <w:numFmt w:val="chineseCountingThousand"/>
      <w:pStyle w:val="43"/>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4">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172A27"/>
    <w:rsid w:val="00027BDA"/>
    <w:rsid w:val="0009236C"/>
    <w:rsid w:val="00102FCF"/>
    <w:rsid w:val="00127819"/>
    <w:rsid w:val="00172A27"/>
    <w:rsid w:val="001D18BD"/>
    <w:rsid w:val="001D3334"/>
    <w:rsid w:val="001E733B"/>
    <w:rsid w:val="002D3A6D"/>
    <w:rsid w:val="003756CC"/>
    <w:rsid w:val="003E000F"/>
    <w:rsid w:val="003E253F"/>
    <w:rsid w:val="00427844"/>
    <w:rsid w:val="00460271"/>
    <w:rsid w:val="00523433"/>
    <w:rsid w:val="00531F14"/>
    <w:rsid w:val="005B0D49"/>
    <w:rsid w:val="00621A13"/>
    <w:rsid w:val="00770252"/>
    <w:rsid w:val="007A52F5"/>
    <w:rsid w:val="00821404"/>
    <w:rsid w:val="00887555"/>
    <w:rsid w:val="00B7098E"/>
    <w:rsid w:val="00B76627"/>
    <w:rsid w:val="00BB3C72"/>
    <w:rsid w:val="00C26D89"/>
    <w:rsid w:val="00CF7C26"/>
    <w:rsid w:val="00D05268"/>
    <w:rsid w:val="00D47071"/>
    <w:rsid w:val="00E04AD1"/>
    <w:rsid w:val="00E75D82"/>
    <w:rsid w:val="010C37B8"/>
    <w:rsid w:val="016F05E9"/>
    <w:rsid w:val="01A11967"/>
    <w:rsid w:val="01BD17FD"/>
    <w:rsid w:val="023D35FF"/>
    <w:rsid w:val="0273635F"/>
    <w:rsid w:val="02B9090A"/>
    <w:rsid w:val="02BD3216"/>
    <w:rsid w:val="031107FC"/>
    <w:rsid w:val="03344889"/>
    <w:rsid w:val="03510688"/>
    <w:rsid w:val="03C80805"/>
    <w:rsid w:val="04220A01"/>
    <w:rsid w:val="05024E58"/>
    <w:rsid w:val="05690583"/>
    <w:rsid w:val="05D84CA5"/>
    <w:rsid w:val="05EB2641"/>
    <w:rsid w:val="063313B4"/>
    <w:rsid w:val="06E2017C"/>
    <w:rsid w:val="071333A8"/>
    <w:rsid w:val="07552703"/>
    <w:rsid w:val="077AF5D6"/>
    <w:rsid w:val="07D06FDE"/>
    <w:rsid w:val="07DB29DD"/>
    <w:rsid w:val="080C03AA"/>
    <w:rsid w:val="085A6660"/>
    <w:rsid w:val="088C4E09"/>
    <w:rsid w:val="08C71150"/>
    <w:rsid w:val="09A36B41"/>
    <w:rsid w:val="09F61D50"/>
    <w:rsid w:val="0A183285"/>
    <w:rsid w:val="0AC01C39"/>
    <w:rsid w:val="0B1A27AE"/>
    <w:rsid w:val="0B30205B"/>
    <w:rsid w:val="0B4763CB"/>
    <w:rsid w:val="0B753148"/>
    <w:rsid w:val="0B9650E5"/>
    <w:rsid w:val="0BCC6A37"/>
    <w:rsid w:val="0BD45EF5"/>
    <w:rsid w:val="0BE87414"/>
    <w:rsid w:val="0BF67D6A"/>
    <w:rsid w:val="0C4D7368"/>
    <w:rsid w:val="0C6C4A39"/>
    <w:rsid w:val="0CA713D7"/>
    <w:rsid w:val="0CCB3933"/>
    <w:rsid w:val="0CF00E5F"/>
    <w:rsid w:val="0D376BE5"/>
    <w:rsid w:val="0DB46393"/>
    <w:rsid w:val="0DBFF8A4"/>
    <w:rsid w:val="0DC72A24"/>
    <w:rsid w:val="0E0636C2"/>
    <w:rsid w:val="0E541CB6"/>
    <w:rsid w:val="0F226313"/>
    <w:rsid w:val="0F260153"/>
    <w:rsid w:val="0F9B909F"/>
    <w:rsid w:val="0FA94F43"/>
    <w:rsid w:val="0FBC28CC"/>
    <w:rsid w:val="0FCD39F5"/>
    <w:rsid w:val="0FFE3C2D"/>
    <w:rsid w:val="10762E0F"/>
    <w:rsid w:val="10781A73"/>
    <w:rsid w:val="117C6F5F"/>
    <w:rsid w:val="12117034"/>
    <w:rsid w:val="122F0D51"/>
    <w:rsid w:val="126D9995"/>
    <w:rsid w:val="12EA61D9"/>
    <w:rsid w:val="12ED74B0"/>
    <w:rsid w:val="12F47908"/>
    <w:rsid w:val="13BB0907"/>
    <w:rsid w:val="140D3389"/>
    <w:rsid w:val="14FA7E53"/>
    <w:rsid w:val="15297246"/>
    <w:rsid w:val="156E66B6"/>
    <w:rsid w:val="15787C5B"/>
    <w:rsid w:val="162D45A8"/>
    <w:rsid w:val="168B5553"/>
    <w:rsid w:val="17067F0C"/>
    <w:rsid w:val="1717300A"/>
    <w:rsid w:val="175D30A4"/>
    <w:rsid w:val="178E628A"/>
    <w:rsid w:val="17974DC1"/>
    <w:rsid w:val="1797A8E8"/>
    <w:rsid w:val="17AFCD58"/>
    <w:rsid w:val="17BF9709"/>
    <w:rsid w:val="17DFB82A"/>
    <w:rsid w:val="17E41A7D"/>
    <w:rsid w:val="17F75E1A"/>
    <w:rsid w:val="17F917F2"/>
    <w:rsid w:val="18235CAA"/>
    <w:rsid w:val="18270E2D"/>
    <w:rsid w:val="18B65219"/>
    <w:rsid w:val="18BD7EDC"/>
    <w:rsid w:val="198C2042"/>
    <w:rsid w:val="199D0E65"/>
    <w:rsid w:val="19D86C84"/>
    <w:rsid w:val="19FA3545"/>
    <w:rsid w:val="1A035868"/>
    <w:rsid w:val="1A827038"/>
    <w:rsid w:val="1AD3361A"/>
    <w:rsid w:val="1AF56CB1"/>
    <w:rsid w:val="1B1D4692"/>
    <w:rsid w:val="1B3C173F"/>
    <w:rsid w:val="1B7F54A3"/>
    <w:rsid w:val="1B7FF535"/>
    <w:rsid w:val="1BBFE1C1"/>
    <w:rsid w:val="1BFDEAE4"/>
    <w:rsid w:val="1BFFE856"/>
    <w:rsid w:val="1C215235"/>
    <w:rsid w:val="1CAF6DFF"/>
    <w:rsid w:val="1CBF97F2"/>
    <w:rsid w:val="1D787633"/>
    <w:rsid w:val="1D9A259A"/>
    <w:rsid w:val="1DEBDB17"/>
    <w:rsid w:val="1E7EB620"/>
    <w:rsid w:val="1E8D5784"/>
    <w:rsid w:val="1E8E7398"/>
    <w:rsid w:val="1EDD6EA9"/>
    <w:rsid w:val="1EF7CA78"/>
    <w:rsid w:val="1EFF6F72"/>
    <w:rsid w:val="1F0A1722"/>
    <w:rsid w:val="1F0A406F"/>
    <w:rsid w:val="1F1D05E3"/>
    <w:rsid w:val="1F25C25A"/>
    <w:rsid w:val="1F3670F2"/>
    <w:rsid w:val="1F5BAC61"/>
    <w:rsid w:val="1F5D2FD1"/>
    <w:rsid w:val="1F6EF29D"/>
    <w:rsid w:val="1F7F4BF3"/>
    <w:rsid w:val="1FAFF4B3"/>
    <w:rsid w:val="1FB7081D"/>
    <w:rsid w:val="1FBAC58D"/>
    <w:rsid w:val="1FBBF8DB"/>
    <w:rsid w:val="1FD6A300"/>
    <w:rsid w:val="1FD96C40"/>
    <w:rsid w:val="1FFF9FA2"/>
    <w:rsid w:val="207865DF"/>
    <w:rsid w:val="20A4382C"/>
    <w:rsid w:val="20CF5973"/>
    <w:rsid w:val="210668C5"/>
    <w:rsid w:val="213740D6"/>
    <w:rsid w:val="216300BC"/>
    <w:rsid w:val="2185500C"/>
    <w:rsid w:val="21A92B96"/>
    <w:rsid w:val="2260669D"/>
    <w:rsid w:val="227D45A9"/>
    <w:rsid w:val="22C43BD8"/>
    <w:rsid w:val="22E21BC4"/>
    <w:rsid w:val="23452D9E"/>
    <w:rsid w:val="234927B6"/>
    <w:rsid w:val="23BF0D43"/>
    <w:rsid w:val="23D13C15"/>
    <w:rsid w:val="23D64C00"/>
    <w:rsid w:val="24495099"/>
    <w:rsid w:val="248D3582"/>
    <w:rsid w:val="25731B25"/>
    <w:rsid w:val="25747400"/>
    <w:rsid w:val="25801095"/>
    <w:rsid w:val="25D977F1"/>
    <w:rsid w:val="260D2D7B"/>
    <w:rsid w:val="263C7034"/>
    <w:rsid w:val="2675E140"/>
    <w:rsid w:val="26E2701C"/>
    <w:rsid w:val="270049A8"/>
    <w:rsid w:val="271C5A1C"/>
    <w:rsid w:val="271F938A"/>
    <w:rsid w:val="2734033D"/>
    <w:rsid w:val="27636103"/>
    <w:rsid w:val="27BE2A52"/>
    <w:rsid w:val="27E880B4"/>
    <w:rsid w:val="27F26299"/>
    <w:rsid w:val="27F55E0F"/>
    <w:rsid w:val="27FE33CE"/>
    <w:rsid w:val="28641D7B"/>
    <w:rsid w:val="286533D6"/>
    <w:rsid w:val="28977EA2"/>
    <w:rsid w:val="289A3AA3"/>
    <w:rsid w:val="28A31E0A"/>
    <w:rsid w:val="29A1025D"/>
    <w:rsid w:val="29FE78EE"/>
    <w:rsid w:val="2A002FA0"/>
    <w:rsid w:val="2A3F4BF5"/>
    <w:rsid w:val="2AADC391"/>
    <w:rsid w:val="2AAF4215"/>
    <w:rsid w:val="2AB928BF"/>
    <w:rsid w:val="2ADF707C"/>
    <w:rsid w:val="2AF54989"/>
    <w:rsid w:val="2AFE060C"/>
    <w:rsid w:val="2B2B082F"/>
    <w:rsid w:val="2B7D0165"/>
    <w:rsid w:val="2BB9C8F2"/>
    <w:rsid w:val="2BFB6E8B"/>
    <w:rsid w:val="2BFFB032"/>
    <w:rsid w:val="2C2C71F8"/>
    <w:rsid w:val="2C4F242F"/>
    <w:rsid w:val="2C5FE643"/>
    <w:rsid w:val="2C667A3B"/>
    <w:rsid w:val="2C7C2E07"/>
    <w:rsid w:val="2CE463B3"/>
    <w:rsid w:val="2D521EA7"/>
    <w:rsid w:val="2D8C184B"/>
    <w:rsid w:val="2DAE0518"/>
    <w:rsid w:val="2DC86A18"/>
    <w:rsid w:val="2DDF7CF0"/>
    <w:rsid w:val="2DFF5839"/>
    <w:rsid w:val="2E3E806D"/>
    <w:rsid w:val="2E5F5866"/>
    <w:rsid w:val="2EBC3384"/>
    <w:rsid w:val="2EEF79C5"/>
    <w:rsid w:val="2EF45D6A"/>
    <w:rsid w:val="2EF7EE3A"/>
    <w:rsid w:val="2F1E7EEA"/>
    <w:rsid w:val="2F32348A"/>
    <w:rsid w:val="2F4C0476"/>
    <w:rsid w:val="2F6F2DA0"/>
    <w:rsid w:val="2F6F565C"/>
    <w:rsid w:val="2F7FF788"/>
    <w:rsid w:val="2F9B0E34"/>
    <w:rsid w:val="2FB77A4C"/>
    <w:rsid w:val="2FEAA120"/>
    <w:rsid w:val="2FFDCAA5"/>
    <w:rsid w:val="308A48AC"/>
    <w:rsid w:val="310061F3"/>
    <w:rsid w:val="317F7117"/>
    <w:rsid w:val="319B575E"/>
    <w:rsid w:val="31B72E5C"/>
    <w:rsid w:val="327E298B"/>
    <w:rsid w:val="32AE6949"/>
    <w:rsid w:val="32F40FD3"/>
    <w:rsid w:val="32F61227"/>
    <w:rsid w:val="32F977F1"/>
    <w:rsid w:val="32FF0317"/>
    <w:rsid w:val="33111456"/>
    <w:rsid w:val="33507C0B"/>
    <w:rsid w:val="337AE2D6"/>
    <w:rsid w:val="33DEF139"/>
    <w:rsid w:val="33E52AA0"/>
    <w:rsid w:val="33F915CE"/>
    <w:rsid w:val="33F9C19C"/>
    <w:rsid w:val="34162DBA"/>
    <w:rsid w:val="346D7ABA"/>
    <w:rsid w:val="346DC6E6"/>
    <w:rsid w:val="347E6BAA"/>
    <w:rsid w:val="34830033"/>
    <w:rsid w:val="34D5481E"/>
    <w:rsid w:val="3535527B"/>
    <w:rsid w:val="35D703D8"/>
    <w:rsid w:val="35E75334"/>
    <w:rsid w:val="35EB6C31"/>
    <w:rsid w:val="35F7ACF4"/>
    <w:rsid w:val="3657530F"/>
    <w:rsid w:val="36A45948"/>
    <w:rsid w:val="36B772DB"/>
    <w:rsid w:val="36BDDA7C"/>
    <w:rsid w:val="36EE6EF7"/>
    <w:rsid w:val="36F7F178"/>
    <w:rsid w:val="36FDBDE3"/>
    <w:rsid w:val="373DBD37"/>
    <w:rsid w:val="3769533B"/>
    <w:rsid w:val="376B13D8"/>
    <w:rsid w:val="3774DA36"/>
    <w:rsid w:val="377DF0D3"/>
    <w:rsid w:val="37AA06DF"/>
    <w:rsid w:val="37B63894"/>
    <w:rsid w:val="37BFE1FD"/>
    <w:rsid w:val="37DD7DB5"/>
    <w:rsid w:val="37EBD977"/>
    <w:rsid w:val="37F73822"/>
    <w:rsid w:val="37FF5767"/>
    <w:rsid w:val="380347B6"/>
    <w:rsid w:val="38607A0E"/>
    <w:rsid w:val="38791C4D"/>
    <w:rsid w:val="38A96204"/>
    <w:rsid w:val="38DCE36B"/>
    <w:rsid w:val="3948288A"/>
    <w:rsid w:val="397B1CE6"/>
    <w:rsid w:val="397E758C"/>
    <w:rsid w:val="399333C8"/>
    <w:rsid w:val="3A456D67"/>
    <w:rsid w:val="3A626B85"/>
    <w:rsid w:val="3A8F174A"/>
    <w:rsid w:val="3AC2456D"/>
    <w:rsid w:val="3AF774CA"/>
    <w:rsid w:val="3AFF7B57"/>
    <w:rsid w:val="3B3FC881"/>
    <w:rsid w:val="3B6E5B2D"/>
    <w:rsid w:val="3B7905A1"/>
    <w:rsid w:val="3B7BF8D1"/>
    <w:rsid w:val="3B93441B"/>
    <w:rsid w:val="3BF3F690"/>
    <w:rsid w:val="3BFFAFAC"/>
    <w:rsid w:val="3C0223B7"/>
    <w:rsid w:val="3C6FA9D3"/>
    <w:rsid w:val="3C9FAAB0"/>
    <w:rsid w:val="3CBF52AA"/>
    <w:rsid w:val="3CEF679B"/>
    <w:rsid w:val="3CFC7333"/>
    <w:rsid w:val="3D146668"/>
    <w:rsid w:val="3D5358A8"/>
    <w:rsid w:val="3D6F35BF"/>
    <w:rsid w:val="3D84435C"/>
    <w:rsid w:val="3DB03A24"/>
    <w:rsid w:val="3DBDE794"/>
    <w:rsid w:val="3DBFC698"/>
    <w:rsid w:val="3DDA1239"/>
    <w:rsid w:val="3DDF4999"/>
    <w:rsid w:val="3DEAAE5D"/>
    <w:rsid w:val="3DF246CC"/>
    <w:rsid w:val="3DFEF73F"/>
    <w:rsid w:val="3E31A9C9"/>
    <w:rsid w:val="3EBC3261"/>
    <w:rsid w:val="3EC3748A"/>
    <w:rsid w:val="3EC45405"/>
    <w:rsid w:val="3ECB0024"/>
    <w:rsid w:val="3ECC6910"/>
    <w:rsid w:val="3EDE3B0B"/>
    <w:rsid w:val="3EDF52C5"/>
    <w:rsid w:val="3EDF680B"/>
    <w:rsid w:val="3EEF766D"/>
    <w:rsid w:val="3EF34746"/>
    <w:rsid w:val="3EF91C35"/>
    <w:rsid w:val="3F576BF2"/>
    <w:rsid w:val="3F6F0A32"/>
    <w:rsid w:val="3F772D4C"/>
    <w:rsid w:val="3F77813E"/>
    <w:rsid w:val="3F7E6325"/>
    <w:rsid w:val="3F84C1AE"/>
    <w:rsid w:val="3F9844A6"/>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3B9"/>
    <w:rsid w:val="3FFFA99F"/>
    <w:rsid w:val="40226BDD"/>
    <w:rsid w:val="4050335B"/>
    <w:rsid w:val="40810FC8"/>
    <w:rsid w:val="4199677E"/>
    <w:rsid w:val="41CF6829"/>
    <w:rsid w:val="42337B3F"/>
    <w:rsid w:val="427D40B5"/>
    <w:rsid w:val="43A86F10"/>
    <w:rsid w:val="440918F1"/>
    <w:rsid w:val="447D7569"/>
    <w:rsid w:val="44B52210"/>
    <w:rsid w:val="44CB1698"/>
    <w:rsid w:val="44F324D8"/>
    <w:rsid w:val="455B5B96"/>
    <w:rsid w:val="459C5D66"/>
    <w:rsid w:val="459E2651"/>
    <w:rsid w:val="459F5CA0"/>
    <w:rsid w:val="45C41A3D"/>
    <w:rsid w:val="45DEE966"/>
    <w:rsid w:val="462D6801"/>
    <w:rsid w:val="469D7925"/>
    <w:rsid w:val="46DC3CB7"/>
    <w:rsid w:val="46EA32A6"/>
    <w:rsid w:val="47053F7C"/>
    <w:rsid w:val="4706073F"/>
    <w:rsid w:val="47775721"/>
    <w:rsid w:val="478563C6"/>
    <w:rsid w:val="47C60945"/>
    <w:rsid w:val="47E9A1A0"/>
    <w:rsid w:val="48002B88"/>
    <w:rsid w:val="480E6DE3"/>
    <w:rsid w:val="48104CEF"/>
    <w:rsid w:val="481410FB"/>
    <w:rsid w:val="484F4B48"/>
    <w:rsid w:val="48605FCE"/>
    <w:rsid w:val="48B8018C"/>
    <w:rsid w:val="48C06477"/>
    <w:rsid w:val="48C3322B"/>
    <w:rsid w:val="48F14BF7"/>
    <w:rsid w:val="4945059D"/>
    <w:rsid w:val="49BEA124"/>
    <w:rsid w:val="49CC6CB6"/>
    <w:rsid w:val="4A0E3639"/>
    <w:rsid w:val="4A6202EB"/>
    <w:rsid w:val="4A7C4FC1"/>
    <w:rsid w:val="4A9A6CAF"/>
    <w:rsid w:val="4A9C5875"/>
    <w:rsid w:val="4AFD4615"/>
    <w:rsid w:val="4B454A0A"/>
    <w:rsid w:val="4B5A3FD8"/>
    <w:rsid w:val="4B887951"/>
    <w:rsid w:val="4BC20883"/>
    <w:rsid w:val="4C251B2D"/>
    <w:rsid w:val="4CF92E7B"/>
    <w:rsid w:val="4CFA5D90"/>
    <w:rsid w:val="4CFB6B2C"/>
    <w:rsid w:val="4D1DB812"/>
    <w:rsid w:val="4D357CE0"/>
    <w:rsid w:val="4D752558"/>
    <w:rsid w:val="4DAFC284"/>
    <w:rsid w:val="4DBB3E33"/>
    <w:rsid w:val="4DE3154B"/>
    <w:rsid w:val="4DF5D2BF"/>
    <w:rsid w:val="4E5655E3"/>
    <w:rsid w:val="4ECD7EB5"/>
    <w:rsid w:val="4EDE35AC"/>
    <w:rsid w:val="4F640F18"/>
    <w:rsid w:val="4F7E3902"/>
    <w:rsid w:val="4F9A44F8"/>
    <w:rsid w:val="4F9F214B"/>
    <w:rsid w:val="4FF363B3"/>
    <w:rsid w:val="4FF395E6"/>
    <w:rsid w:val="4FFA569E"/>
    <w:rsid w:val="4FFF7B66"/>
    <w:rsid w:val="51487335"/>
    <w:rsid w:val="51BCFBE2"/>
    <w:rsid w:val="51D91927"/>
    <w:rsid w:val="51E01C33"/>
    <w:rsid w:val="51E44568"/>
    <w:rsid w:val="51F15DFD"/>
    <w:rsid w:val="51FF628E"/>
    <w:rsid w:val="522BBFAA"/>
    <w:rsid w:val="522D533A"/>
    <w:rsid w:val="53252976"/>
    <w:rsid w:val="53401509"/>
    <w:rsid w:val="534D53DE"/>
    <w:rsid w:val="53543ED7"/>
    <w:rsid w:val="536433D3"/>
    <w:rsid w:val="536F6462"/>
    <w:rsid w:val="53AA5170"/>
    <w:rsid w:val="53BD2119"/>
    <w:rsid w:val="547C1168"/>
    <w:rsid w:val="549324D8"/>
    <w:rsid w:val="54C469E3"/>
    <w:rsid w:val="553C7A36"/>
    <w:rsid w:val="555C367B"/>
    <w:rsid w:val="5567BD2F"/>
    <w:rsid w:val="557D857A"/>
    <w:rsid w:val="557F84E0"/>
    <w:rsid w:val="55A211BE"/>
    <w:rsid w:val="55E7D38E"/>
    <w:rsid w:val="55F80356"/>
    <w:rsid w:val="55FF196E"/>
    <w:rsid w:val="567B2EA4"/>
    <w:rsid w:val="568A7075"/>
    <w:rsid w:val="56C7BF65"/>
    <w:rsid w:val="56DEF74B"/>
    <w:rsid w:val="56F52AF0"/>
    <w:rsid w:val="57380BEA"/>
    <w:rsid w:val="575DDB48"/>
    <w:rsid w:val="57A782E9"/>
    <w:rsid w:val="57A927F5"/>
    <w:rsid w:val="57BD2EED"/>
    <w:rsid w:val="57BFE2CB"/>
    <w:rsid w:val="57F758DB"/>
    <w:rsid w:val="57FF3DFF"/>
    <w:rsid w:val="57FF4AD2"/>
    <w:rsid w:val="57FF623F"/>
    <w:rsid w:val="57FFB7BC"/>
    <w:rsid w:val="585A0DAA"/>
    <w:rsid w:val="58E55E64"/>
    <w:rsid w:val="593739B8"/>
    <w:rsid w:val="593E081A"/>
    <w:rsid w:val="59C9319A"/>
    <w:rsid w:val="59D63A74"/>
    <w:rsid w:val="59D714F6"/>
    <w:rsid w:val="59DFFD93"/>
    <w:rsid w:val="5A4947D3"/>
    <w:rsid w:val="5AA31D95"/>
    <w:rsid w:val="5ABB1050"/>
    <w:rsid w:val="5AF93469"/>
    <w:rsid w:val="5B2D4472"/>
    <w:rsid w:val="5B3B3860"/>
    <w:rsid w:val="5B5D2F92"/>
    <w:rsid w:val="5B7DDC28"/>
    <w:rsid w:val="5B7F624A"/>
    <w:rsid w:val="5B9A2095"/>
    <w:rsid w:val="5BE72AE1"/>
    <w:rsid w:val="5BEB75A4"/>
    <w:rsid w:val="5BF42BBB"/>
    <w:rsid w:val="5BFD333D"/>
    <w:rsid w:val="5BFFD5F5"/>
    <w:rsid w:val="5C1D463B"/>
    <w:rsid w:val="5C57696D"/>
    <w:rsid w:val="5CEE1D98"/>
    <w:rsid w:val="5CF634E9"/>
    <w:rsid w:val="5D355CB4"/>
    <w:rsid w:val="5D5D99E9"/>
    <w:rsid w:val="5D7B4602"/>
    <w:rsid w:val="5D7FC7C9"/>
    <w:rsid w:val="5D9952E5"/>
    <w:rsid w:val="5D9A46F0"/>
    <w:rsid w:val="5DAD523C"/>
    <w:rsid w:val="5DAF0801"/>
    <w:rsid w:val="5DEE2A2A"/>
    <w:rsid w:val="5DEEFCE9"/>
    <w:rsid w:val="5DF7BECE"/>
    <w:rsid w:val="5DFB00CC"/>
    <w:rsid w:val="5DFB6840"/>
    <w:rsid w:val="5DFDE687"/>
    <w:rsid w:val="5E14F78C"/>
    <w:rsid w:val="5E1F6A54"/>
    <w:rsid w:val="5E87441E"/>
    <w:rsid w:val="5EB735A1"/>
    <w:rsid w:val="5EBAD936"/>
    <w:rsid w:val="5EBD38F4"/>
    <w:rsid w:val="5EC6A0C8"/>
    <w:rsid w:val="5EDF719A"/>
    <w:rsid w:val="5EE02E3C"/>
    <w:rsid w:val="5EE707FD"/>
    <w:rsid w:val="5EF9E1D9"/>
    <w:rsid w:val="5EFD1774"/>
    <w:rsid w:val="5EFD63A1"/>
    <w:rsid w:val="5F166FCB"/>
    <w:rsid w:val="5F2D046E"/>
    <w:rsid w:val="5F3C7A35"/>
    <w:rsid w:val="5F3EE51C"/>
    <w:rsid w:val="5F487ACD"/>
    <w:rsid w:val="5F4E1719"/>
    <w:rsid w:val="5F4ED10A"/>
    <w:rsid w:val="5F622E52"/>
    <w:rsid w:val="5F7D5BE8"/>
    <w:rsid w:val="5F7F3DD2"/>
    <w:rsid w:val="5F7F49C8"/>
    <w:rsid w:val="5FA01D10"/>
    <w:rsid w:val="5FA77A2C"/>
    <w:rsid w:val="5FD70E51"/>
    <w:rsid w:val="5FDF10FF"/>
    <w:rsid w:val="5FDFE6D0"/>
    <w:rsid w:val="5FED422E"/>
    <w:rsid w:val="5FF48D17"/>
    <w:rsid w:val="5FF6893A"/>
    <w:rsid w:val="5FF8AACB"/>
    <w:rsid w:val="5FFB4E30"/>
    <w:rsid w:val="5FFB4F3D"/>
    <w:rsid w:val="5FFD8CB0"/>
    <w:rsid w:val="5FFF5037"/>
    <w:rsid w:val="5FFFE862"/>
    <w:rsid w:val="607D3748"/>
    <w:rsid w:val="610C3A9C"/>
    <w:rsid w:val="615C31E8"/>
    <w:rsid w:val="61867B8D"/>
    <w:rsid w:val="61B62DA1"/>
    <w:rsid w:val="61C80A51"/>
    <w:rsid w:val="61FF5178"/>
    <w:rsid w:val="6243437A"/>
    <w:rsid w:val="62616D7C"/>
    <w:rsid w:val="628D14F2"/>
    <w:rsid w:val="62BD4574"/>
    <w:rsid w:val="6325773C"/>
    <w:rsid w:val="634C1706"/>
    <w:rsid w:val="635653BD"/>
    <w:rsid w:val="63B27A00"/>
    <w:rsid w:val="63B63069"/>
    <w:rsid w:val="63E57C7D"/>
    <w:rsid w:val="64BE3C7F"/>
    <w:rsid w:val="64C200F2"/>
    <w:rsid w:val="64F57139"/>
    <w:rsid w:val="65655C60"/>
    <w:rsid w:val="6593F782"/>
    <w:rsid w:val="65BE74B1"/>
    <w:rsid w:val="65FD1E19"/>
    <w:rsid w:val="65FE0871"/>
    <w:rsid w:val="6609095A"/>
    <w:rsid w:val="66390EEC"/>
    <w:rsid w:val="66613576"/>
    <w:rsid w:val="66720F9F"/>
    <w:rsid w:val="66BB5DAD"/>
    <w:rsid w:val="66E7865B"/>
    <w:rsid w:val="66F7B9BD"/>
    <w:rsid w:val="66FF70F4"/>
    <w:rsid w:val="672F4BD5"/>
    <w:rsid w:val="67A30EFF"/>
    <w:rsid w:val="67CD7F64"/>
    <w:rsid w:val="67E75822"/>
    <w:rsid w:val="67FBCA81"/>
    <w:rsid w:val="67FEC540"/>
    <w:rsid w:val="67FF8842"/>
    <w:rsid w:val="68174789"/>
    <w:rsid w:val="688B16B1"/>
    <w:rsid w:val="692A7449"/>
    <w:rsid w:val="692F6BC7"/>
    <w:rsid w:val="696D3286"/>
    <w:rsid w:val="69D65C98"/>
    <w:rsid w:val="6A136F29"/>
    <w:rsid w:val="6A4176E3"/>
    <w:rsid w:val="6A835E5D"/>
    <w:rsid w:val="6AE517EE"/>
    <w:rsid w:val="6B0F7019"/>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7B0821"/>
    <w:rsid w:val="6C7F72AC"/>
    <w:rsid w:val="6C892D57"/>
    <w:rsid w:val="6CE16F10"/>
    <w:rsid w:val="6CF9A775"/>
    <w:rsid w:val="6D5050C7"/>
    <w:rsid w:val="6D934609"/>
    <w:rsid w:val="6DBDB722"/>
    <w:rsid w:val="6DDFE8A4"/>
    <w:rsid w:val="6DF5168E"/>
    <w:rsid w:val="6DFF2102"/>
    <w:rsid w:val="6E4C4A24"/>
    <w:rsid w:val="6E6B3D34"/>
    <w:rsid w:val="6E7E4B13"/>
    <w:rsid w:val="6EAF2D51"/>
    <w:rsid w:val="6EB255EB"/>
    <w:rsid w:val="6ED72C6E"/>
    <w:rsid w:val="6EE10092"/>
    <w:rsid w:val="6EFDCD2D"/>
    <w:rsid w:val="6EFF612F"/>
    <w:rsid w:val="6F18680E"/>
    <w:rsid w:val="6F1F37FC"/>
    <w:rsid w:val="6F59F9E4"/>
    <w:rsid w:val="6F5FAB1B"/>
    <w:rsid w:val="6F81415B"/>
    <w:rsid w:val="6F8E58D6"/>
    <w:rsid w:val="6FB35245"/>
    <w:rsid w:val="6FB86FC2"/>
    <w:rsid w:val="6FBD3BBF"/>
    <w:rsid w:val="6FCF2F80"/>
    <w:rsid w:val="6FD5E567"/>
    <w:rsid w:val="6FDBF1A1"/>
    <w:rsid w:val="6FDCF403"/>
    <w:rsid w:val="6FDF4A62"/>
    <w:rsid w:val="6FE6ECA6"/>
    <w:rsid w:val="6FEC0EF8"/>
    <w:rsid w:val="6FEE3D9A"/>
    <w:rsid w:val="6FEF3E9F"/>
    <w:rsid w:val="6FFD0C97"/>
    <w:rsid w:val="6FFD15F0"/>
    <w:rsid w:val="6FFECEB9"/>
    <w:rsid w:val="6FFF08FD"/>
    <w:rsid w:val="6FFF2AF0"/>
    <w:rsid w:val="6FFF45DC"/>
    <w:rsid w:val="7080499D"/>
    <w:rsid w:val="7082711C"/>
    <w:rsid w:val="70F12FC6"/>
    <w:rsid w:val="713D8E73"/>
    <w:rsid w:val="713F17D9"/>
    <w:rsid w:val="71AC1F64"/>
    <w:rsid w:val="71BF5DB7"/>
    <w:rsid w:val="71E85758"/>
    <w:rsid w:val="72100F31"/>
    <w:rsid w:val="72445F08"/>
    <w:rsid w:val="72BD5FD5"/>
    <w:rsid w:val="72BF09DC"/>
    <w:rsid w:val="72EB5790"/>
    <w:rsid w:val="72F25D68"/>
    <w:rsid w:val="72F34105"/>
    <w:rsid w:val="72F3DFB7"/>
    <w:rsid w:val="73156CA1"/>
    <w:rsid w:val="733EE3F5"/>
    <w:rsid w:val="735EF94D"/>
    <w:rsid w:val="735F9F05"/>
    <w:rsid w:val="737B2761"/>
    <w:rsid w:val="73AF6EDB"/>
    <w:rsid w:val="73B384CE"/>
    <w:rsid w:val="73DF4221"/>
    <w:rsid w:val="73DF49F4"/>
    <w:rsid w:val="73F5007A"/>
    <w:rsid w:val="73FEB008"/>
    <w:rsid w:val="73FF3C21"/>
    <w:rsid w:val="74077D93"/>
    <w:rsid w:val="7469398E"/>
    <w:rsid w:val="74AE9EF4"/>
    <w:rsid w:val="74B15673"/>
    <w:rsid w:val="74BAFA3F"/>
    <w:rsid w:val="74FE88D1"/>
    <w:rsid w:val="750B3103"/>
    <w:rsid w:val="757B8C15"/>
    <w:rsid w:val="75B556EC"/>
    <w:rsid w:val="75B70450"/>
    <w:rsid w:val="75B7E9C3"/>
    <w:rsid w:val="75DE6D1A"/>
    <w:rsid w:val="75E13102"/>
    <w:rsid w:val="75F936EA"/>
    <w:rsid w:val="75FF3FD3"/>
    <w:rsid w:val="76423220"/>
    <w:rsid w:val="7688309F"/>
    <w:rsid w:val="769E28CC"/>
    <w:rsid w:val="76A43029"/>
    <w:rsid w:val="76CFB604"/>
    <w:rsid w:val="76D4452A"/>
    <w:rsid w:val="76EB13C1"/>
    <w:rsid w:val="76EF4444"/>
    <w:rsid w:val="76FB10EB"/>
    <w:rsid w:val="76FD0998"/>
    <w:rsid w:val="76FD926B"/>
    <w:rsid w:val="76FF9977"/>
    <w:rsid w:val="773FD046"/>
    <w:rsid w:val="77520F35"/>
    <w:rsid w:val="7759F936"/>
    <w:rsid w:val="77633287"/>
    <w:rsid w:val="776FD87D"/>
    <w:rsid w:val="77747C81"/>
    <w:rsid w:val="777BDA6A"/>
    <w:rsid w:val="777F79C7"/>
    <w:rsid w:val="777F843E"/>
    <w:rsid w:val="777FC199"/>
    <w:rsid w:val="778BDCF1"/>
    <w:rsid w:val="77ABAAEB"/>
    <w:rsid w:val="77ADA65E"/>
    <w:rsid w:val="77B27D81"/>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C164C"/>
    <w:rsid w:val="77FD6ECE"/>
    <w:rsid w:val="77FF00E7"/>
    <w:rsid w:val="77FF90F0"/>
    <w:rsid w:val="785F2FBE"/>
    <w:rsid w:val="78781E10"/>
    <w:rsid w:val="78A21633"/>
    <w:rsid w:val="78C24DCE"/>
    <w:rsid w:val="7972DF47"/>
    <w:rsid w:val="797BCC08"/>
    <w:rsid w:val="799E691A"/>
    <w:rsid w:val="799F4D91"/>
    <w:rsid w:val="79BA2FEC"/>
    <w:rsid w:val="79DA45DF"/>
    <w:rsid w:val="79EF2068"/>
    <w:rsid w:val="79EFC2ED"/>
    <w:rsid w:val="79FF532C"/>
    <w:rsid w:val="7A0A7A48"/>
    <w:rsid w:val="7A3EA76F"/>
    <w:rsid w:val="7A6BC49B"/>
    <w:rsid w:val="7A7719EE"/>
    <w:rsid w:val="7AF1A2F4"/>
    <w:rsid w:val="7AF66DB7"/>
    <w:rsid w:val="7B0D6371"/>
    <w:rsid w:val="7B180978"/>
    <w:rsid w:val="7B1DA959"/>
    <w:rsid w:val="7B3D1ACD"/>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BC874"/>
    <w:rsid w:val="7BFE24D0"/>
    <w:rsid w:val="7BFE7EFB"/>
    <w:rsid w:val="7C262AEC"/>
    <w:rsid w:val="7C3F1A46"/>
    <w:rsid w:val="7C6BE0FE"/>
    <w:rsid w:val="7C6E1534"/>
    <w:rsid w:val="7C7531B8"/>
    <w:rsid w:val="7C7B6AC3"/>
    <w:rsid w:val="7C7BA9C8"/>
    <w:rsid w:val="7C9BD21E"/>
    <w:rsid w:val="7CA02A6A"/>
    <w:rsid w:val="7CD30860"/>
    <w:rsid w:val="7CF5B1E8"/>
    <w:rsid w:val="7CF71E25"/>
    <w:rsid w:val="7CF78C98"/>
    <w:rsid w:val="7CFF5EAB"/>
    <w:rsid w:val="7D3B0B84"/>
    <w:rsid w:val="7D433BFD"/>
    <w:rsid w:val="7D518BB4"/>
    <w:rsid w:val="7D57321B"/>
    <w:rsid w:val="7D5B5C79"/>
    <w:rsid w:val="7D770A6F"/>
    <w:rsid w:val="7D7F1A16"/>
    <w:rsid w:val="7D860508"/>
    <w:rsid w:val="7D9C1EA2"/>
    <w:rsid w:val="7DBAE706"/>
    <w:rsid w:val="7DBF3103"/>
    <w:rsid w:val="7DC8B4CE"/>
    <w:rsid w:val="7DCD2E4C"/>
    <w:rsid w:val="7DCFFCA0"/>
    <w:rsid w:val="7DD222C4"/>
    <w:rsid w:val="7DDE5D37"/>
    <w:rsid w:val="7DDE6C1C"/>
    <w:rsid w:val="7DDF1479"/>
    <w:rsid w:val="7DDFEE3A"/>
    <w:rsid w:val="7DEF67DA"/>
    <w:rsid w:val="7DF2C0B3"/>
    <w:rsid w:val="7DF65F5D"/>
    <w:rsid w:val="7DF74A7A"/>
    <w:rsid w:val="7DFB68E7"/>
    <w:rsid w:val="7DFBCA38"/>
    <w:rsid w:val="7DFC33CF"/>
    <w:rsid w:val="7DFE35DE"/>
    <w:rsid w:val="7DFEBE00"/>
    <w:rsid w:val="7E396F10"/>
    <w:rsid w:val="7E3E3C12"/>
    <w:rsid w:val="7E3F688E"/>
    <w:rsid w:val="7E9F9FFA"/>
    <w:rsid w:val="7EA1C8FE"/>
    <w:rsid w:val="7EB588E9"/>
    <w:rsid w:val="7ECFC5A0"/>
    <w:rsid w:val="7EDF81E0"/>
    <w:rsid w:val="7EDFB9CE"/>
    <w:rsid w:val="7EF4280A"/>
    <w:rsid w:val="7EF73F35"/>
    <w:rsid w:val="7EFA749D"/>
    <w:rsid w:val="7EFD617A"/>
    <w:rsid w:val="7EFDD9F4"/>
    <w:rsid w:val="7F153A07"/>
    <w:rsid w:val="7F4F6B62"/>
    <w:rsid w:val="7F557C0B"/>
    <w:rsid w:val="7F5657EB"/>
    <w:rsid w:val="7F5FC9E5"/>
    <w:rsid w:val="7F66F75E"/>
    <w:rsid w:val="7F68349B"/>
    <w:rsid w:val="7F6B747D"/>
    <w:rsid w:val="7F7668EF"/>
    <w:rsid w:val="7F77536D"/>
    <w:rsid w:val="7F7BF2A7"/>
    <w:rsid w:val="7F7C1911"/>
    <w:rsid w:val="7F7D6521"/>
    <w:rsid w:val="7F7D9E04"/>
    <w:rsid w:val="7F7F6C5B"/>
    <w:rsid w:val="7F8F15DF"/>
    <w:rsid w:val="7F963032"/>
    <w:rsid w:val="7F9F2658"/>
    <w:rsid w:val="7F9F9619"/>
    <w:rsid w:val="7FA30144"/>
    <w:rsid w:val="7FABBF8A"/>
    <w:rsid w:val="7FAC2F56"/>
    <w:rsid w:val="7FAF74C6"/>
    <w:rsid w:val="7FB224C1"/>
    <w:rsid w:val="7FB58A92"/>
    <w:rsid w:val="7FB96661"/>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337FA86"/>
    <w:rsid w:val="94FF7365"/>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A6EFCA9D"/>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DB1E20"/>
    <w:rsid w:val="BBF7EAC5"/>
    <w:rsid w:val="BCFF8224"/>
    <w:rsid w:val="BD5F71F8"/>
    <w:rsid w:val="BDBB51BC"/>
    <w:rsid w:val="BDCD8A47"/>
    <w:rsid w:val="BDD73F79"/>
    <w:rsid w:val="BDDD276F"/>
    <w:rsid w:val="BDF4583F"/>
    <w:rsid w:val="BDFF82DD"/>
    <w:rsid w:val="BDFF9C0A"/>
    <w:rsid w:val="BDFFB145"/>
    <w:rsid w:val="BE7F2934"/>
    <w:rsid w:val="BE7F7AFB"/>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2EB71C5"/>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AD92EC"/>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9B2AC3"/>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D8EEE"/>
    <w:rsid w:val="E7AB7F05"/>
    <w:rsid w:val="E7FA061E"/>
    <w:rsid w:val="E7FE269C"/>
    <w:rsid w:val="E7FF2437"/>
    <w:rsid w:val="E7FF88EA"/>
    <w:rsid w:val="E9F6066D"/>
    <w:rsid w:val="EA76CD76"/>
    <w:rsid w:val="EABF49E6"/>
    <w:rsid w:val="EB7F8A09"/>
    <w:rsid w:val="EB7F9983"/>
    <w:rsid w:val="EBADF67E"/>
    <w:rsid w:val="EBBF3C91"/>
    <w:rsid w:val="EBD710C8"/>
    <w:rsid w:val="EBDF5910"/>
    <w:rsid w:val="EBEFA3D3"/>
    <w:rsid w:val="EBFF07D8"/>
    <w:rsid w:val="ED6391F0"/>
    <w:rsid w:val="ED73AAC5"/>
    <w:rsid w:val="ED7BF5CC"/>
    <w:rsid w:val="EDEFB2A2"/>
    <w:rsid w:val="EDF7FA5F"/>
    <w:rsid w:val="EE9C973A"/>
    <w:rsid w:val="EEAF2439"/>
    <w:rsid w:val="EEBDBBD9"/>
    <w:rsid w:val="EEDCE468"/>
    <w:rsid w:val="EEF71889"/>
    <w:rsid w:val="EEF9CA46"/>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D7EBA"/>
    <w:rsid w:val="F7E61377"/>
    <w:rsid w:val="F7F1D18D"/>
    <w:rsid w:val="F7FDABC8"/>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5FCF65"/>
    <w:rsid w:val="FF647DCA"/>
    <w:rsid w:val="FF694674"/>
    <w:rsid w:val="FF6F5256"/>
    <w:rsid w:val="FF73429B"/>
    <w:rsid w:val="FF77158C"/>
    <w:rsid w:val="FF78E636"/>
    <w:rsid w:val="FF7BC82F"/>
    <w:rsid w:val="FF7D02E5"/>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EE3A77"/>
    <w:rsid w:val="FFF2614D"/>
    <w:rsid w:val="FFF71634"/>
    <w:rsid w:val="FFF788E5"/>
    <w:rsid w:val="FFF7C9A4"/>
    <w:rsid w:val="FFF7DDB7"/>
    <w:rsid w:val="FFF91262"/>
    <w:rsid w:val="FFFD3583"/>
    <w:rsid w:val="FFFD5BAF"/>
    <w:rsid w:val="FFFDAABC"/>
    <w:rsid w:val="FFFDE7A9"/>
    <w:rsid w:val="FFFE0131"/>
    <w:rsid w:val="FFFF1242"/>
    <w:rsid w:val="FFFF287C"/>
    <w:rsid w:val="FFFFC76B"/>
    <w:rsid w:val="FFFFE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link w:val="52"/>
    <w:unhideWhenUsed/>
    <w:qFormat/>
    <w:uiPriority w:val="0"/>
    <w:pPr>
      <w:jc w:val="left"/>
    </w:pPr>
    <w:rPr>
      <w:szCs w:val="21"/>
    </w:rPr>
  </w:style>
  <w:style w:type="paragraph" w:styleId="7">
    <w:name w:val="Body Text"/>
    <w:basedOn w:val="1"/>
    <w:next w:val="1"/>
    <w:link w:val="35"/>
    <w:unhideWhenUsed/>
    <w:qFormat/>
    <w:uiPriority w:val="99"/>
    <w:pPr>
      <w:spacing w:after="120"/>
    </w:pPr>
  </w:style>
  <w:style w:type="paragraph" w:styleId="8">
    <w:name w:val="Body Text Indent"/>
    <w:basedOn w:val="1"/>
    <w:link w:val="38"/>
    <w:unhideWhenUsed/>
    <w:qFormat/>
    <w:uiPriority w:val="99"/>
    <w:pPr>
      <w:spacing w:after="120"/>
      <w:ind w:left="420" w:leftChars="200"/>
    </w:pPr>
    <w:rPr>
      <w:kern w:val="0"/>
      <w:sz w:val="20"/>
      <w:szCs w:val="20"/>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qFormat/>
    <w:uiPriority w:val="0"/>
    <w:rPr>
      <w:rFonts w:ascii="宋体" w:hAnsi="Courier New"/>
    </w:rPr>
  </w:style>
  <w:style w:type="paragraph" w:styleId="11">
    <w:name w:val="Balloon Text"/>
    <w:basedOn w:val="1"/>
    <w:link w:val="34"/>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Body Text 2"/>
    <w:basedOn w:val="1"/>
    <w:qFormat/>
    <w:uiPriority w:val="0"/>
    <w:pPr>
      <w:spacing w:line="360" w:lineRule="auto"/>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eastAsia="隶书"/>
      <w:b/>
      <w:bCs/>
      <w:sz w:val="32"/>
      <w:szCs w:val="32"/>
    </w:rPr>
  </w:style>
  <w:style w:type="paragraph" w:styleId="19">
    <w:name w:val="annotation subject"/>
    <w:basedOn w:val="6"/>
    <w:next w:val="6"/>
    <w:link w:val="53"/>
    <w:qFormat/>
    <w:uiPriority w:val="0"/>
    <w:rPr>
      <w:b/>
      <w:bCs/>
      <w:szCs w:val="24"/>
    </w:rPr>
  </w:style>
  <w:style w:type="paragraph" w:styleId="20">
    <w:name w:val="Body Text First Indent"/>
    <w:basedOn w:val="7"/>
    <w:qFormat/>
    <w:uiPriority w:val="0"/>
    <w:pPr>
      <w:ind w:firstLine="420" w:firstLineChars="100"/>
    </w:pPr>
  </w:style>
  <w:style w:type="table" w:styleId="22">
    <w:name w:val="Table Grid"/>
    <w:basedOn w:val="21"/>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qFormat/>
    <w:uiPriority w:val="0"/>
    <w:rPr>
      <w:b/>
    </w:rPr>
  </w:style>
  <w:style w:type="character" w:styleId="25">
    <w:name w:val="page number"/>
    <w:qFormat/>
    <w:uiPriority w:val="0"/>
  </w:style>
  <w:style w:type="character" w:styleId="26">
    <w:name w:val="annotation reference"/>
    <w:unhideWhenUsed/>
    <w:qFormat/>
    <w:uiPriority w:val="0"/>
    <w:rPr>
      <w:sz w:val="21"/>
      <w:szCs w:val="21"/>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28">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9">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30">
    <w:name w:val="列出段落2"/>
    <w:basedOn w:val="1"/>
    <w:qFormat/>
    <w:uiPriority w:val="34"/>
    <w:pPr>
      <w:ind w:firstLine="420" w:firstLineChars="200"/>
    </w:pPr>
  </w:style>
  <w:style w:type="paragraph" w:customStyle="1" w:styleId="31">
    <w:name w:val="Table Paragraph"/>
    <w:basedOn w:val="1"/>
    <w:qFormat/>
    <w:uiPriority w:val="0"/>
    <w:pPr>
      <w:autoSpaceDE w:val="0"/>
      <w:autoSpaceDN w:val="0"/>
      <w:jc w:val="left"/>
    </w:pPr>
    <w:rPr>
      <w:rFonts w:ascii="宋体" w:hAnsi="宋体" w:cs="宋体"/>
      <w:kern w:val="0"/>
      <w:sz w:val="22"/>
      <w:szCs w:val="22"/>
    </w:rPr>
  </w:style>
  <w:style w:type="paragraph" w:customStyle="1" w:styleId="32">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qowt-font5-gb2312"/>
    <w:qFormat/>
    <w:uiPriority w:val="0"/>
  </w:style>
  <w:style w:type="character" w:customStyle="1" w:styleId="34">
    <w:name w:val="批注框文本 字符"/>
    <w:basedOn w:val="23"/>
    <w:link w:val="11"/>
    <w:qFormat/>
    <w:uiPriority w:val="0"/>
    <w:rPr>
      <w:kern w:val="2"/>
      <w:sz w:val="18"/>
      <w:szCs w:val="18"/>
    </w:rPr>
  </w:style>
  <w:style w:type="character" w:customStyle="1" w:styleId="35">
    <w:name w:val="正文文本 字符"/>
    <w:basedOn w:val="23"/>
    <w:link w:val="7"/>
    <w:qFormat/>
    <w:uiPriority w:val="99"/>
    <w:rPr>
      <w:kern w:val="2"/>
      <w:sz w:val="21"/>
      <w:szCs w:val="24"/>
    </w:rPr>
  </w:style>
  <w:style w:type="paragraph" w:customStyle="1" w:styleId="36">
    <w:name w:val="msolistparagraph"/>
    <w:basedOn w:val="1"/>
    <w:qFormat/>
    <w:uiPriority w:val="0"/>
    <w:pPr>
      <w:ind w:firstLine="420" w:firstLineChars="200"/>
    </w:pPr>
  </w:style>
  <w:style w:type="paragraph" w:customStyle="1" w:styleId="37">
    <w:name w:val="正文格式"/>
    <w:basedOn w:val="8"/>
    <w:qFormat/>
    <w:uiPriority w:val="99"/>
    <w:pPr>
      <w:spacing w:after="0" w:line="360" w:lineRule="auto"/>
      <w:ind w:left="0" w:leftChars="0" w:firstLine="600"/>
    </w:pPr>
    <w:rPr>
      <w:rFonts w:eastAsia="仿宋_GB2312"/>
      <w:sz w:val="30"/>
      <w:szCs w:val="30"/>
    </w:rPr>
  </w:style>
  <w:style w:type="character" w:customStyle="1" w:styleId="38">
    <w:name w:val="正文文本缩进 字符"/>
    <w:link w:val="8"/>
    <w:semiHidden/>
    <w:qFormat/>
    <w:uiPriority w:val="99"/>
    <w:rPr>
      <w:kern w:val="0"/>
      <w:sz w:val="20"/>
      <w:szCs w:val="20"/>
    </w:rPr>
  </w:style>
  <w:style w:type="paragraph" w:customStyle="1" w:styleId="3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0">
    <w:name w:val="List Paragraph"/>
    <w:basedOn w:val="1"/>
    <w:qFormat/>
    <w:uiPriority w:val="34"/>
    <w:pPr>
      <w:ind w:firstLine="420" w:firstLineChars="200"/>
    </w:pPr>
  </w:style>
  <w:style w:type="paragraph" w:customStyle="1" w:styleId="41">
    <w:name w:val="9前海 标题"/>
    <w:basedOn w:val="1"/>
    <w:next w:val="42"/>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2">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3">
    <w:name w:val="1级标题"/>
    <w:basedOn w:val="1"/>
    <w:next w:val="44"/>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4">
    <w:name w:val="9前海 正文"/>
    <w:basedOn w:val="42"/>
    <w:qFormat/>
    <w:uiPriority w:val="0"/>
    <w:pPr>
      <w:ind w:firstLine="640"/>
    </w:pPr>
    <w:rPr>
      <w:rFonts w:ascii="仿宋_GB2312" w:eastAsia="仿宋_GB2312"/>
    </w:rPr>
  </w:style>
  <w:style w:type="paragraph" w:customStyle="1" w:styleId="45">
    <w:name w:val="2级标题"/>
    <w:basedOn w:val="44"/>
    <w:next w:val="44"/>
    <w:qFormat/>
    <w:uiPriority w:val="0"/>
    <w:pPr>
      <w:ind w:firstLine="643"/>
      <w:outlineLvl w:val="1"/>
    </w:pPr>
    <w:rPr>
      <w:rFonts w:ascii="楷体_GB2312" w:hAnsi="楷体" w:eastAsia="楷体_GB2312"/>
      <w:b/>
    </w:rPr>
  </w:style>
  <w:style w:type="character" w:customStyle="1" w:styleId="46">
    <w:name w:val="15"/>
    <w:basedOn w:val="23"/>
    <w:qFormat/>
    <w:uiPriority w:val="0"/>
    <w:rPr>
      <w:rFonts w:hint="default" w:ascii="Times New Roman" w:hAnsi="Times New Roman" w:cs="Times New Roman"/>
    </w:rPr>
  </w:style>
  <w:style w:type="paragraph" w:customStyle="1" w:styleId="47">
    <w:name w:val="Table Text"/>
    <w:basedOn w:val="1"/>
    <w:semiHidden/>
    <w:qFormat/>
    <w:uiPriority w:val="0"/>
    <w:rPr>
      <w:rFonts w:ascii="宋体" w:hAnsi="宋体" w:cs="宋体"/>
      <w:sz w:val="20"/>
      <w:szCs w:val="20"/>
    </w:rPr>
  </w:style>
  <w:style w:type="table" w:customStyle="1" w:styleId="48">
    <w:name w:val="Table Normal"/>
    <w:unhideWhenUsed/>
    <w:qFormat/>
    <w:uiPriority w:val="0"/>
    <w:tblPr>
      <w:tblCellMar>
        <w:top w:w="0" w:type="dxa"/>
        <w:left w:w="0" w:type="dxa"/>
        <w:bottom w:w="0" w:type="dxa"/>
        <w:right w:w="0" w:type="dxa"/>
      </w:tblCellMar>
    </w:tblPr>
  </w:style>
  <w:style w:type="paragraph" w:customStyle="1" w:styleId="49">
    <w:name w:val="_Style 1"/>
    <w:basedOn w:val="1"/>
    <w:next w:val="1"/>
    <w:qFormat/>
    <w:uiPriority w:val="99"/>
    <w:pPr>
      <w:ind w:firstLine="420" w:firstLineChars="200"/>
    </w:pPr>
  </w:style>
  <w:style w:type="paragraph" w:customStyle="1" w:styleId="50">
    <w:name w:val="p0"/>
    <w:basedOn w:val="1"/>
    <w:qFormat/>
    <w:uiPriority w:val="0"/>
    <w:pPr>
      <w:widowControl/>
    </w:pPr>
    <w:rPr>
      <w:rFonts w:ascii="Calibri" w:hAnsi="Calibri" w:cs="宋体"/>
      <w:kern w:val="0"/>
      <w:szCs w:val="21"/>
    </w:rPr>
  </w:style>
  <w:style w:type="paragraph" w:customStyle="1" w:styleId="5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52">
    <w:name w:val="批注文字 字符"/>
    <w:basedOn w:val="23"/>
    <w:link w:val="6"/>
    <w:qFormat/>
    <w:uiPriority w:val="0"/>
    <w:rPr>
      <w:kern w:val="2"/>
      <w:sz w:val="21"/>
      <w:szCs w:val="21"/>
    </w:rPr>
  </w:style>
  <w:style w:type="character" w:customStyle="1" w:styleId="53">
    <w:name w:val="批注主题 字符"/>
    <w:basedOn w:val="52"/>
    <w:link w:val="19"/>
    <w:qFormat/>
    <w:uiPriority w:val="0"/>
    <w:rPr>
      <w:b/>
      <w:bCs/>
      <w:kern w:val="2"/>
      <w:sz w:val="21"/>
      <w:szCs w:val="24"/>
    </w:rPr>
  </w:style>
  <w:style w:type="paragraph" w:customStyle="1" w:styleId="54">
    <w:name w:val="D:正文"/>
    <w:qFormat/>
    <w:uiPriority w:val="0"/>
    <w:pPr>
      <w:widowControl w:val="0"/>
      <w:spacing w:line="560" w:lineRule="exact"/>
      <w:ind w:firstLine="420" w:firstLineChars="200"/>
      <w:jc w:val="both"/>
    </w:pPr>
    <w:rPr>
      <w:rFonts w:hint="eastAsia" w:ascii="宋体" w:hAnsi="宋体" w:eastAsia="等线" w:cs="宋体"/>
      <w:sz w:val="21"/>
      <w:szCs w:val="28"/>
      <w:lang w:val="en-US" w:eastAsia="zh-CN" w:bidi="ar-SA"/>
    </w:rPr>
  </w:style>
  <w:style w:type="paragraph" w:customStyle="1" w:styleId="5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3074"/>
    <customShpInfo spid="_x0000_s3073"/>
  </customShpExts>
</s:customData>
</file>

<file path=customXml/item2.xml><?xml version="1.0" encoding="utf-8"?>
<contractReview xmlns="http://schemas.wps.cn/vas-ai-hub/contract-review">
  <reviewItems>
    <reviewItem>
      <errorID>cbf0be0a-39c8-4e17-b182-06c828eeb3c7</errorID>
      <errorWord>法律、法规</errorWord>
      <group>L1_Word</group>
      <groupName>字词问题</groupName>
      <ability>L2_Typo</ability>
      <abilityName>字词错误</abilityName>
      <candidateList>
        <item>法律法规</item>
      </candidateList>
      <explain/>
      <paraID>17055BB3</paraID>
      <start>9</start>
      <end>14</end>
      <status>unmodified</status>
      <modifiedWord/>
      <trackRevisions>false</trackRevisions>
    </reviewItem>
    <reviewItem>
      <errorID>f19862df-0719-42b5-a848-f299f8471da6</errorID>
      <errorWord>（</errorWord>
      <group>L1_Punc</group>
      <groupName>标点问题</groupName>
      <ability>L2_Punc_CN</ability>
      <abilityName>标点符号问题</abilityName>
      <candidateList/>
      <explain>同一形式括号套用。</explain>
      <paraID>342B6C35</paraID>
      <start>38</start>
      <end>39</end>
      <status>unmodified</status>
      <modifiedWord/>
      <trackRevisions>false</trackRevisions>
    </reviewItem>
    <reviewItem>
      <errorID>7aa5c757-44f1-472d-8877-8e69548d1a5b</errorID>
      <errorWord>）</errorWord>
      <group>L1_Punc</group>
      <groupName>标点问题</groupName>
      <ability>L2_Punc_CN</ability>
      <abilityName>标点符号问题</abilityName>
      <candidateList/>
      <explain>同一形式括号套用。</explain>
      <paraID>342B6C35</paraID>
      <start>45</start>
      <end>46</end>
      <status>unmodified</status>
      <modifiedWord/>
      <trackRevisions>false</trackRevisions>
    </reviewItem>
    <reviewItem>
      <errorID>1ffe912b-f8fd-4f81-ac03-5626b06dfa74</errorID>
      <errorWord>&lt;</errorWord>
      <group>L1_Format</group>
      <groupName>格式问题</groupName>
      <ability>L2_HalfPunc_CN</ability>
      <abilityName>全半角问题</abilityName>
      <candidateList>
        <item>〈</item>
      </candidateList>
      <explain>文本全半角错误。</explain>
      <paraID>37EA8E5D</paraID>
      <start>91</start>
      <end>92</end>
      <status>unmodified</status>
      <modifiedWord/>
      <trackRevisions>false</trackRevisions>
    </reviewItem>
    <reviewItem>
      <errorID>54499dcd-ee00-403e-8655-50730d5063b0</errorID>
      <errorWord>&lt;</errorWord>
      <group>L1_Format</group>
      <groupName>格式问题</groupName>
      <ability>L2_HalfPunc_CN</ability>
      <abilityName>全半角问题</abilityName>
      <candidateList>
        <item>〈</item>
      </candidateList>
      <explain>文本全半角错误。</explain>
      <paraID>37EA8E5D</paraID>
      <start>170</start>
      <end>171</end>
      <status>unmodified</status>
      <modifiedWord/>
      <trackRevisions>false</trackRevisions>
    </reviewItem>
    <reviewItem>
      <errorID>96d5e2e7-b7a9-45b0-9ae3-ee6bd8bbc49c</errorID>
      <errorWord>&lt;</errorWord>
      <group>L1_Format</group>
      <groupName>格式问题</groupName>
      <ability>L2_HalfPunc_CN</ability>
      <abilityName>全半角问题</abilityName>
      <candidateList>
        <item>〈</item>
      </candidateList>
      <explain>文本全半角错误。</explain>
      <paraID>37EA8E5D</paraID>
      <start>234</start>
      <end>235</end>
      <status>unmodified</status>
      <modifiedWord/>
      <trackRevisions>false</trackRevisions>
    </reviewItem>
    <reviewItem>
      <errorID>8ce4dc57-9113-44b1-ba7b-acec52916210</errorID>
      <errorWord>(</errorWord>
      <group>L1_Format</group>
      <groupName>格式问题</groupName>
      <ability>L2_HalfPunc_CN</ability>
      <abilityName>全半角问题</abilityName>
      <candidateList>
        <item>（</item>
      </candidateList>
      <explain>文本全半角错误。</explain>
      <paraID>6542D9E8</paraID>
      <start>21</start>
      <end>22</end>
      <status>unmodified</status>
      <modifiedWord/>
      <trackRevisions>false</trackRevisions>
    </reviewItem>
    <reviewItem>
      <errorID>79bd65f4-b907-4e4d-8fbd-f8a6e800627e</errorID>
      <errorWord>)</errorWord>
      <group>L1_Format</group>
      <groupName>格式问题</groupName>
      <ability>L2_HalfPunc_CN</ability>
      <abilityName>全半角问题</abilityName>
      <candidateList>
        <item>）</item>
      </candidateList>
      <explain>文本全半角错误。</explain>
      <paraID>6542D9E8</paraID>
      <start>42</start>
      <end>43</end>
      <status>unmodified</status>
      <modifiedWord/>
      <trackRevisions>false</trackRevisions>
    </reviewItem>
    <reviewItem>
      <errorID>bd4551b2-29d0-4c56-bc76-4492f58593eb</errorID>
      <errorWord>（</errorWord>
      <group>L1_Punc</group>
      <groupName>标点问题</groupName>
      <ability>L2_Punc_CN</ability>
      <abilityName>标点符号问题</abilityName>
      <candidateList/>
      <explain>同一形式括号套用。</explain>
      <paraID>74ED2937</paraID>
      <start>70</start>
      <end>71</end>
      <status>unmodified</status>
      <modifiedWord/>
      <trackRevisions>false</trackRevisions>
    </reviewItem>
    <reviewItem>
      <errorID>65cec736-9a91-4a90-a637-ee491530e6f1</errorID>
      <errorWord>）</errorWord>
      <group>L1_Punc</group>
      <groupName>标点问题</groupName>
      <ability>L2_Punc_CN</ability>
      <abilityName>标点符号问题</abilityName>
      <candidateList/>
      <explain>同一形式括号套用。</explain>
      <paraID>74ED2937</paraID>
      <start>74</start>
      <end>75</end>
      <status>unmodified</status>
      <modifiedWord/>
      <trackRevisions>false</trackRevisions>
    </reviewItem>
    <reviewItem>
      <errorID>5c61cb81-639a-4130-995d-69d4aa105019</errorID>
      <errorWord>（</errorWord>
      <group>L1_Punc</group>
      <groupName>标点问题</groupName>
      <ability>L2_Punc_CN</ability>
      <abilityName>标点符号问题</abilityName>
      <candidateList/>
      <explain>同一形式括号套用。</explain>
      <paraID>74ED2937</paraID>
      <start>82</start>
      <end>83</end>
      <status>unmodified</status>
      <modifiedWord/>
      <trackRevisions>false</trackRevisions>
    </reviewItem>
    <reviewItem>
      <errorID>e5dd1eab-6902-4366-b9d5-b00e1f7569aa</errorID>
      <errorWord>）</errorWord>
      <group>L1_Punc</group>
      <groupName>标点问题</groupName>
      <ability>L2_Punc_CN</ability>
      <abilityName>标点符号问题</abilityName>
      <candidateList/>
      <explain>同一形式括号套用。</explain>
      <paraID>74ED2937</paraID>
      <start>86</start>
      <end>87</end>
      <status>unmodified</status>
      <modifiedWord/>
      <trackRevisions>false</trackRevisions>
    </reviewItem>
    <reviewItem>
      <errorID>f443ad62-733b-4d7e-9f7d-c748b438114f</errorID>
      <errorWord>（</errorWord>
      <group>L1_Punc</group>
      <groupName>标点问题</groupName>
      <ability>L2_Punc_CN</ability>
      <abilityName>标点符号问题</abilityName>
      <candidateList/>
      <explain>同一形式括号套用。</explain>
      <paraID>74ED2937</paraID>
      <start>98</start>
      <end>99</end>
      <status>unmodified</status>
      <modifiedWord/>
      <trackRevisions>false</trackRevisions>
    </reviewItem>
    <reviewItem>
      <errorID>11a00269-7f62-4b8c-adbd-9ab680cbcaa6</errorID>
      <errorWord>）</errorWord>
      <group>L1_Punc</group>
      <groupName>标点问题</groupName>
      <ability>L2_Punc_CN</ability>
      <abilityName>标点符号问题</abilityName>
      <candidateList/>
      <explain>同一形式括号套用。</explain>
      <paraID>74ED2937</paraID>
      <start>102</start>
      <end>103</end>
      <status>unmodified</status>
      <modifiedWord/>
      <trackRevisions>false</trackRevisions>
    </reviewItem>
    <reviewItem>
      <errorID>432be557-f063-4c3d-bd6a-3a5a613958b6</errorID>
      <errorWord>（</errorWord>
      <group>L1_Punc</group>
      <groupName>标点问题</groupName>
      <ability>L2_Punc_CN</ability>
      <abilityName>标点符号问题</abilityName>
      <candidateList/>
      <explain>同一形式括号套用。</explain>
      <paraID>74ED2937</paraID>
      <start>151</start>
      <end>152</end>
      <status>unmodified</status>
      <modifiedWord/>
      <trackRevisions>false</trackRevisions>
    </reviewItem>
    <reviewItem>
      <errorID>32adca77-b386-47c1-847d-11ebcdb7402c</errorID>
      <errorWord>）</errorWord>
      <group>L1_Punc</group>
      <groupName>标点问题</groupName>
      <ability>L2_Punc_CN</ability>
      <abilityName>标点符号问题</abilityName>
      <candidateList/>
      <explain>同一形式括号套用。</explain>
      <paraID>74ED2937</paraID>
      <start>155</start>
      <end>156</end>
      <status>unmodified</status>
      <modifiedWord/>
      <trackRevisions>false</trackRevisions>
    </reviewItem>
    <reviewItem>
      <errorID>afb6ab2f-ae44-4951-ba7b-f60911a486d8</errorID>
      <errorWord>（</errorWord>
      <group>L1_Punc</group>
      <groupName>标点问题</groupName>
      <ability>L2_Punc_CN</ability>
      <abilityName>标点符号问题</abilityName>
      <candidateList/>
      <explain>同一形式括号套用。</explain>
      <paraID>74ED2937</paraID>
      <start>169</start>
      <end>170</end>
      <status>unmodified</status>
      <modifiedWord/>
      <trackRevisions>false</trackRevisions>
    </reviewItem>
    <reviewItem>
      <errorID>353182bc-f4df-460b-9406-9ade36df5679</errorID>
      <errorWord>）</errorWord>
      <group>L1_Punc</group>
      <groupName>标点问题</groupName>
      <ability>L2_Punc_CN</ability>
      <abilityName>标点符号问题</abilityName>
      <candidateList/>
      <explain>同一形式括号套用。</explain>
      <paraID>74ED2937</paraID>
      <start>173</start>
      <end>174</end>
      <status>unmodified</status>
      <modifiedWord/>
      <trackRevisions>false</trackRevisions>
    </reviewItem>
    <reviewItem>
      <errorID>510f2510-32a0-43db-93d1-1b8e30b3ab98</errorID>
      <errorWord>（</errorWord>
      <group>L1_Punc</group>
      <groupName>标点问题</groupName>
      <ability>L2_Punc_CN</ability>
      <abilityName>标点符号问题</abilityName>
      <candidateList/>
      <explain>同一形式括号套用。</explain>
      <paraID>74ED2937</paraID>
      <start>184</start>
      <end>185</end>
      <status>unmodified</status>
      <modifiedWord/>
      <trackRevisions>false</trackRevisions>
    </reviewItem>
    <reviewItem>
      <errorID>b75548ac-f30c-4f5a-a516-a73d467d95fb</errorID>
      <errorWord>）</errorWord>
      <group>L1_Punc</group>
      <groupName>标点问题</groupName>
      <ability>L2_Punc_CN</ability>
      <abilityName>标点符号问题</abilityName>
      <candidateList/>
      <explain>同一形式括号套用。</explain>
      <paraID>74ED2937</paraID>
      <start>188</start>
      <end>189</end>
      <status>unmodified</status>
      <modifiedWord/>
      <trackRevisions>false</trackRevisions>
    </reviewItem>
    <reviewItem>
      <errorID>f95a0883-8a14-4d11-8cbf-6be487641919</errorID>
      <errorWord>（</errorWord>
      <group>L1_Punc</group>
      <groupName>标点问题</groupName>
      <ability>L2_Punc_CN</ability>
      <abilityName>标点符号问题</abilityName>
      <candidateList/>
      <explain>同一形式括号套用。</explain>
      <paraID>74ED2937</paraID>
      <start>206</start>
      <end>207</end>
      <status>unmodified</status>
      <modifiedWord/>
      <trackRevisions>false</trackRevisions>
    </reviewItem>
    <reviewItem>
      <errorID>3964082c-cffe-4c6c-8f72-1f69e88b466a</errorID>
      <errorWord>）</errorWord>
      <group>L1_Punc</group>
      <groupName>标点问题</groupName>
      <ability>L2_Punc_CN</ability>
      <abilityName>标点符号问题</abilityName>
      <candidateList/>
      <explain>同一形式括号套用。</explain>
      <paraID>74ED2937</paraID>
      <start>210</start>
      <end>211</end>
      <status>unmodified</status>
      <modifiedWord/>
      <trackRevisions>false</trackRevisions>
    </reviewItem>
    <reviewItem>
      <errorID>8f550a4c-18e5-417d-834b-511980387078</errorID>
      <errorWord>（</errorWord>
      <group>L1_Punc</group>
      <groupName>标点问题</groupName>
      <ability>L2_Punc_CN</ability>
      <abilityName>标点符号问题</abilityName>
      <candidateList/>
      <explain>同一形式括号套用。</explain>
      <paraID>74ED2937</paraID>
      <start>215</start>
      <end>216</end>
      <status>unmodified</status>
      <modifiedWord/>
      <trackRevisions>false</trackRevisions>
    </reviewItem>
    <reviewItem>
      <errorID>c9fdf26e-b641-46e8-a026-798d43358a5f</errorID>
      <errorWord>）</errorWord>
      <group>L1_Punc</group>
      <groupName>标点问题</groupName>
      <ability>L2_Punc_CN</ability>
      <abilityName>标点符号问题</abilityName>
      <candidateList/>
      <explain>同一形式括号套用。</explain>
      <paraID>74ED2937</paraID>
      <start>219</start>
      <end>220</end>
      <status>unmodified</status>
      <modifiedWord/>
      <trackRevisions>false</trackRevisions>
    </reviewItem>
    <reviewItem>
      <errorID>5c31a2b6-58d5-40f3-86bc-37419ba159a5</errorID>
      <errorWord>;</errorWord>
      <group>L1_Format</group>
      <groupName>格式问题</groupName>
      <ability>L2_HalfPunc_CN</ability>
      <abilityName>全半角问题</abilityName>
      <candidateList>
        <item>；</item>
      </candidateList>
      <explain>文本全半角错误。</explain>
      <paraID>57DF1694</paraID>
      <start>15</start>
      <end>16</end>
      <status>unmodified</status>
      <modifiedWord/>
      <trackRevisions>false</trackRevisions>
    </reviewItem>
    <reviewItem>
      <errorID>a9df35dc-b20b-42dd-871b-eb48151aad10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5C4992F1</paraID>
      <start>0</start>
      <end>2</end>
      <status>unmodified</status>
      <modifiedWord/>
      <trackRevisions>false</trackRevisions>
    </reviewItem>
    <reviewItem>
      <errorID>c05f0655-8be8-4cd4-aac3-0fd319af5d3e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340B6EFE</paraID>
      <start>0</start>
      <end>2</end>
      <status>unmodified</status>
      <modifiedWord/>
      <trackRevisions>false</trackRevisions>
    </reviewItem>
    <reviewItem>
      <errorID>482cd830-ccef-4fdc-9ade-252ce142fe42</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340B6EFE</paraID>
      <start>61</start>
      <end>64</end>
      <status>unmodified</status>
      <modifiedWord/>
      <trackRevisions>false</trackRevisions>
    </reviewItem>
    <reviewItem>
      <errorID>cdc9d298-8daa-4bae-9c79-21e1d187fc6e</errorID>
      <errorWord>(</errorWord>
      <group>L1_Format</group>
      <groupName>格式问题</groupName>
      <ability>L2_HalfPunc_CN</ability>
      <abilityName>全半角问题</abilityName>
      <candidateList>
        <item>（</item>
      </candidateList>
      <explain>文本全半角错误。</explain>
      <paraID>1AFD5F88</paraID>
      <start>92</start>
      <end>93</end>
      <status>unmodified</status>
      <modifiedWord/>
      <trackRevisions>false</trackRevisions>
    </reviewItem>
    <reviewItem>
      <errorID>c3185e1b-602f-468c-b6de-65bf45703054</errorID>
      <errorWord>)</errorWord>
      <group>L1_Format</group>
      <groupName>格式问题</groupName>
      <ability>L2_HalfPunc_CN</ability>
      <abilityName>全半角问题</abilityName>
      <candidateList>
        <item>）</item>
      </candidateList>
      <explain>文本全半角错误。</explain>
      <paraID>1AFD5F88</paraID>
      <start>97</start>
      <end>98</end>
      <status>unmodified</status>
      <modifiedWord/>
      <trackRevisions>false</trackRevisions>
    </reviewItem>
    <reviewItem>
      <errorID>3a29ca10-3a75-4881-bcd4-531825fd6ee8</errorID>
      <errorWord>(</errorWord>
      <group>L1_Format</group>
      <groupName>格式问题</groupName>
      <ability>L2_HalfPunc_CN</ability>
      <abilityName>全半角问题</abilityName>
      <candidateList>
        <item>（</item>
      </candidateList>
      <explain>文本全半角错误。</explain>
      <paraID>4D34A022</paraID>
      <start>14</start>
      <end>15</end>
      <status>unmodified</status>
      <modifiedWord/>
      <trackRevisions>false</trackRevisions>
    </reviewItem>
    <reviewItem>
      <errorID>a5e23b72-5a11-4251-a855-14f943043456</errorID>
      <errorWord>)</errorWord>
      <group>L1_Format</group>
      <groupName>格式问题</groupName>
      <ability>L2_HalfPunc_CN</ability>
      <abilityName>全半角问题</abilityName>
      <candidateList>
        <item>）</item>
      </candidateList>
      <explain>文本全半角错误。</explain>
      <paraID>4D34A022</paraID>
      <start>19</start>
      <end>20</end>
      <status>unmodified</status>
      <modifiedWord/>
      <trackRevisions>false</trackRevisions>
    </reviewItem>
    <reviewItem>
      <errorID>ed7796d4-d762-426f-a515-1ea11d39cad3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7FC088EE</paraID>
      <start>0</start>
      <end>2</end>
      <status>unmodified</status>
      <modifiedWord/>
      <trackRevisions>false</trackRevisions>
    </reviewItem>
    <reviewItem>
      <errorID>fbebe0a6-e2bc-49ae-9177-2ac1a9cc184c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30CF5C78</paraID>
      <start>0</start>
      <end>2</end>
      <status>unmodified</status>
      <modifiedWord/>
      <trackRevisions>false</trackRevisions>
    </reviewItem>
    <reviewItem>
      <errorID>bf933921-0eb8-43ee-8d8f-8a690b3b860e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71736F18</paraID>
      <start>0</start>
      <end>2</end>
      <status>unmodified</status>
      <modifiedWord/>
      <trackRevisions>false</trackRevisions>
    </reviewItem>
    <reviewItem>
      <errorID>546289f8-3297-44ca-acf7-343468f07a04</errorID>
      <errorWord>文件要</errorWord>
      <group>L1_Word</group>
      <groupName>字词问题</groupName>
      <ability>L2_Typo</ability>
      <abilityName>字词错误</abilityName>
      <candidateList>
        <item>文件</item>
      </candidateList>
      <explain/>
      <paraID>71736F18</paraID>
      <start>4</start>
      <end>7</end>
      <status>unmodified</status>
      <modifiedWord/>
      <trackRevisions>false</trackRevisions>
    </reviewItem>
    <reviewItem>
      <errorID>50b454ee-48f9-4c8c-8bb9-da4464a73112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77D8E1C5</paraID>
      <start>0</start>
      <end>2</end>
      <status>unmodified</status>
      <modifiedWord/>
      <trackRevisions>false</trackRevisions>
    </reviewItem>
    <reviewItem>
      <errorID>9d0a0011-21c1-499f-8e50-3c233d173ce9</errorID>
      <errorWord>签定</errorWord>
      <group>L1_Word</group>
      <groupName>字词问题</groupName>
      <ability>L2_Typo</ability>
      <abilityName>字词错误</abilityName>
      <candidateList>
        <item>签订</item>
      </candidateList>
      <explain>〈动〉订立条约或合同并签字：两国～了贸易议定书和支付协定。</explain>
      <paraID>77D8E1C5</paraID>
      <start>71</start>
      <end>73</end>
      <status>unmodified</status>
      <modifiedWord/>
      <trackRevisions>false</trackRevisions>
    </reviewItem>
    <reviewItem>
      <errorID>7c1b27c5-b61b-489c-81a8-3f11a9953303</errorID>
      <errorWord>做</errorWord>
      <group>L1_Word</group>
      <groupName>字词问题</groupName>
      <ability>L2_Typo</ability>
      <abilityName>字词错误</abilityName>
      <candidateList>
        <item>作</item>
      </candidateList>
      <explain>存在发音相同字词的误用。</explain>
      <paraID>77D8E1C5</paraID>
      <start>85</start>
      <end>86</end>
      <status>unmodified</status>
      <modifiedWord/>
      <trackRevisions>false</trackRevisions>
    </reviewItem>
    <reviewItem>
      <errorID>185b0d8e-9bce-4470-b3dd-1270497f78a5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65CC848B</paraID>
      <start>0</start>
      <end>2</end>
      <status>unmodified</status>
      <modifiedWord/>
      <trackRevisions>false</trackRevisions>
    </reviewItem>
    <reviewItem>
      <errorID>e1f56aac-dbaa-43cb-9055-ba2401cb0b97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9F8F205</paraID>
      <start>0</start>
      <end>2</end>
      <status>unmodified</status>
      <modifiedWord/>
      <trackRevisions>false</trackRevisions>
    </reviewItem>
    <reviewItem>
      <errorID>a0f7b98f-7e87-4c05-b95e-3699869fb691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6F1DEBB8</paraID>
      <start>0</start>
      <end>2</end>
      <status>unmodified</status>
      <modifiedWord/>
      <trackRevisions>false</trackRevisions>
    </reviewItem>
    <reviewItem>
      <errorID>f5bdb479-72c9-4b4e-956d-4b72f9bfd99e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68C4F80B</paraID>
      <start>0</start>
      <end>3</end>
      <status>unmodified</status>
      <modifiedWord/>
      <trackRevisions>false</trackRevisions>
    </reviewItem>
    <reviewItem>
      <errorID>979b5c43-5232-4b27-a69d-1cb4aeba336c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4D998C20</paraID>
      <start>0</start>
      <end>3</end>
      <status>unmodified</status>
      <modifiedWord/>
      <trackRevisions>false</trackRevisions>
    </reviewItem>
    <reviewItem>
      <errorID>00e2f3c9-689d-4c8b-9ca9-dddc1aa66560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59A57FC9</paraID>
      <start>0</start>
      <end>3</end>
      <status>unmodified</status>
      <modifiedWord/>
      <trackRevisions>false</trackRevisions>
    </reviewItem>
    <reviewItem>
      <errorID>f8e69ebb-0ee4-4e42-a57e-e4713b0ee236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41ACBBFE</paraID>
      <start>0</start>
      <end>3</end>
      <status>unmodified</status>
      <modifiedWord/>
      <trackRevisions>false</trackRevisions>
    </reviewItem>
    <reviewItem>
      <errorID>9e0b2d1d-09a3-4685-be63-20f07a5543c9</errorID>
      <errorWord>二个</errorWord>
      <group>L1_Word</group>
      <groupName>字词问题</groupName>
      <ability>L2_Typo</ability>
      <abilityName>字词错误</abilityName>
      <candidateList>
        <item>两个</item>
      </candidateList>
      <explain/>
      <paraID>1B05E550</paraID>
      <start>2</start>
      <end>4</end>
      <status>unmodified</status>
      <modifiedWord/>
      <trackRevisions>false</trackRevisions>
    </reviewItem>
    <reviewItem>
      <errorID>c798686e-40b1-4770-9626-0f361d03be09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4433C659</paraID>
      <start>0</start>
      <end>3</end>
      <status>unmodified</status>
      <modifiedWord/>
      <trackRevisions>false</trackRevisions>
    </reviewItem>
    <reviewItem>
      <errorID>d018d621-b61a-4c0e-9bcf-a92df897d98b</errorID>
      <errorWord>,</errorWord>
      <group>L1_Format</group>
      <groupName>格式问题</groupName>
      <ability>L2_HalfPunc_CN</ability>
      <abilityName>全半角问题</abilityName>
      <candidateList>
        <item>，</item>
      </candidateList>
      <explain>文本全半角错误。</explain>
      <paraID>4433C659</paraID>
      <start>33</start>
      <end>34</end>
      <status>unmodified</status>
      <modifiedWord/>
      <trackRevisions>false</trackRevisions>
    </reviewItem>
    <reviewItem>
      <errorID>5c67cafa-ecd5-423f-88d0-220c211f6008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2FD3E082</paraID>
      <start>0</start>
      <end>3</end>
      <status>unmodified</status>
      <modifiedWord/>
      <trackRevisions>false</trackRevisions>
    </reviewItem>
    <reviewItem>
      <errorID>5de28234-2206-4d1c-8313-b53a27a297c2</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4C77AE18</paraID>
      <start>0</start>
      <end>3</end>
      <status>unmodified</status>
      <modifiedWord/>
      <trackRevisions>false</trackRevisions>
    </reviewItem>
    <reviewItem>
      <errorID>e939107d-46d3-48fc-aed9-e40cb9dfc7f7</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4D96F132</paraID>
      <start>0</start>
      <end>3</end>
      <status>unmodified</status>
      <modifiedWord/>
      <trackRevisions>false</trackRevisions>
    </reviewItem>
    <reviewItem>
      <errorID>71009c9b-247c-4dc3-a333-44d363a30d7f</errorID>
      <errorWord>责</errorWord>
      <group>L1_Word</group>
      <groupName>字词问题</groupName>
      <ability>L2_Typo</ability>
      <abilityName>字词错误</abilityName>
      <candidateList>
        <item>责人</item>
      </candidateList>
      <explain/>
      <paraID>493051C5</paraID>
      <start>12</start>
      <end>13</end>
      <status>unmodified</status>
      <modifiedWord/>
      <trackRevisions>false</trackRevisions>
    </reviewItem>
    <reviewItem>
      <errorID>3f6d2ada-6ddb-49a9-9dc4-58223a621c64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85D4F23</paraID>
      <start>0</start>
      <end>2</end>
      <status>unmodified</status>
      <modifiedWord/>
      <trackRevisions>false</trackRevisions>
    </reviewItem>
    <reviewItem>
      <errorID>daeb811a-a828-4845-b920-cb480b54a387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6E523105</paraID>
      <start>0</start>
      <end>2</end>
      <status>unmodified</status>
      <modifiedWord/>
      <trackRevisions>false</trackRevisions>
    </reviewItem>
    <reviewItem>
      <errorID>986ec07d-9c3e-448a-86d6-66108069f07e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2C463900</paraID>
      <start>0</start>
      <end>2</end>
      <status>unmodified</status>
      <modifiedWord/>
      <trackRevisions>false</trackRevisions>
    </reviewItem>
    <reviewItem>
      <errorID>d3196e6c-bf5b-4f84-95ec-d4793f0bdf3b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7E5B69BC</paraID>
      <start>0</start>
      <end>2</end>
      <status>unmodified</status>
      <modifiedWord/>
      <trackRevisions>false</trackRevisions>
    </reviewItem>
    <reviewItem>
      <errorID>18fb73ae-4b4e-4e24-9ebd-35f9d029dcdd</errorID>
      <errorWord>二个</errorWord>
      <group>L1_Word</group>
      <groupName>字词问题</groupName>
      <ability>L2_Typo</ability>
      <abilityName>字词错误</abilityName>
      <candidateList>
        <item>两个</item>
      </candidateList>
      <explain/>
      <paraID>2200EEF9</paraID>
      <start>5</start>
      <end>7</end>
      <status>unmodified</status>
      <modifiedWord/>
      <trackRevisions>false</trackRevisions>
    </reviewItem>
    <reviewItem>
      <errorID>107d4e0d-8464-4a40-aa76-123058511740</errorID>
      <errorWord>二个</errorWord>
      <group>L1_Word</group>
      <groupName>字词问题</groupName>
      <ability>L2_Typo</ability>
      <abilityName>字词错误</abilityName>
      <candidateList>
        <item>两个</item>
      </candidateList>
      <explain/>
      <paraID>75075B90</paraID>
      <start>5</start>
      <end>7</end>
      <status>unmodified</status>
      <modifiedWord/>
      <trackRevisions>false</trackRevisions>
    </reviewItem>
    <reviewItem>
      <errorID>f3050167-715c-448b-ac93-ae0f1c530640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47B7E4F9</paraID>
      <start>0</start>
      <end>2</end>
      <status>unmodified</status>
      <modifiedWord/>
      <trackRevisions>false</trackRevisions>
    </reviewItem>
    <reviewItem>
      <errorID>dd9ae5a4-c0fa-486c-b0f5-cac48e41b44a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6BFE589D</paraID>
      <start>0</start>
      <end>2</end>
      <status>unmodified</status>
      <modifiedWord/>
      <trackRevisions>false</trackRevisions>
    </reviewItem>
    <reviewItem>
      <errorID>de991541-0873-49f7-a288-bfc45035053b</errorID>
      <errorWord>法律、法规</errorWord>
      <group>L1_Word</group>
      <groupName>字词问题</groupName>
      <ability>L2_Typo</ability>
      <abilityName>字词错误</abilityName>
      <candidateList>
        <item>法律法规</item>
      </candidateList>
      <explain/>
      <paraID>5A5DCFF4</paraID>
      <start>15</start>
      <end>20</end>
      <status>unmodified</status>
      <modifiedWord/>
      <trackRevisions>false</trackRevisions>
    </reviewItem>
    <reviewItem>
      <errorID>716dfe60-fcd6-4148-b008-192fc9764fb4</errorID>
      <errorWord>专精特新小巨人</errorWord>
      <group>L1_Political</group>
      <groupName>政治性问题</groupName>
      <ability>L2_Keyword</ability>
      <abilityName>固定表述</abilityName>
      <candidateList>
        <item>专精特新“小巨人”</item>
      </candidateList>
      <explain>注意检查当前固定表述标点是否使用规范。</explain>
      <paraID>38C4D726</paraID>
      <start>140</start>
      <end>147</end>
      <status>unmodified</status>
      <modifiedWord/>
      <trackRevisions>false</trackRevisions>
    </reviewItem>
    <reviewItem>
      <errorID>837e11e4-52f2-41b9-8d4a-b2dbe021a916</errorID>
      <errorWord>十五五期间</errorWord>
      <group>L1_Political</group>
      <groupName>政治性问题</groupName>
      <ability>L2_Keyword</ability>
      <abilityName>固定表述</abilityName>
      <candidateList>
        <item>“十五五”期间</item>
      </candidateList>
      <explain>注意检查当前固定表述标点是否使用规范。</explain>
      <paraID>38C4D726</paraID>
      <start>281</start>
      <end>286</end>
      <status>unmodified</status>
      <modifiedWord/>
      <trackRevisions>false</trackRevisions>
    </reviewItem>
    <reviewItem>
      <errorID>63c99506-df81-43fe-b857-46773b949798</errorID>
      <errorWord>术</errorWord>
      <group>L1_Word</group>
      <groupName>字词问题</groupName>
      <ability>L2_Typo</ability>
      <abilityName>字词错误</abilityName>
      <candidateList>
        <item>术资</item>
      </candidateList>
      <explain/>
      <paraID>3AFB6306</paraID>
      <start>164</start>
      <end>165</end>
      <status>unmodified</status>
      <modifiedWord/>
      <trackRevisions>false</trackRevisions>
    </reviewItem>
    <reviewItem>
      <errorID>9488f929-b33d-4130-9375-f7583666a25d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58D194FE</paraID>
      <start>0</start>
      <end>2</end>
      <status>unmodified</status>
      <modifiedWord/>
      <trackRevisions>false</trackRevisions>
    </reviewItem>
    <reviewItem>
      <errorID>2b79b2e0-ec55-4031-972d-6e0858693a27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589B3B6</paraID>
      <start>0</start>
      <end>2</end>
      <status>unmodified</status>
      <modifiedWord/>
      <trackRevisions>false</trackRevisions>
    </reviewItem>
    <reviewItem>
      <errorID>e59e6d98-983a-4a80-97f1-6753a59e4bc4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41699789</paraID>
      <start>0</start>
      <end>2</end>
      <status>unmodified</status>
      <modifiedWord/>
      <trackRevisions>false</trackRevisions>
    </reviewItem>
    <reviewItem>
      <errorID>0c3ea35a-960f-4fd2-a967-fd9a9944784a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2BF197D9</paraID>
      <start>0</start>
      <end>2</end>
      <status>unmodified</status>
      <modifiedWord/>
      <trackRevisions>false</trackRevisions>
    </reviewItem>
    <reviewItem>
      <errorID>4b2e22c2-b090-4d54-821a-cd7b9ff355f4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61B7FBC4</paraID>
      <start>0</start>
      <end>2</end>
      <status>unmodified</status>
      <modifiedWord/>
      <trackRevisions>false</trackRevisions>
    </reviewItem>
    <reviewItem>
      <errorID>a0f32a4a-2075-462f-81cc-729c0ea61362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CBD99F9</paraID>
      <start>0</start>
      <end>2</end>
      <status>unmodified</status>
      <modifiedWord/>
      <trackRevisions>false</trackRevisions>
    </reviewItem>
    <reviewItem>
      <errorID>271235e1-9775-469d-a2c8-423b887525ad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611C8719</paraID>
      <start>0</start>
      <end>2</end>
      <status>unmodified</status>
      <modifiedWord/>
      <trackRevisions>false</trackRevisions>
    </reviewItem>
    <reviewItem>
      <errorID>b52d8d84-7526-462a-b464-d17b9c3f67df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E560CFB</paraID>
      <start>0</start>
      <end>2</end>
      <status>unmodified</status>
      <modifiedWord/>
      <trackRevisions>false</trackRevisions>
    </reviewItem>
    <reviewItem>
      <errorID>391f759e-90ea-469e-9022-b1332da8fdf0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7A27B244</paraID>
      <start>0</start>
      <end>2</end>
      <status>unmodified</status>
      <modifiedWord/>
      <trackRevisions>false</trackRevisions>
    </reviewItem>
    <reviewItem>
      <errorID>697522c3-3890-4b14-a71d-0eb3557a5a03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3CB6AE7D</paraID>
      <start>0</start>
      <end>2</end>
      <status>unmodified</status>
      <modifiedWord/>
      <trackRevisions>false</trackRevisions>
    </reviewItem>
    <reviewItem>
      <errorID>389b160b-7c2a-43d8-83ab-83858adc2da8</errorID>
      <errorWord>,</errorWord>
      <group>L1_Format</group>
      <groupName>格式问题</groupName>
      <ability>L2_HalfPunc_CN</ability>
      <abilityName>全半角问题</abilityName>
      <candidateList>
        <item>，</item>
      </candidateList>
      <explain>文本全半角错误。</explain>
      <paraID>3CB6AE7D</paraID>
      <start>22</start>
      <end>23</end>
      <status>unmodified</status>
      <modifiedWord/>
      <trackRevisions>false</trackRevisions>
    </reviewItem>
    <reviewItem>
      <errorID>d38b217e-13db-4cb0-98b7-ca6f750958f7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222AC7C3</paraID>
      <start>0</start>
      <end>2</end>
      <status>unmodified</status>
      <modifiedWord/>
      <trackRevisions>false</trackRevisions>
    </reviewItem>
    <reviewItem>
      <errorID>2eaeccb8-5017-4eef-a090-bea0109f3734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1F4C7586</paraID>
      <start>0</start>
      <end>2</end>
      <status>unmodified</status>
      <modifiedWord/>
      <trackRevisions>false</trackRevisions>
    </reviewItem>
    <reviewItem>
      <errorID>bdb68e9d-da11-481e-a471-09f6c65091db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C76A7</paraID>
      <start>0</start>
      <end>2</end>
      <status>unmodified</status>
      <modifiedWord/>
      <trackRevisions>false</trackRevisions>
    </reviewItem>
    <reviewItem>
      <errorID>d7e45ab9-9e14-4757-aa40-c4b79da6812b</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C76A7</paraID>
      <start>25</start>
      <end>27</end>
      <status>unmodified</status>
      <modifiedWord/>
      <trackRevisions>false</trackRevisions>
    </reviewItem>
    <reviewItem>
      <errorID>4a283ff1-2b40-4da5-8a9f-dd6beeb20fde</errorID>
      <errorWord>其它</errorWord>
      <group>L1_Word</group>
      <groupName>字词问题</groupName>
      <ability>L2_Alias</ability>
      <abilityName>也作/曾用词</abilityName>
      <candidateList>
        <item>其他</item>
      </candidateList>
      <explain>词汇[其它]为不规范表述或旧称，其规范书面表述为[其他]。</explain>
      <paraID>   C76A7</paraID>
      <start>39</start>
      <end>41</end>
      <status>unmodified</status>
      <modifiedWord/>
      <trackRevisions>false</trackRevisions>
    </reviewItem>
    <reviewItem>
      <errorID>69a75d16-9e30-4459-8ca4-a07916f7ea67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786B91E0</paraID>
      <start>0</start>
      <end>3</end>
      <status>unmodified</status>
      <modifiedWord/>
      <trackRevisions>false</trackRevisions>
    </reviewItem>
    <reviewItem>
      <errorID>97994446-0d2d-4f73-8925-8c8bb0303eea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373ADCA3</paraID>
      <start>0</start>
      <end>3</end>
      <status>unmodified</status>
      <modifiedWord/>
      <trackRevisions>false</trackRevisions>
    </reviewItem>
    <reviewItem>
      <errorID>2ceeb4d4-2530-440b-9c9a-691c4fdf9218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4E1CF194</paraID>
      <start>0</start>
      <end>3</end>
      <status>unmodified</status>
      <modifiedWord/>
      <trackRevisions>false</trackRevisions>
    </reviewItem>
    <reviewItem>
      <errorID>be15b795-52a4-4855-ae20-8d5a4edc7f69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A8730BE</paraID>
      <start>0</start>
      <end>3</end>
      <status>unmodified</status>
      <modifiedWord/>
      <trackRevisions>false</trackRevisions>
    </reviewItem>
    <reviewItem>
      <errorID>060b1eba-85d7-4ca9-a212-717bd2a5eb98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6791FAB0</paraID>
      <start>0</start>
      <end>3</end>
      <status>unmodified</status>
      <modifiedWord/>
      <trackRevisions>false</trackRevisions>
    </reviewItem>
    <reviewItem>
      <errorID>8e448aaa-9362-4920-8109-d226e567205e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598F0634</paraID>
      <start>0</start>
      <end>2</end>
      <status>unmodified</status>
      <modifiedWord/>
      <trackRevisions>false</trackRevisions>
    </reviewItem>
    <reviewItem>
      <errorID>e4f00a4a-7a14-4f84-8f63-f0a97ac354d8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745A2469</paraID>
      <start>0</start>
      <end>2</end>
      <status>unmodified</status>
      <modifiedWord/>
      <trackRevisions>false</trackRevisions>
    </reviewItem>
    <reviewItem>
      <errorID>3d51197d-2339-484b-9b10-2a604ce55fd3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408BA20A</paraID>
      <start>0</start>
      <end>2</end>
      <status>unmodified</status>
      <modifiedWord/>
      <trackRevisions>false</trackRevisions>
    </reviewItem>
    <reviewItem>
      <errorID>828d3201-bcee-4f5d-8284-8c3c4015f3d3</errorID>
      <errorWord>做出</errorWord>
      <group>L1_Word</group>
      <groupName>字词问题</groupName>
      <ability>L2_Typo</ability>
      <abilityName>字词错误</abilityName>
      <candidateList>
        <item>作出</item>
      </candidateList>
      <explain/>
      <paraID>408BA20A</paraID>
      <start>35</start>
      <end>37</end>
      <status>unmodified</status>
      <modifiedWord/>
      <trackRevisions>false</trackRevisions>
    </reviewItem>
    <reviewItem>
      <errorID>094804bc-224a-4bb1-ba8b-2d3e13493d99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39212E07</paraID>
      <start>0</start>
      <end>2</end>
      <status>unmodified</status>
      <modifiedWord/>
      <trackRevisions>false</trackRevisions>
    </reviewItem>
    <reviewItem>
      <errorID>3493ce07-0eaa-45d9-93f5-2a9c8c2bca31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71BC100F</paraID>
      <start>0</start>
      <end>2</end>
      <status>unmodified</status>
      <modifiedWord/>
      <trackRevisions>false</trackRevisions>
    </reviewItem>
    <reviewItem>
      <errorID>2cd77776-45d2-4fc7-a52f-dd90cb5d624b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6682C9E</paraID>
      <start>0</start>
      <end>2</end>
      <status>unmodified</status>
      <modifiedWord/>
      <trackRevisions>false</trackRevisions>
    </reviewItem>
    <reviewItem>
      <errorID>04c7da27-8517-4e2a-8b17-8cad89359e4d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42A29649</paraID>
      <start>0</start>
      <end>2</end>
      <status>unmodified</status>
      <modifiedWord/>
      <trackRevisions>false</trackRevisions>
    </reviewItem>
    <reviewItem>
      <errorID>c639cf33-8371-4c2f-87a3-a71ea20e7116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5DCD4229</paraID>
      <start>0</start>
      <end>2</end>
      <status>unmodified</status>
      <modifiedWord/>
      <trackRevisions>false</trackRevisions>
    </reviewItem>
    <reviewItem>
      <errorID>9e1602c9-aef3-4891-b87e-af9e8f7827ad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14878F79</paraID>
      <start>0</start>
      <end>2</end>
      <status>unmodified</status>
      <modifiedWord/>
      <trackRevisions>false</trackRevisions>
    </reviewItem>
    <reviewItem>
      <errorID>c2ad968a-89ab-4062-a81a-d9a17161589f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34B76F3C</paraID>
      <start>0</start>
      <end>2</end>
      <status>unmodified</status>
      <modifiedWord/>
      <trackRevisions>false</trackRevisions>
    </reviewItem>
    <reviewItem>
      <errorID>b7b4ce59-6c1d-4b44-831d-32b2e70bbcc2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5D934752</paraID>
      <start>0</start>
      <end>2</end>
      <status>unmodified</status>
      <modifiedWord/>
      <trackRevisions>false</trackRevisions>
    </reviewItem>
    <reviewItem>
      <errorID>313ae0e9-4b30-4d97-ad0c-895978960e8a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1141C3E7</paraID>
      <start>0</start>
      <end>2</end>
      <status>unmodified</status>
      <modifiedWord/>
      <trackRevisions>false</trackRevisions>
    </reviewItem>
    <reviewItem>
      <errorID>ae0aceed-7139-407b-a5d4-8f0c026df536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11F50623</paraID>
      <start>0</start>
      <end>2</end>
      <status>unmodified</status>
      <modifiedWord/>
      <trackRevisions>false</trackRevisions>
    </reviewItem>
    <reviewItem>
      <errorID>cc1d5019-4581-4d56-94eb-863178cc771e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1CFC886C</paraID>
      <start>0</start>
      <end>2</end>
      <status>unmodified</status>
      <modifiedWord/>
      <trackRevisions>false</trackRevisions>
    </reviewItem>
    <reviewItem>
      <errorID>d1fa7319-1031-4b1c-b723-719c124ee163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7C8BEB06</paraID>
      <start>0</start>
      <end>2</end>
      <status>unmodified</status>
      <modifiedWord/>
      <trackRevisions>false</trackRevisions>
    </reviewItem>
    <reviewItem>
      <errorID>e9a7bd44-dac8-46a4-9671-a5d345a1ccff</errorID>
      <errorWord>需</errorWord>
      <group>L1_Word</group>
      <groupName>字词问题</groupName>
      <ability>L2_Typo</ability>
      <abilityName>字词错误</abilityName>
      <candidateList>
        <item>须</item>
      </candidateList>
      <explain>存在发音相同字词的误用。</explain>
      <paraID>7C8BEB06</paraID>
      <start>34</start>
      <end>35</end>
      <status>unmodified</status>
      <modifiedWord/>
      <trackRevisions>false</trackRevisions>
    </reviewItem>
    <reviewItem>
      <errorID>92e3d72b-fce3-40b3-a237-6d692e3d13ff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264A3D49</paraID>
      <start>0</start>
      <end>2</end>
      <status>unmodified</status>
      <modifiedWord/>
      <trackRevisions>false</trackRevisions>
    </reviewItem>
    <reviewItem>
      <errorID>ae01224d-055c-48a3-9966-bb1b3a9941fc</errorID>
      <errorWord>目</errorWord>
      <group>L1_Word</group>
      <groupName>字词问题</groupName>
      <ability>L2_Typo</ability>
      <abilityName>字词错误</abilityName>
      <candidateList>
        <item>目以</item>
      </candidateList>
      <explain/>
      <paraID>32C6DD3D</paraID>
      <start>72</start>
      <end>73</end>
      <status>unmodified</status>
      <modifiedWord/>
      <trackRevisions>false</trackRevisions>
    </reviewItem>
    <reviewItem>
      <errorID>44b60a70-d640-492f-b996-ff39b4655f50</errorID>
      <errorWord>法律、法规</errorWord>
      <group>L1_Word</group>
      <groupName>字词问题</groupName>
      <ability>L2_Typo</ability>
      <abilityName>字词错误</abilityName>
      <candidateList>
        <item>法律法规</item>
      </candidateList>
      <explain/>
      <paraID>54A06F84</paraID>
      <start>4</start>
      <end>9</end>
      <status>unmodified</status>
      <modifiedWord/>
      <trackRevisions>false</trackRevisions>
    </reviewItem>
    <reviewItem>
      <errorID>d9943ba0-37da-43ef-a0d5-30fef05f8f11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7B314ADE</paraID>
      <start>0</start>
      <end>2</end>
      <status>unmodified</status>
      <modifiedWord/>
      <trackRevisions>false</trackRevisions>
    </reviewItem>
    <reviewItem>
      <errorID>95e139b6-0052-442a-8d80-1e1744ab6c14</errorID>
      <errorWord>;</errorWord>
      <group>L1_Format</group>
      <groupName>格式问题</groupName>
      <ability>L2_HalfPunc_CN</ability>
      <abilityName>全半角问题</abilityName>
      <candidateList>
        <item>；</item>
      </candidateList>
      <explain>文本全半角错误。</explain>
      <paraID>6BF68FA6</paraID>
      <start>15</start>
      <end>16</end>
      <status>unmodified</status>
      <modifiedWord/>
      <trackRevisions>false</trackRevisions>
    </reviewItem>
    <reviewItem>
      <errorID>0eeb24f8-6be3-4d52-965a-5ac1b7db390c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131B6C2E</paraID>
      <start>0</start>
      <end>2</end>
      <status>unmodified</status>
      <modifiedWord/>
      <trackRevisions>false</trackRevisions>
    </reviewItem>
    <reviewItem>
      <errorID>a653ea55-128d-4460-8b49-baa1e427ccf5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34DC8FC3</paraID>
      <start>0</start>
      <end>2</end>
      <status>unmodified</status>
      <modifiedWord/>
      <trackRevisions>false</trackRevisions>
    </reviewItem>
    <reviewItem>
      <errorID>37a12cc4-3b7d-40e2-b4b0-49aa18fd5963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4E9557A5</paraID>
      <start>0</start>
      <end>2</end>
      <status>unmodified</status>
      <modifiedWord/>
      <trackRevisions>false</trackRevisions>
    </reviewItem>
    <reviewItem>
      <errorID>b6e9ca8b-deeb-4486-963f-9a94aa37b220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31C42BB5</paraID>
      <start>0</start>
      <end>2</end>
      <status>unmodified</status>
      <modifiedWord/>
      <trackRevisions>false</trackRevisions>
    </reviewItem>
    <reviewItem>
      <errorID>f9821041-4a8d-4597-a4fb-71b16be462ac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F0E1E6A</paraID>
      <start>0</start>
      <end>2</end>
      <status>unmodified</status>
      <modifiedWord/>
      <trackRevisions>false</trackRevisions>
    </reviewItem>
    <reviewItem>
      <errorID>1b7bb4d0-361a-460d-833c-896dcd8e7099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6A028045</paraID>
      <start>0</start>
      <end>2</end>
      <status>unmodified</status>
      <modifiedWord/>
      <trackRevisions>false</trackRevisions>
    </reviewItem>
    <reviewItem>
      <errorID>b7b3ec75-9ca1-4f76-84d6-e13b3f4b9e8c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34269342</paraID>
      <start>0</start>
      <end>2</end>
      <status>unmodified</status>
      <modifiedWord/>
      <trackRevisions>false</trackRevisions>
    </reviewItem>
    <reviewItem>
      <errorID>a6cf0cc5-717f-4b7b-9717-5a0da17f07b4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8EEC01D</paraID>
      <start>0</start>
      <end>2</end>
      <status>unmodified</status>
      <modifiedWord/>
      <trackRevisions>false</trackRevisions>
    </reviewItem>
    <reviewItem>
      <errorID>08a51f01-ce3c-4276-b068-50c59149165e</errorID>
      <errorWord>完全地</errorWord>
      <group>L1_Word</group>
      <groupName>字词问题</groupName>
      <ability>L2_Typo</ability>
      <abilityName>字词错误</abilityName>
      <candidateList>
        <item>完全</item>
      </candidateList>
      <explain/>
      <paraID> 8EEC01D</paraID>
      <start>5</start>
      <end>8</end>
      <status>unmodified</status>
      <modifiedWord/>
      <trackRevisions>false</trackRevisions>
    </reviewItem>
    <reviewItem>
      <errorID>e7261dd3-ba4f-47e4-9c0d-ccbb04a3ba00</errorID>
      <errorWord>,</errorWord>
      <group>L1_Format</group>
      <groupName>格式问题</groupName>
      <ability>L2_HalfPunc_CN</ability>
      <abilityName>全半角问题</abilityName>
      <candidateList>
        <item>，</item>
      </candidateList>
      <explain>文本全半角错误。</explain>
      <paraID>5BC0D6A2</paraID>
      <start>45</start>
      <end>46</end>
      <status>unmodified</status>
      <modifiedWord/>
      <trackRevisions>false</trackRevisions>
    </reviewItem>
    <reviewItem>
      <errorID>52c4b242-f39d-4640-addf-17be1f59f426</errorID>
      <errorWord>(</errorWord>
      <group>L1_Format</group>
      <groupName>格式问题</groupName>
      <ability>L2_HalfPunc_CN</ability>
      <abilityName>全半角问题</abilityName>
      <candidateList>
        <item>（</item>
      </candidateList>
      <explain>文本全半角错误。</explain>
      <paraID> B6F2473</paraID>
      <start>15</start>
      <end>16</end>
      <status>unmodified</status>
      <modifiedWord/>
      <trackRevisions>false</trackRevisions>
    </reviewItem>
    <reviewItem>
      <errorID>81c17fea-1623-4513-afe1-d0001ccda0ec</errorID>
      <errorWord>)</errorWord>
      <group>L1_Format</group>
      <groupName>格式问题</groupName>
      <ability>L2_HalfPunc_CN</ability>
      <abilityName>全半角问题</abilityName>
      <candidateList>
        <item>）</item>
      </candidateList>
      <explain>文本全半角错误。</explain>
      <paraID> B6F2473</paraID>
      <start>24</start>
      <end>25</end>
      <status>unmodified</status>
      <modifiedWord/>
      <trackRevisions>false</trackRevisions>
    </reviewItem>
    <reviewItem>
      <errorID>4ec7b03b-b751-488c-ad5a-c4d6e3e4f618</errorID>
      <errorWord>二次</errorWord>
      <group>L1_Word</group>
      <groupName>字词问题</groupName>
      <ability>L2_Typo</ability>
      <abilityName>字词错误</abilityName>
      <candidateList>
        <item>两次</item>
      </candidateList>
      <explain/>
      <paraID>4E5F0EAE</paraID>
      <start>22</start>
      <end>24</end>
      <status>unmodified</status>
      <modifiedWord/>
      <trackRevisions>false</trackRevisions>
    </reviewItem>
    <reviewItem>
      <errorID>20d1762b-2987-4f65-a356-dc901bc353df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48620295</paraID>
      <start>0</start>
      <end>2</end>
      <status>unmodified</status>
      <modifiedWord/>
      <trackRevisions>false</trackRevisions>
    </reviewItem>
    <reviewItem>
      <errorID>e3b91b98-f297-4e9b-9a84-0c4cab4933c1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43E8CB0E</paraID>
      <start>0</start>
      <end>2</end>
      <status>unmodified</status>
      <modifiedWord/>
      <trackRevisions>false</trackRevisions>
    </reviewItem>
    <reviewItem>
      <errorID>2757ad90-01bb-43a4-9cb3-585c153fa43f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2B892804</paraID>
      <start>0</start>
      <end>2</end>
      <status>unmodified</status>
      <modifiedWord/>
      <trackRevisions>false</trackRevisions>
    </reviewItem>
    <reviewItem>
      <errorID>eb92673c-4f34-4f61-b9c5-a24f27ad8ee3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A5896AA</paraID>
      <start>0</start>
      <end>2</end>
      <status>unmodified</status>
      <modifiedWord/>
      <trackRevisions>false</trackRevisions>
    </reviewItem>
    <reviewItem>
      <errorID>2140525c-4c5c-4b9a-b01c-8c402aea3d4e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67523F47</paraID>
      <start>0</start>
      <end>2</end>
      <status>unmodified</status>
      <modifiedWord/>
      <trackRevisions>false</trackRevisions>
    </reviewItem>
    <reviewItem>
      <errorID>160aae72-f16c-41a9-a8ad-fe9ebb82eecd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137612BF</paraID>
      <start>0</start>
      <end>2</end>
      <status>unmodified</status>
      <modifiedWord/>
      <trackRevisions>false</trackRevisions>
    </reviewItem>
    <reviewItem>
      <errorID>9bb60df4-223a-4de3-9900-aa2f5a96a252</errorID>
      <errorWord>法律、法规</errorWord>
      <group>L1_Word</group>
      <groupName>字词问题</groupName>
      <ability>L2_Typo</ability>
      <abilityName>字词错误</abilityName>
      <candidateList>
        <item>法律法规</item>
      </candidateList>
      <explain/>
      <paraID>137612BF</paraID>
      <start>8</start>
      <end>13</end>
      <status>unmodified</status>
      <modifiedWord/>
      <trackRevisions>false</trackRevisions>
    </reviewItem>
    <reviewItem>
      <errorID>40b0288b-cf5f-47bf-b9c9-081636256605</errorID>
      <errorWord>法律、法规</errorWord>
      <group>L1_Word</group>
      <groupName>字词问题</groupName>
      <ability>L2_Typo</ability>
      <abilityName>字词错误</abilityName>
      <candidateList>
        <item>法律法规</item>
      </candidateList>
      <explain/>
      <paraID>137612BF</paraID>
      <start>28</start>
      <end>33</end>
      <status>unmodified</status>
      <modifiedWord/>
      <trackRevisions>false</trackRevisions>
    </reviewItem>
    <reviewItem>
      <errorID>cae2946e-b2ab-4259-9f55-0eccb2c8705c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51A04061</paraID>
      <start>0</start>
      <end>2</end>
      <status>unmodified</status>
      <modifiedWord/>
      <trackRevisions>false</trackRevisions>
    </reviewItem>
    <reviewItem>
      <errorID>7d9a8d97-c295-416c-a53c-4645a6f4a7bb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1D754CFD</paraID>
      <start>0</start>
      <end>2</end>
      <status>unmodified</status>
      <modifiedWord/>
      <trackRevisions>false</trackRevisions>
    </reviewItem>
    <reviewItem>
      <errorID>53d7901b-73d9-4576-aa6e-c88f9632ac90</errorID>
      <errorWord>摹仿</errorWord>
      <group>L1_Word</group>
      <groupName>字词问题</groupName>
      <ability>L2_Variant</ability>
      <abilityName>异形词</abilityName>
      <candidateList>
        <item>模仿</item>
      </candidateList>
      <explain>词汇[摹仿]的规范词形写作[模仿]。</explain>
      <paraID>1D754CFD</paraID>
      <start>30</start>
      <end>32</end>
      <status>unmodified</status>
      <modifiedWord/>
      <trackRevisions>false</trackRevisions>
    </reviewItem>
    <reviewItem>
      <errorID>b97d1545-33ca-44d0-95b4-5d8c76e36a2f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6D44AB7F</paraID>
      <start>0</start>
      <end>2</end>
      <status>unmodified</status>
      <modifiedWord/>
      <trackRevisions>false</trackRevisions>
    </reviewItem>
    <reviewItem>
      <errorID>5a27c13e-5906-4bfd-83ef-e7826efc0570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48E73140</paraID>
      <start>0</start>
      <end>3</end>
      <status>unmodified</status>
      <modifiedWord/>
      <trackRevisions>false</trackRevisions>
    </reviewItem>
    <reviewItem>
      <errorID>f6020c7a-bcb7-4ffe-81b4-849e8b48b957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55E59186</paraID>
      <start>0</start>
      <end>3</end>
      <status>unmodified</status>
      <modifiedWord/>
      <trackRevisions>false</trackRevisions>
    </reviewItem>
    <reviewItem>
      <errorID>a35b223b-9fe7-4023-a6e5-3f395e8a6435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4BEE2D85</paraID>
      <start>0</start>
      <end>3</end>
      <status>unmodified</status>
      <modifiedWord/>
      <trackRevisions>false</trackRevisions>
    </reviewItem>
    <reviewItem>
      <errorID>ef6e2842-4a59-49ff-9916-6bf665dbe1fe</errorID>
      <errorWord>专精特新小巨人</errorWord>
      <group>L1_Political</group>
      <groupName>政治性问题</groupName>
      <ability>L2_Keyword</ability>
      <abilityName>固定表述</abilityName>
      <candidateList>
        <item>专精特新“小巨人”</item>
      </candidateList>
      <explain>注意检查当前固定表述标点是否使用规范。</explain>
      <paraID>5FBB44CE</paraID>
      <start>140</start>
      <end>147</end>
      <status>unmodified</status>
      <modifiedWord/>
      <trackRevisions>false</trackRevisions>
    </reviewItem>
    <reviewItem>
      <errorID>4b62ac94-319c-4938-beb0-2644e46d8e01</errorID>
      <errorWord>十五五期间</errorWord>
      <group>L1_Political</group>
      <groupName>政治性问题</groupName>
      <ability>L2_Keyword</ability>
      <abilityName>固定表述</abilityName>
      <candidateList>
        <item>“十五五”期间</item>
      </candidateList>
      <explain>注意检查当前固定表述标点是否使用规范。</explain>
      <paraID>5FBB44CE</paraID>
      <start>281</start>
      <end>286</end>
      <status>unmodified</status>
      <modifiedWord/>
      <trackRevisions>false</trackRevisions>
    </reviewItem>
    <reviewItem>
      <errorID>7a06caae-9c0b-4d9d-a72c-a5e385527ae5</errorID>
      <errorWord>术</errorWord>
      <group>L1_Word</group>
      <groupName>字词问题</groupName>
      <ability>L2_Typo</ability>
      <abilityName>字词错误</abilityName>
      <candidateList>
        <item>术资</item>
      </candidateList>
      <explain/>
      <paraID>629BBF48</paraID>
      <start>164</start>
      <end>165</end>
      <status>unmodified</status>
      <modifiedWord/>
      <trackRevisions>false</trackRevisions>
    </reviewItem>
    <reviewItem>
      <errorID>46b4b147-fc4c-4d3f-aadb-f191391826f8</errorID>
      <errorWord>;</errorWord>
      <group>L1_Format</group>
      <groupName>格式问题</groupName>
      <ability>L2_HalfPunc_CN</ability>
      <abilityName>全半角问题</abilityName>
      <candidateList>
        <item>；</item>
      </candidateList>
      <explain>文本全半角错误。</explain>
      <paraID>4348E7EE</paraID>
      <start>15</start>
      <end>16</end>
      <status>unmodified</status>
      <modifiedWord/>
      <trackRevisions>false</trackRevisions>
    </reviewItem>
    <reviewItem>
      <errorID>05648139-0ec0-4794-9105-82c7a031a5bf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7B7369EF</paraID>
      <start>0</start>
      <end>2</end>
      <status>unmodified</status>
      <modifiedWord/>
      <trackRevisions>false</trackRevisions>
    </reviewItem>
    <reviewItem>
      <errorID>aca918d9-6af0-4af8-b327-e4a8f98bad83</errorID>
      <errorWord>目</errorWord>
      <group>L1_Word</group>
      <groupName>字词问题</groupName>
      <ability>L2_Typo</ability>
      <abilityName>字词错误</abilityName>
      <candidateList>
        <item>目以</item>
      </candidateList>
      <explain/>
      <paraID>2B6D5B5E</paraID>
      <start>74</start>
      <end>75</end>
      <status>unmodified</status>
      <modifiedWord/>
      <trackRevisions>false</trackRevisions>
    </reviewItem>
    <reviewItem>
      <errorID>c48a3e5b-4420-4348-ae4f-812170284e01</errorID>
      <errorWord>,</errorWord>
      <group>L1_Format</group>
      <groupName>格式问题</groupName>
      <ability>L2_HalfPunc_CN</ability>
      <abilityName>全半角问题</abilityName>
      <candidateList>
        <item>，</item>
      </candidateList>
      <explain>文本全半角错误。</explain>
      <paraID>18193047</paraID>
      <start>90</start>
      <end>91</end>
      <status>unmodified</status>
      <modifiedWord/>
      <trackRevisions>false</trackRevisions>
    </reviewItem>
    <reviewItem>
      <errorID>d493ddfd-7ed7-4575-8483-5201d48bdf40</errorID>
      <errorWord>法律、法规</errorWord>
      <group>L1_Word</group>
      <groupName>字词问题</groupName>
      <ability>L2_Typo</ability>
      <abilityName>字词错误</abilityName>
      <candidateList>
        <item>法律法规</item>
      </candidateList>
      <explain/>
      <paraID>3142723C</paraID>
      <start>5</start>
      <end>10</end>
      <status>unmodified</status>
      <modifiedWord/>
      <trackRevisions>false</trackRevisions>
    </reviewItem>
    <reviewItem>
      <errorID>e93bb67f-83f2-416a-a1e8-28b6d8897773</errorID>
      <errorWord>,</errorWord>
      <group>L1_Format</group>
      <groupName>格式问题</groupName>
      <ability>L2_HalfPunc_CN</ability>
      <abilityName>全半角问题</abilityName>
      <candidateList>
        <item>，</item>
      </candidateList>
      <explain>文本全半角错误。</explain>
      <paraID>1303B58F</paraID>
      <start>49</start>
      <end>50</end>
      <status>unmodified</status>
      <modifiedWord/>
      <trackRevisions>false</trackRevisions>
    </reviewItem>
    <reviewItem>
      <errorID>d3096f96-5022-4e76-a341-79266f6f359a</errorID>
      <errorWord>(</errorWord>
      <group>L1_Format</group>
      <groupName>格式问题</groupName>
      <ability>L2_HalfPunc_CN</ability>
      <abilityName>全半角问题</abilityName>
      <candidateList>
        <item>（</item>
      </candidateList>
      <explain>文本全半角错误。</explain>
      <paraID>26AF23A3</paraID>
      <start>14</start>
      <end>15</end>
      <status>unmodified</status>
      <modifiedWord/>
      <trackRevisions>false</trackRevisions>
    </reviewItem>
    <reviewItem>
      <errorID>89622c60-f483-4faf-8f65-81f52c552de3</errorID>
      <errorWord>)</errorWord>
      <group>L1_Format</group>
      <groupName>格式问题</groupName>
      <ability>L2_HalfPunc_CN</ability>
      <abilityName>全半角问题</abilityName>
      <candidateList>
        <item>）</item>
      </candidateList>
      <explain>文本全半角错误。</explain>
      <paraID>26AF23A3</paraID>
      <start>23</start>
      <end>24</end>
      <status>unmodified</status>
      <modifiedWord/>
      <trackRevisions>false</trackRevisions>
    </reviewItem>
    <reviewItem>
      <errorID>27bf20e3-7520-4543-ad38-a8371a8abbec</errorID>
      <errorWord>二次</errorWord>
      <group>L1_Word</group>
      <groupName>字词问题</groupName>
      <ability>L2_Typo</ability>
      <abilityName>字词错误</abilityName>
      <candidateList>
        <item>两次</item>
      </candidateList>
      <explain/>
      <paraID>47389529</paraID>
      <start>21</start>
      <end>23</end>
      <status>unmodified</status>
      <modifiedWord/>
      <trackRevisions>false</trackRevisions>
    </reviewItem>
    <reviewItem>
      <errorID>b0d33902-cba4-4f78-b2e9-061f6288ae17</errorID>
      <errorWord>&lt;</errorWord>
      <group>L1_Format</group>
      <groupName>格式问题</groupName>
      <ability>L2_HalfPunc_CN</ability>
      <abilityName>全半角问题</abilityName>
      <candidateList>
        <item>〈</item>
      </candidateList>
      <explain>文本全半角错误。</explain>
      <paraID>371AB62F</paraID>
      <start>50</start>
      <end>51</end>
      <status>unmodified</status>
      <modifiedWord/>
      <trackRevisions>false</trackRevisions>
    </reviewItem>
    <reviewItem>
      <errorID>affaa5b0-ddb5-4c05-9be2-c9621d0cadbb</errorID>
      <errorWord>&lt;</errorWord>
      <group>L1_Format</group>
      <groupName>格式问题</groupName>
      <ability>L2_HalfPunc_CN</ability>
      <abilityName>全半角问题</abilityName>
      <candidateList>
        <item>〈</item>
      </candidateList>
      <explain>文本全半角错误。</explain>
      <paraID>598D5B5B</paraID>
      <start>50</start>
      <end>51</end>
      <status>unmodified</status>
      <modifiedWord/>
      <trackRevisions>false</trackRevisions>
    </reviewItem>
    <reviewItem>
      <errorID>6db5500c-a604-42fa-8499-4a25b45209c6</errorID>
      <errorWord>&lt;</errorWord>
      <group>L1_Format</group>
      <groupName>格式问题</groupName>
      <ability>L2_HalfPunc_CN</ability>
      <abilityName>全半角问题</abilityName>
      <candidateList>
        <item>〈</item>
      </candidateList>
      <explain>文本全半角错误。</explain>
      <paraID>7185EF7A</paraID>
      <start>35</start>
      <end>36</end>
      <status>unmodified</status>
      <modifiedWord/>
      <trackRevisions>false</trackRevisions>
    </reviewItem>
    <reviewItem>
      <errorID>0ce296a6-ee64-45e3-ad3e-05ed3fa8a8ef</errorID>
      <errorWord>(</errorWord>
      <group>L1_Format</group>
      <groupName>格式问题</groupName>
      <ability>L2_HalfPunc_CN</ability>
      <abilityName>全半角问题</abilityName>
      <candidateList>
        <item>（</item>
      </candidateList>
      <explain>文本全半角错误。</explain>
      <paraID>17A0E3F2</paraID>
      <start>58</start>
      <end>59</end>
      <status>unmodified</status>
      <modifiedWord/>
      <trackRevisions>false</trackRevisions>
    </reviewItem>
    <reviewItem>
      <errorID>81adb26c-92c7-48a5-b49a-f42fad628aaa</errorID>
      <errorWord>)</errorWord>
      <group>L1_Format</group>
      <groupName>格式问题</groupName>
      <ability>L2_HalfPunc_CN</ability>
      <abilityName>全半角问题</abilityName>
      <candidateList>
        <item>）</item>
      </candidateList>
      <explain>文本全半角错误。</explain>
      <paraID>17A0E3F2</paraID>
      <start>61</start>
      <end>62</end>
      <status>unmodified</status>
      <modifiedWord/>
      <trackRevisions>false</trackRevisions>
    </reviewItem>
    <reviewItem>
      <errorID>8d115523-038c-49d1-91fd-4fce795eb8dc</errorID>
      <errorWord>(</errorWord>
      <group>L1_Format</group>
      <groupName>格式问题</groupName>
      <ability>L2_HalfPunc_CN</ability>
      <abilityName>全半角问题</abilityName>
      <candidateList>
        <item>（</item>
      </candidateList>
      <explain>文本全半角错误。</explain>
      <paraID>17A0E3F2</paraID>
      <start>114</start>
      <end>115</end>
      <status>unmodified</status>
      <modifiedWord/>
      <trackRevisions>false</trackRevisions>
    </reviewItem>
    <reviewItem>
      <errorID>bf55a040-d8c1-441a-9614-f82527166613</errorID>
      <errorWord>)</errorWord>
      <group>L1_Format</group>
      <groupName>格式问题</groupName>
      <ability>L2_HalfPunc_CN</ability>
      <abilityName>全半角问题</abilityName>
      <candidateList>
        <item>）</item>
      </candidateList>
      <explain>文本全半角错误。</explain>
      <paraID>17A0E3F2</paraID>
      <start>117</start>
      <end>118</end>
      <status>unmodified</status>
      <modifiedWord/>
      <trackRevisions>false</trackRevisions>
    </reviewItem>
    <reviewItem>
      <errorID>47cf89f3-e2cc-4c2f-ab40-1cbecc5a87bd</errorID>
      <errorWord>法律、法规</errorWord>
      <group>L1_Word</group>
      <groupName>字词问题</groupName>
      <ability>L2_Typo</ability>
      <abilityName>字词错误</abilityName>
      <candidateList>
        <item>法律法规</item>
      </candidateList>
      <explain/>
      <paraID>258CB122</paraID>
      <start>0</start>
      <end>5</end>
      <status>unmodified</status>
      <modifiedWord/>
      <trackRevisions>false</trackRevisions>
    </reviewItem>
    <reviewItem>
      <errorID>9a9808d4-828d-4ac4-b14b-8f21e2647841</errorID>
      <errorWord>(</errorWord>
      <group>L1_Format</group>
      <groupName>格式问题</groupName>
      <ability>L2_HalfPunc_CN</ability>
      <abilityName>全半角问题</abilityName>
      <candidateList>
        <item>（</item>
      </candidateList>
      <explain>文本全半角错误。</explain>
      <paraID>61FB9904</paraID>
      <start>75</start>
      <end>76</end>
      <status>unmodified</status>
      <modifiedWord/>
      <trackRevisions>false</trackRevisions>
    </reviewItem>
    <reviewItem>
      <errorID>3a3a7fce-89e8-4d20-b18f-b7d40f30d281</errorID>
      <errorWord>)</errorWord>
      <group>L1_Format</group>
      <groupName>格式问题</groupName>
      <ability>L2_HalfPunc_CN</ability>
      <abilityName>全半角问题</abilityName>
      <candidateList>
        <item>）</item>
      </candidateList>
      <explain>文本全半角错误。</explain>
      <paraID>61FB9904</paraID>
      <start>86</start>
      <end>87</end>
      <status>unmodified</status>
      <modifiedWord/>
      <trackRevisions>false</trackRevisions>
    </reviewItem>
    <reviewItem>
      <errorID>7a56d649-28f7-4758-9460-441d931da277</errorID>
      <errorWord>须</errorWord>
      <group>L1_Word</group>
      <groupName>字词问题</groupName>
      <ability>L2_Typo</ability>
      <abilityName>字词错误</abilityName>
      <candidateList>
        <item>需</item>
      </candidateList>
      <explain>存在发音相同字词的误用。</explain>
      <paraID>680D1DE1</paraID>
      <start>17</start>
      <end>18</end>
      <status>unmodified</status>
      <modifiedWord/>
      <trackRevisions>false</trackRevisions>
    </reviewItem>
    <reviewItem>
      <errorID>bbc4b121-44b7-4b1e-bf32-9d0bdfb5861b</errorID>
      <errorWord>(</errorWord>
      <group>L1_Format</group>
      <groupName>格式问题</groupName>
      <ability>L2_HalfPunc_CN</ability>
      <abilityName>全半角问题</abilityName>
      <candidateList>
        <item>（</item>
      </candidateList>
      <explain>文本全半角错误。</explain>
      <paraID>7377AB99</paraID>
      <start>15</start>
      <end>16</end>
      <status>unmodified</status>
      <modifiedWord/>
      <trackRevisions>false</trackRevisions>
    </reviewItem>
    <reviewItem>
      <errorID>c507438e-e0a4-4fac-a2e1-f4339a96412b</errorID>
      <errorWord>)</errorWord>
      <group>L1_Format</group>
      <groupName>格式问题</groupName>
      <ability>L2_HalfPunc_CN</ability>
      <abilityName>全半角问题</abilityName>
      <candidateList>
        <item>）</item>
      </candidateList>
      <explain>文本全半角错误。</explain>
      <paraID>7377AB99</paraID>
      <start>19</start>
      <end>20</end>
      <status>unmodified</status>
      <modifiedWord/>
      <trackRevisions>false</trackRevisions>
    </reviewItem>
    <reviewItem>
      <errorID>b665cb8e-a5ac-4c26-a1a9-ffa795e2d819</errorID>
      <errorWord>(</errorWord>
      <group>L1_Format</group>
      <groupName>格式问题</groupName>
      <ability>L2_HalfPunc_CN</ability>
      <abilityName>全半角问题</abilityName>
      <candidateList>
        <item>（</item>
      </candidateList>
      <explain>文本全半角错误。</explain>
      <paraID>7377AB99</paraID>
      <start>49</start>
      <end>50</end>
      <status>unmodified</status>
      <modifiedWord/>
      <trackRevisions>false</trackRevisions>
    </reviewItem>
    <reviewItem>
      <errorID>1162f815-6244-4405-9db8-ffee8b1c7f67</errorID>
      <errorWord>)</errorWord>
      <group>L1_Format</group>
      <groupName>格式问题</groupName>
      <ability>L2_HalfPunc_CN</ability>
      <abilityName>全半角问题</abilityName>
      <candidateList>
        <item>）</item>
      </candidateList>
      <explain>文本全半角错误。</explain>
      <paraID>7377AB99</paraID>
      <start>53</start>
      <end>54</end>
      <status>unmodified</status>
      <modifiedWord/>
      <trackRevisions>false</trackRevisions>
    </reviewItem>
    <reviewItem>
      <errorID>484abd8d-87f3-4d7e-a2ba-c5299cf8008e</errorID>
      <errorWord>(</errorWord>
      <group>L1_Format</group>
      <groupName>格式问题</groupName>
      <ability>L2_HalfPunc_CN</ability>
      <abilityName>全半角问题</abilityName>
      <candidateList>
        <item>（</item>
      </candidateList>
      <explain>文本全半角错误。</explain>
      <paraID>1AAD412E</paraID>
      <start>26</start>
      <end>27</end>
      <status>unmodified</status>
      <modifiedWord/>
      <trackRevisions>false</trackRevisions>
    </reviewItem>
    <reviewItem>
      <errorID>f6f30845-794e-415e-bfba-d55adb658053</errorID>
      <errorWord>)</errorWord>
      <group>L1_Format</group>
      <groupName>格式问题</groupName>
      <ability>L2_HalfPunc_CN</ability>
      <abilityName>全半角问题</abilityName>
      <candidateList>
        <item>）</item>
      </candidateList>
      <explain>文本全半角错误。</explain>
      <paraID>1AAD412E</paraID>
      <start>30</start>
      <end>31</end>
      <status>unmodified</status>
      <modifiedWord/>
      <trackRevisions>false</trackRevisions>
    </reviewItem>
    <reviewItem>
      <errorID>e74f4d86-09f9-452f-8a63-4b526b563c85</errorID>
      <errorWord>(</errorWord>
      <group>L1_Format</group>
      <groupName>格式问题</groupName>
      <ability>L2_HalfPunc_CN</ability>
      <abilityName>全半角问题</abilityName>
      <candidateList>
        <item>（</item>
      </candidateList>
      <explain>文本全半角错误。</explain>
      <paraID>72E00894</paraID>
      <start>37</start>
      <end>38</end>
      <status>unmodified</status>
      <modifiedWord/>
      <trackRevisions>false</trackRevisions>
    </reviewItem>
    <reviewItem>
      <errorID>abcc887c-91cb-47be-a61c-4e6b21cd1684</errorID>
      <errorWord>&lt;</errorWord>
      <group>L1_Format</group>
      <groupName>格式问题</groupName>
      <ability>L2_HalfPunc_CN</ability>
      <abilityName>全半角问题</abilityName>
      <candidateList>
        <item>〈</item>
      </candidateList>
      <explain>文本全半角错误。</explain>
      <paraID>70681D50</paraID>
      <start>13</start>
      <end>14</end>
      <status>unmodified</status>
      <modifiedWord/>
      <trackRevisions>false</trackRevisions>
    </reviewItem>
    <reviewItem>
      <errorID>42d0c9f9-ad92-494d-a4e1-722e7688e6d2</errorID>
      <errorWord>&gt;的通知》</errorWord>
      <group>L1_Punc</group>
      <groupName>标点问题</groupName>
      <ability>L2_Punc_CN</ability>
      <abilityName>标点符号问题</abilityName>
      <candidateList>
        <item>〉的通知》</item>
      </candidateList>
      <explain/>
      <paraID>70681D50</paraID>
      <start>35</start>
      <end>40</end>
      <status>unmodified</status>
      <modifiedWord/>
      <trackRevisions>false</trackRevisions>
    </reviewItem>
    <reviewItem>
      <errorID>d2276348-bcf4-4bf2-8f8d-69cb281b9219</errorID>
      <errorWord>:</errorWord>
      <group>L1_Format</group>
      <groupName>格式问题</groupName>
      <ability>L2_HalfPunc_CN</ability>
      <abilityName>全半角问题</abilityName>
      <candidateList>
        <item>：</item>
      </candidateList>
      <explain>文本全半角错误。</explain>
      <paraID>484F6AD6</paraID>
      <start>7</start>
      <end>8</end>
      <status>unmodified</status>
      <modifiedWord/>
      <trackRevisions>false</trackRevisions>
    </reviewItem>
    <reviewItem>
      <errorID>225b5f21-8939-4fab-b7e7-b574468e8343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3A897F43</paraID>
      <start>13</start>
      <end>16</end>
      <status>unmodified</status>
      <modifiedWord/>
      <trackRevisions>false</trackRevisions>
    </reviewItem>
    <reviewItem>
      <errorID>95f34311-9e06-4bee-be90-7b07767bfb41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3A897F43</paraID>
      <start>23</start>
      <end>26</end>
      <status>unmodified</status>
      <modifiedWord/>
      <trackRevisions>false</trackRevisions>
    </reviewItem>
    <reviewItem>
      <errorID>b5f9ae97-e2b3-4212-95fb-31a54c3d99a6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167D0DC2</paraID>
      <start>0</start>
      <end>2</end>
      <status>unmodified</status>
      <modifiedWord/>
      <trackRevisions>false</trackRevisions>
    </reviewItem>
    <reviewItem>
      <errorID>5de559c8-a59b-4cbb-a712-4b886ebc516a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B2DB62E</paraID>
      <start>0</start>
      <end>2</end>
      <status>unmodified</status>
      <modifiedWord/>
      <trackRevisions>false</trackRevisions>
    </reviewItem>
    <reviewItem>
      <errorID>9405a206-b6a9-4dd8-aa66-956f9c69b970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43AFD19E</paraID>
      <start>0</start>
      <end>2</end>
      <status>unmodified</status>
      <modifiedWord/>
      <trackRevisions>false</trackRevisions>
    </reviewItem>
    <reviewItem>
      <errorID>2f87ed8d-5031-42d9-8c0e-f18389d7bc8c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226AF596</paraID>
      <start>0</start>
      <end>2</end>
      <status>unmodified</status>
      <modifiedWord/>
      <trackRevisions>false</trackRevisions>
    </reviewItem>
    <reviewItem>
      <errorID>bfb1b82b-6109-4b53-9b3c-7bf178e76c7b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8BD60B1</paraID>
      <start>0</start>
      <end>2</end>
      <status>unmodified</status>
      <modifiedWord/>
      <trackRevisions>false</trackRevisions>
    </reviewItem>
    <reviewItem>
      <errorID>e8f69c49-cfb4-42fd-bea0-6235853959d0</errorID>
      <errorWord>(</errorWord>
      <group>L1_Format</group>
      <groupName>格式问题</groupName>
      <ability>L2_HalfPunc_CN</ability>
      <abilityName>全半角问题</abilityName>
      <candidateList>
        <item>（</item>
      </candidateList>
      <explain>文本全半角错误。</explain>
      <paraID> 8BD60B1</paraID>
      <start>58</start>
      <end>59</end>
      <status>unmodified</status>
      <modifiedWord/>
      <trackRevisions>false</trackRevisions>
    </reviewItem>
    <reviewItem>
      <errorID>a06523e5-1da9-445f-a15d-3c847c595fb1</errorID>
      <errorWord>)</errorWord>
      <group>L1_Format</group>
      <groupName>格式问题</groupName>
      <ability>L2_HalfPunc_CN</ability>
      <abilityName>全半角问题</abilityName>
      <candidateList>
        <item>）</item>
      </candidateList>
      <explain>文本全半角错误。</explain>
      <paraID> 8BD60B1</paraID>
      <start>93</start>
      <end>94</end>
      <status>unmodified</status>
      <modifiedWord/>
      <trackRevisions>false</trackRevisions>
    </reviewItem>
    <reviewItem>
      <errorID>2323beaa-4329-4737-aa30-be7a35c9c37d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3336C677</paraID>
      <start>0</start>
      <end>2</end>
      <status>unmodified</status>
      <modifiedWord/>
      <trackRevisions>false</trackRevisions>
    </reviewItem>
    <reviewItem>
      <errorID>b3ba021e-dd06-4886-b22a-14a759e5c540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5A8F0338</paraID>
      <start>0</start>
      <end>2</end>
      <status>unmodified</status>
      <modifiedWord/>
      <trackRevisions>false</trackRevisions>
    </reviewItem>
    <reviewItem>
      <errorID>b1e0b0b9-2161-4d58-a3b3-562a30e4c188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4449B86</paraID>
      <start>0</start>
      <end>2</end>
      <status>unmodified</status>
      <modifiedWord/>
      <trackRevisions>false</trackRevisions>
    </reviewItem>
    <reviewItem>
      <errorID>0a085e2d-0e43-41dd-b933-7e0abe136781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419A8AFB</paraID>
      <start>0</start>
      <end>2</end>
      <status>unmodified</status>
      <modifiedWord/>
      <trackRevisions>false</trackRevisions>
    </reviewItem>
    <reviewItem>
      <errorID>cb8be51c-1366-4292-8f07-3e45a11e9993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1B021730</paraID>
      <start>0</start>
      <end>2</end>
      <status>unmodified</status>
      <modifiedWord/>
      <trackRevisions>false</trackRevisions>
    </reviewItem>
    <reviewItem>
      <errorID>a9079faf-b606-4843-be40-ece2e5fae8ce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7833E3D2</paraID>
      <start>0</start>
      <end>2</end>
      <status>unmodified</status>
      <modifiedWord/>
      <trackRevisions>false</trackRevisions>
    </reviewItem>
    <reviewItem>
      <errorID>f1de8501-ec82-4c0c-9b66-f48cdf62874c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CC81732</paraID>
      <start>0</start>
      <end>2</end>
      <status>unmodified</status>
      <modifiedWord/>
      <trackRevisions>false</trackRevisions>
    </reviewItem>
    <reviewItem>
      <errorID>f745437b-0a09-476a-b540-ee228d12c711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70EF8331</paraID>
      <start>0</start>
      <end>3</end>
      <status>unmodified</status>
      <modifiedWord/>
      <trackRevisions>false</trackRevisions>
    </reviewItem>
    <reviewItem>
      <errorID>565fee54-4dd6-4412-aee7-1386950ef934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2DC50CDF</paraID>
      <start>0</start>
      <end>3</end>
      <status>unmodified</status>
      <modifiedWord/>
      <trackRevisions>false</trackRevisions>
    </reviewItem>
    <reviewItem>
      <errorID>6a29076a-1dfe-4b3e-9bb2-a727767b6556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4EB311D5</paraID>
      <start>0</start>
      <end>3</end>
      <status>unmodified</status>
      <modifiedWord/>
      <trackRevisions>false</trackRevisions>
    </reviewItem>
    <reviewItem>
      <errorID>ab7dc201-f623-4cda-864c-3eb3541a8ba7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38AF2CE</paraID>
      <start>0</start>
      <end>3</end>
      <status>unmodified</status>
      <modifiedWord/>
      <trackRevisions>false</trackRevisions>
    </reviewItem>
    <reviewItem>
      <errorID>f5bc7e8e-7324-44bd-bb65-6e6c14a189eb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60BA06BB</paraID>
      <start>0</start>
      <end>3</end>
      <status>unmodified</status>
      <modifiedWord/>
      <trackRevisions>false</trackRevisions>
    </reviewItem>
    <reviewItem>
      <errorID>beb56e99-bfd9-4c5f-b832-f1b8f22e9b9b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54A47A06</paraID>
      <start>0</start>
      <end>2</end>
      <status>unmodified</status>
      <modifiedWord/>
      <trackRevisions>false</trackRevisions>
    </reviewItem>
    <reviewItem>
      <errorID>38cab2c8-a049-49b4-8a55-a501138bfd59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1188CC1C</paraID>
      <start>0</start>
      <end>2</end>
      <status>unmodified</status>
      <modifiedWord/>
      <trackRevisions>false</trackRevisions>
    </reviewItem>
    <reviewItem>
      <errorID>6af15b35-ea70-4f94-a252-eb71fd916397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111E53EC</paraID>
      <start>0</start>
      <end>2</end>
      <status>unmodified</status>
      <modifiedWord/>
      <trackRevisions>false</trackRevisions>
    </reviewItem>
    <reviewItem>
      <errorID>aad9e4df-cd78-414a-be39-d5a970823e45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587875E</paraID>
      <start>0</start>
      <end>2</end>
      <status>unmodified</status>
      <modifiedWord/>
      <trackRevisions>false</trackRevisions>
    </reviewItem>
    <reviewItem>
      <errorID>116b7ce7-2bb9-4ce0-bad4-b972b4a975be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31994C4A</paraID>
      <start>0</start>
      <end>2</end>
      <status>unmodified</status>
      <modifiedWord/>
      <trackRevisions>false</trackRevisions>
    </reviewItem>
    <reviewItem>
      <errorID>0202bb2f-0feb-45bb-bad2-59431f645c3a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5C4696F2</paraID>
      <start>0</start>
      <end>2</end>
      <status>unmodified</status>
      <modifiedWord/>
      <trackRevisions>false</trackRevisions>
    </reviewItem>
    <reviewItem>
      <errorID>43c58a31-ba72-43d5-bd16-e6cdd0483140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61A11BC0</paraID>
      <start>1</start>
      <end>3</end>
      <status>unmodified</status>
      <modifiedWord/>
      <trackRevisions>false</trackRevisions>
    </reviewItem>
    <reviewItem>
      <errorID>91d60e96-eaef-497a-b661-3d8a20781a0a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404515A2</paraID>
      <start>0</start>
      <end>2</end>
      <status>unmodified</status>
      <modifiedWord/>
      <trackRevisions>false</trackRevisions>
    </reviewItem>
    <reviewItem>
      <errorID>6372b998-4b0c-4656-8b90-e7dfd86fa124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55642BA5</paraID>
      <start>0</start>
      <end>2</end>
      <status>unmodified</status>
      <modifiedWord/>
      <trackRevisions>false</trackRevisions>
    </reviewItem>
    <reviewItem>
      <errorID>0299de3e-484b-4ae4-aa30-9322f46c9bdc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393660B6</paraID>
      <start>0</start>
      <end>2</end>
      <status>unmodified</status>
      <modifiedWord/>
      <trackRevisions>false</trackRevisions>
    </reviewItem>
    <reviewItem>
      <errorID>a329239b-3eb7-4ccc-acd4-d98eb3619748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2664F25E</paraID>
      <start>0</start>
      <end>2</end>
      <status>unmodified</status>
      <modifiedWord/>
      <trackRevisions>false</trackRevisions>
    </reviewItem>
    <reviewItem>
      <errorID>524def1b-e177-41a8-9683-f9330cc09050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B95E4D3</paraID>
      <start>0</start>
      <end>2</end>
      <status>unmodified</status>
      <modifiedWord/>
      <trackRevisions>false</trackRevisions>
    </reviewItem>
    <reviewItem>
      <errorID>39c1cb69-5f99-4321-92ad-6552d59f9406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262FFDE0</paraID>
      <start>0</start>
      <end>2</end>
      <status>unmodified</status>
      <modifiedWord/>
      <trackRevisions>false</trackRevisions>
    </reviewItem>
    <reviewItem>
      <errorID>745bb6c0-9448-4d54-bb20-405b532d21be</errorID>
      <errorWord>(</errorWord>
      <group>L1_Format</group>
      <groupName>格式问题</groupName>
      <ability>L2_HalfPunc_CN</ability>
      <abilityName>全半角问题</abilityName>
      <candidateList>
        <item>（</item>
      </candidateList>
      <explain>文本全半角错误。</explain>
      <paraID>7423BFCD</paraID>
      <start>45</start>
      <end>46</end>
      <status>unmodified</status>
      <modifiedWord/>
      <trackRevisions>false</trackRevisions>
    </reviewItem>
    <reviewItem>
      <errorID>8c7e8ace-a375-40e5-85bb-38e4d7dccdb5</errorID>
      <errorWord>)</errorWord>
      <group>L1_Format</group>
      <groupName>格式问题</groupName>
      <ability>L2_HalfPunc_CN</ability>
      <abilityName>全半角问题</abilityName>
      <candidateList>
        <item>）</item>
      </candidateList>
      <explain>文本全半角错误。</explain>
      <paraID>7423BFCD</paraID>
      <start>80</start>
      <end>81</end>
      <status>unmodified</status>
      <modifiedWord/>
      <trackRevisions>false</trackRevisions>
    </reviewItem>
    <reviewItem>
      <errorID>8474061b-c076-4663-9672-78561851072c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1246D7C0</paraID>
      <start>1</start>
      <end>3</end>
      <status>unmodified</status>
      <modifiedWord/>
      <trackRevisions>false</trackRevisions>
    </reviewItem>
    <reviewItem>
      <errorID>93c3a192-6bee-47c4-abb7-38a4426346c5</errorID>
      <errorWord>法律、法规</errorWord>
      <group>L1_Word</group>
      <groupName>字词问题</groupName>
      <ability>L2_Typo</ability>
      <abilityName>字词错误</abilityName>
      <candidateList>
        <item>法律法规</item>
      </candidateList>
      <explain/>
      <paraID>1C2A1EEF</paraID>
      <start>150</start>
      <end>155</end>
      <status>unmodified</status>
      <modifiedWord/>
      <trackRevisions>false</trackRevisions>
    </reviewItem>
    <reviewItem>
      <errorID>1a7fcf58-514a-4e94-b122-d682de3c5073</errorID>
      <errorWord>未有</errorWord>
      <group>L1_Word</group>
      <groupName>字词问题</groupName>
      <ability>L2_Typo</ability>
      <abilityName>字词错误</abilityName>
      <candidateList>
        <item>未</item>
      </candidateList>
      <explain>〈副〉❶没（跟“已”相对）：尚～成年｜健康仍～恢复。❷不：～便｜～敢苟同｜～可厚非。</explain>
      <paraID>72311FA0</paraID>
      <start>32</start>
      <end>34</end>
      <status>unmodified</status>
      <modifiedWord/>
      <trackRevisions>false</trackRevisions>
    </reviewItem>
    <reviewItem>
      <errorID>efd1d862-4133-4d32-a172-77997835e150</errorID>
      <errorWord>、和</errorWord>
      <group>L1_Word</group>
      <groupName>字词问题</groupName>
      <ability>L2_Typo</ability>
      <abilityName>字词错误</abilityName>
      <candidateList>
        <item>、</item>
      </candidateList>
      <explain/>
      <paraID>72311FA0</paraID>
      <start>120</start>
      <end>122</end>
      <status>unmodified</status>
      <modifiedWord/>
      <trackRevisions>false</trackRevisions>
    </reviewItem>
    <reviewItem>
      <errorID>45d51d2a-ec27-4f63-98f4-2fb946413492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212185AB</paraID>
      <start>1</start>
      <end>3</end>
      <status>unmodified</status>
      <modifiedWord/>
      <trackRevisions>false</trackRevisions>
    </reviewItem>
    <reviewItem>
      <errorID>8b2c3299-378d-4431-a37e-79f527807206</errorID>
      <errorWord>法律、法规</errorWord>
      <group>L1_Word</group>
      <groupName>字词问题</groupName>
      <ability>L2_Typo</ability>
      <abilityName>字词错误</abilityName>
      <candidateList>
        <item>法律法规</item>
      </candidateList>
      <explain/>
      <paraID>25CC8515</paraID>
      <start>9</start>
      <end>14</end>
      <status>unmodified</status>
      <modifiedWord/>
      <trackRevisions>false</trackRevisions>
    </reviewItem>
    <reviewItem>
      <errorID>b26e51fd-5739-4d7b-a9c6-b2c5361d8113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17DEED65</paraID>
      <start>0</start>
      <end>2</end>
      <status>unmodified</status>
      <modifiedWord/>
      <trackRevisions>false</trackRevisions>
    </reviewItem>
    <reviewItem>
      <errorID>ca1f716c-6445-41c1-81a5-ad5be8069430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1CB286B</paraID>
      <start>0</start>
      <end>2</end>
      <status>unmodified</status>
      <modifiedWord/>
      <trackRevisions>false</trackRevisions>
    </reviewItem>
    <reviewItem>
      <errorID>e5884aa7-8b0a-4169-b973-13896925c3d1</errorID>
      <errorWord>：）</errorWord>
      <group>L1_Punc</group>
      <groupName>标点问题</groupName>
      <ability>L2_Punc_CN</ability>
      <abilityName>标点符号问题</abilityName>
      <candidateList>
        <item>）</item>
      </candidateList>
      <explain/>
      <paraID>5E695E1B</paraID>
      <start>26</start>
      <end>28</end>
      <status>unmodified</status>
      <modifiedWord/>
      <trackRevisions>false</trackRevisions>
    </reviewItem>
    <reviewItem>
      <errorID>f02b649a-d585-4f40-a19d-5c19d3dbee26</errorID>
      <errorWord>&lt;</errorWord>
      <group>L1_Format</group>
      <groupName>格式问题</groupName>
      <ability>L2_HalfPunc_CN</ability>
      <abilityName>全半角问题</abilityName>
      <candidateList>
        <item>〈</item>
      </candidateList>
      <explain>文本全半角错误。</explain>
      <paraID>4E651004</paraID>
      <start>21</start>
      <end>22</end>
      <status>unmodified</status>
      <modifiedWord/>
      <trackRevisions>false</trackRevisions>
    </reviewItem>
    <reviewItem>
      <errorID>41ba5d0a-4350-45b5-917e-6c2c999a84b9</errorID>
      <errorWord>&gt;的通知》</errorWord>
      <group>L1_Punc</group>
      <groupName>标点问题</groupName>
      <ability>L2_Punc_CN</ability>
      <abilityName>标点符号问题</abilityName>
      <candidateList>
        <item>〉的通知》</item>
      </candidateList>
      <explain/>
      <paraID>4E651004</paraID>
      <start>43</start>
      <end>48</end>
      <status>unmodified</status>
      <modifiedWord/>
      <trackRevisions>false</trackRevisions>
    </reviewItem>
    <reviewItem>
      <errorID>b2b3edc5-4d75-406c-92b6-448fc5f37017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59E721C0</paraID>
      <start>0</start>
      <end>2</end>
      <status>unmodified</status>
      <modifiedWord/>
      <trackRevisions>false</trackRevisions>
    </reviewItem>
    <reviewItem>
      <errorID>f68ed11a-ab5c-4d1a-a8a6-17369e673794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1FB88C65</paraID>
      <start>6</start>
      <end>8</end>
      <status>unmodified</status>
      <modifiedWord/>
      <trackRevisions>false</trackRevisions>
    </reviewItem>
    <reviewItem>
      <errorID>3d9ee87c-6765-484f-801f-23c58796dac2</errorID>
      <errorWord>.</errorWord>
      <group>L1_Format</group>
      <groupName>格式问题</groupName>
      <ability>L2_HalfPunc_CN</ability>
      <abilityName>全半角问题</abilityName>
      <candidateList>
        <item>。</item>
      </candidateList>
      <explain>文本全半角错误。</explain>
      <paraID>1FB88C65</paraID>
      <start>32</start>
      <end>33</end>
      <status>unmodified</status>
      <modifiedWord/>
      <trackRevisions>false</trackRevisions>
    </reviewItem>
    <reviewItem>
      <errorID>48494317-0d80-41f7-8930-68afe7a11931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35167053</paraID>
      <start>0</start>
      <end>2</end>
      <status>unmodified</status>
      <modifiedWord/>
      <trackRevisions>false</trackRevisions>
    </reviewItem>
    <reviewItem>
      <errorID>831e86bc-5c65-45c5-bf05-7e344116e644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2778908C</paraID>
      <start>0</start>
      <end>2</end>
      <status>unmodified</status>
      <modifiedWord/>
      <trackRevisions>false</trackRevisions>
    </reviewItem>
    <reviewItem>
      <errorID>f320a325-044e-452b-b95c-0029b35cf2a0</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6996F65C</paraID>
      <start>110</start>
      <end>114</end>
      <status>unmodified</status>
      <modifiedWord/>
      <trackRevisions>false</trackRevisions>
    </reviewItem>
    <reviewItem>
      <errorID>0a908df6-364a-406b-86f1-f3174d26aa39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30C47179</paraID>
      <start>0</start>
      <end>3</end>
      <status>unmodified</status>
      <modifiedWord/>
      <trackRevisions>false</trackRevisions>
    </reviewItem>
    <reviewItem>
      <errorID>834f47d2-c6bd-4a0f-ab24-94b8029ee83a</errorID>
      <errorWord>股东大会</errorWord>
      <group>L1_Word</group>
      <groupName>字词问题</groupName>
      <ability>L2_Typo</ability>
      <abilityName>字词错误</abilityName>
      <candidateList>
        <item>股东会</item>
      </candidateList>
      <explain/>
      <paraID>31B25D4E</paraID>
      <start>102</start>
      <end>106</end>
      <status>unmodified</status>
      <modifiedWord/>
      <trackRevisions>false</trackRevisions>
    </reviewItem>
    <reviewItem>
      <errorID>1e1cfa20-5943-4ee6-9a88-dbae3ff323d5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35A2A961</paraID>
      <start>0</start>
      <end>2</end>
      <status>unmodified</status>
      <modifiedWord/>
      <trackRevisions>false</trackRevisions>
    </reviewItem>
    <reviewItem>
      <errorID>af7ebc73-6a13-4c02-882c-dfee3ced2331</errorID>
      <errorWord>股东大会</errorWord>
      <group>L1_Word</group>
      <groupName>字词问题</groupName>
      <ability>L2_Typo</ability>
      <abilityName>字词错误</abilityName>
      <candidateList>
        <item>股东会</item>
      </candidateList>
      <explain/>
      <paraID>35A2A961</paraID>
      <start>183</start>
      <end>187</end>
      <status>unmodified</status>
      <modifiedWord/>
      <trackRevisions>false</trackRevisions>
    </reviewItem>
    <reviewItem>
      <errorID>8a9a0ee5-439c-4429-ba98-ff84f28faeca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763B16E4</paraID>
      <start>0</start>
      <end>2</end>
      <status>unmodified</status>
      <modifiedWord/>
      <trackRevisions>false</trackRevisions>
    </reviewItem>
    <reviewItem>
      <errorID>23eee7c4-7355-433e-93d2-f968296d6986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652A9DC5</paraID>
      <start>0</start>
      <end>3</end>
      <status>unmodified</status>
      <modifiedWord/>
      <trackRevisions>false</trackRevisions>
    </reviewItem>
    <reviewItem>
      <errorID>e2a8334f-270e-468a-9742-a3885621610b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76421FA6</paraID>
      <start>0</start>
      <end>3</end>
      <status>unmodified</status>
      <modifiedWord/>
      <trackRevisions>false</trackRevisions>
    </reviewItem>
    <reviewItem>
      <errorID>49da92d1-784b-4b7e-bf3d-c00a4939ef10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63ACF923</paraID>
      <start>0</start>
      <end>3</end>
      <status>unmodified</status>
      <modifiedWord/>
      <trackRevisions>false</trackRevisions>
    </reviewItem>
    <reviewItem>
      <errorID>67133210-f523-4bd1-b15c-c350657e89a7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3D8CFDE2</paraID>
      <start>0</start>
      <end>3</end>
      <status>unmodified</status>
      <modifiedWord/>
      <trackRevisions>false</trackRevisions>
    </reviewItem>
    <reviewItem>
      <errorID>d55ce156-c90e-4aaf-8953-7d6e99d78e2f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1C82C4C0</paraID>
      <start>0</start>
      <end>2</end>
      <status>unmodified</status>
      <modifiedWord/>
      <trackRevisions>false</trackRevisions>
    </reviewItem>
    <reviewItem>
      <errorID>131543a8-e9be-444d-bcb5-fba7e0e9ddc7</errorID>
      <errorWord>“</errorWord>
      <group>L1_Punc</group>
      <groupName>标点问题</groupName>
      <ability>L2_Punc_CN</ability>
      <abilityName>标点符号问题</abilityName>
      <candidateList>
        <item>‘</item>
      </candidateList>
      <explain>当引号中还需要使用引号时，外面一层用双引号，里面一层用单引号。</explain>
      <paraID>3B981CBD</paraID>
      <start>50</start>
      <end>51</end>
      <status>unmodified</status>
      <modifiedWord/>
      <trackRevisions>false</trackRevisions>
    </reviewItem>
    <reviewItem>
      <errorID>439459ef-0760-491b-961a-53fd2bc36293</errorID>
      <errorWord>”</errorWord>
      <group>L1_Punc</group>
      <groupName>标点问题</groupName>
      <ability>L2_Punc_CN</ability>
      <abilityName>标点符号问题</abilityName>
      <candidateList>
        <item>’</item>
      </candidateList>
      <explain>当引号中还需要使用引号时，外面一层用双引号，里面一层用单引号。</explain>
      <paraID>3B981CBD</paraID>
      <start>60</start>
      <end>61</end>
      <status>unmodified</status>
      <modifiedWord/>
      <trackRevisions>false</trackRevisions>
    </reviewItem>
    <reviewItem>
      <errorID>cb99657a-c893-4bbf-b60d-8e04aac0294f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170156CA</paraID>
      <start>1</start>
      <end>3</end>
      <status>unmodified</status>
      <modifiedWord/>
      <trackRevisions>false</trackRevisions>
    </reviewItem>
    <reviewItem>
      <errorID>50cdd2fc-5d6b-4879-8393-68b5b699e6dd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3F6709C2</paraID>
      <start>0</start>
      <end>2</end>
      <status>unmodified</status>
      <modifiedWord/>
      <trackRevisions>false</trackRevisions>
    </reviewItem>
    <reviewItem>
      <errorID>26630805-ff6e-40dd-9fc5-aa81c64f8ce9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337713B8</paraID>
      <start>0</start>
      <end>2</end>
      <status>unmodified</status>
      <modifiedWord/>
      <trackRevisions>false</trackRevisions>
    </reviewItem>
    <reviewItem>
      <errorID>037b0ccf-53b4-45c6-976a-1e3f975abfcf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3CAAFBF9</paraID>
      <start>0</start>
      <end>2</end>
      <status>unmodified</status>
      <modifiedWord/>
      <trackRevisions>false</trackRevisions>
    </reviewItem>
    <reviewItem>
      <errorID>e7828caf-f0d4-42be-bf4c-102ae68a79cb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5559DEEF</paraID>
      <start>0</start>
      <end>2</end>
      <status>unmodified</status>
      <modifiedWord/>
      <trackRevisions>false</trackRevisions>
    </reviewItem>
    <reviewItem>
      <errorID>caf5540c-0c34-4285-8d66-d52a8cbcd677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19B21980</paraID>
      <start>0</start>
      <end>2</end>
      <status>unmodified</status>
      <modifiedWord/>
      <trackRevisions>false</trackRevisions>
    </reviewItem>
    <reviewItem>
      <errorID>25f3ef46-cfa7-4c42-85be-fda6a0c77e9f</errorID>
      <errorWord>因为</errorWord>
      <group>L1_Word</group>
      <groupName>字词问题</groupName>
      <ability>L2_Typo</ability>
      <abilityName>字词错误</abilityName>
      <candidateList>
        <item>因</item>
      </candidateList>
      <explain/>
      <paraID>1F1D2FB1</paraID>
      <start>3</start>
      <end>5</end>
      <status>unmodified</status>
      <modifiedWord/>
      <trackRevisions>false</trackRevisions>
    </reviewItem>
    <reviewItem>
      <errorID>fc1dd66c-d2cb-4850-8978-5dbee208dbcd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4128C6C5</paraID>
      <start>0</start>
      <end>2</end>
      <status>unmodified</status>
      <modifiedWord/>
      <trackRevisions>false</trackRevisions>
    </reviewItem>
    <reviewItem>
      <errorID>dd79e6e5-0fe0-42d1-9009-a668ac5215a8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82F4F39</paraID>
      <start>0</start>
      <end>2</end>
      <status>unmodified</status>
      <modifiedWord/>
      <trackRevisions>false</trackRevisions>
    </reviewItem>
    <reviewItem>
      <errorID>257057e0-6952-44f1-8088-483a4feb5005</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57A2545C</paraID>
      <start>60</start>
      <end>63</end>
      <status>unmodified</status>
      <modifiedWord/>
      <trackRevisions>false</trackRevisions>
    </reviewItem>
    <reviewItem>
      <errorID>6381f6c3-3de4-4ef9-ad4d-f607d0bdda4a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56FC2FE0</paraID>
      <start>44</start>
      <end>47</end>
      <status>unmodified</status>
      <modifiedWord/>
      <trackRevisions>false</trackRevisions>
    </reviewItem>
    <reviewItem>
      <errorID>bdafbc60-ec1f-4725-a73e-51d7ca522fde</errorID>
      <errorWord>(</errorWord>
      <group>L1_Format</group>
      <groupName>格式问题</groupName>
      <ability>L2_HalfPunc_CN</ability>
      <abilityName>全半角问题</abilityName>
      <candidateList>
        <item>（</item>
      </candidateList>
      <explain>文本全半角错误。</explain>
      <paraID>3AF8702D</paraID>
      <start>107</start>
      <end>108</end>
      <status>unmodified</status>
      <modifiedWord/>
      <trackRevisions>false</trackRevisions>
    </reviewItem>
    <reviewItem>
      <errorID>202b0ec6-afff-4c80-9da5-3e49e0769f46</errorID>
      <errorWord>)</errorWord>
      <group>L1_Format</group>
      <groupName>格式问题</groupName>
      <ability>L2_HalfPunc_CN</ability>
      <abilityName>全半角问题</abilityName>
      <candidateList>
        <item>）</item>
      </candidateList>
      <explain>文本全半角错误。</explain>
      <paraID>3AF8702D</paraID>
      <start>117</start>
      <end>118</end>
      <status>unmodified</status>
      <modifiedWord/>
      <trackRevisions>false</trackRevisions>
    </reviewItem>
    <reviewItem>
      <errorID>01259631-70c3-463b-bdbb-f8fd680fe89b</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326CC19B</paraID>
      <start>116</start>
      <end>121</end>
      <status>unmodified</status>
      <modifiedWord/>
      <trackRevisions>false</trackRevisions>
    </reviewItem>
    <reviewItem>
      <errorID>cf069d2d-ca0d-4ae6-9afd-2a1f060d6753</errorID>
      <errorWord>中止采购活动</errorWord>
      <group>L1_Word</group>
      <groupName>字词问题</groupName>
      <ability>L2_Typo</ability>
      <abilityName>字词错误</abilityName>
      <candidateList>
        <item>终止采购活动</item>
      </candidateList>
      <explain/>
      <paraID>6AA77B14</paraID>
      <start>99</start>
      <end>105</end>
      <status>unmodified</status>
      <modifiedWord/>
      <trackRevisions>false</trackRevisions>
    </reviewItem>
    <reviewItem>
      <errorID>3bfec75b-0808-47ad-ac63-c73551c022d7</errorID>
      <errorWord>随</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2E00451C</paraID>
      <start>43</start>
      <end>44</end>
      <status>unmodified</status>
      <modifiedWord/>
      <trackRevisions>false</trackRevisions>
    </reviewItem>
    <reviewItem>
      <errorID>b5f58c5d-d08f-431e-9eff-208ce53016bf</errorID>
      <errorWord>(</errorWord>
      <group>L1_Format</group>
      <groupName>格式问题</groupName>
      <ability>L2_HalfPunc_CN</ability>
      <abilityName>全半角问题</abilityName>
      <candidateList>
        <item>（</item>
      </candidateList>
      <explain>文本全半角错误。</explain>
      <paraID>7A9493BF</paraID>
      <start>75</start>
      <end>76</end>
      <status>unmodified</status>
      <modifiedWord/>
      <trackRevisions>false</trackRevisions>
    </reviewItem>
    <reviewItem>
      <errorID>205552ac-95fa-4888-99e6-2c5fd67c73dc</errorID>
      <errorWord>)</errorWord>
      <group>L1_Format</group>
      <groupName>格式问题</groupName>
      <ability>L2_HalfPunc_CN</ability>
      <abilityName>全半角问题</abilityName>
      <candidateList>
        <item>）</item>
      </candidateList>
      <explain>文本全半角错误。</explain>
      <paraID>7A9493BF</paraID>
      <start>79</start>
      <end>80</end>
      <status>unmodified</status>
      <modifiedWord/>
      <trackRevisions>false</trackRevisions>
    </reviewItem>
    <reviewItem>
      <errorID>2e7bec10-600e-43c8-bedb-435b80bc276b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3E9A2C2E</paraID>
      <start>81</start>
      <end>84</end>
      <status>unmodified</status>
      <modifiedWord/>
      <trackRevisions>false</trackRevisions>
    </reviewItem>
    <reviewItem>
      <errorID>da84fc86-2346-450d-8c3f-6951bf4a129b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3E9A2C2E</paraID>
      <start>95</start>
      <end>98</end>
      <status>unmodified</status>
      <modifiedWord/>
      <trackRevisions>false</trackRevisions>
    </reviewItem>
    <reviewItem>
      <errorID>7099d867-4d51-4961-808d-39b523b8b5ed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3E9A2C2E</paraID>
      <start>108</start>
      <end>111</end>
      <status>unmodified</status>
      <modifiedWord/>
      <trackRevisions>false</trackRevisions>
    </reviewItem>
    <reviewItem>
      <errorID>c8cffb01-5c9f-45c7-ae98-f894e09c7541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182A3CFA</paraID>
      <start>0</start>
      <end>2</end>
      <status>unmodified</status>
      <modifiedWord/>
      <trackRevisions>false</trackRevisions>
    </reviewItem>
    <reviewItem>
      <errorID>63b954bc-6e66-48ff-bd13-69af02beff7b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18A0B275</paraID>
      <start>0</start>
      <end>2</end>
      <status>unmodified</status>
      <modifiedWord/>
      <trackRevisions>false</trackRevisions>
    </reviewItem>
    <reviewItem>
      <errorID>a2233bdf-7aff-44eb-bc19-9738f7c8968b</errorID>
      <errorWord>《政府采购法》</errorWord>
      <group>L1_Word</group>
      <groupName>字词问题</groupName>
      <ability>L2_Typo</ability>
      <abilityName>字词错误</abilityName>
      <candidateList>
        <item>《中华人民共和国政府采购法》</item>
      </candidateList>
      <explain/>
      <paraID>73853843</paraID>
      <start>194</start>
      <end>201</end>
      <status>unmodified</status>
      <modifiedWord/>
      <trackRevisions>false</trackRevisions>
    </reviewItem>
    <reviewItem>
      <errorID>dcc6379b-9826-4fc8-88d2-351bfc1aa067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4BD2D963</paraID>
      <start>0</start>
      <end>2</end>
      <status>unmodified</status>
      <modifiedWord/>
      <trackRevisions>false</trackRevisions>
    </reviewItem>
    <reviewItem>
      <errorID>28475a39-d572-4d68-8bc0-f016acf68ae9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69DD509A</paraID>
      <start>0</start>
      <end>2</end>
      <status>unmodified</status>
      <modifiedWord/>
      <trackRevisions>false</trackRevisions>
    </reviewItem>
    <reviewItem>
      <errorID>a1f28274-c093-4d8f-83fe-b5bd6e3429ab</errorID>
      <errorWord>《政府采购法》</errorWord>
      <group>L1_Word</group>
      <groupName>字词问题</groupName>
      <ability>L2_Typo</ability>
      <abilityName>字词错误</abilityName>
      <candidateList>
        <item>《中华人民共和国政府采购法》</item>
      </candidateList>
      <explain/>
      <paraID>79601C71</paraID>
      <start>194</start>
      <end>201</end>
      <status>unmodified</status>
      <modifiedWord/>
      <trackRevisions>false</trackRevisions>
    </reviewItem>
    <reviewItem>
      <errorID>d8fa9a27-2300-4d64-89f3-f2ec21000d83</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2A62693</paraID>
      <start>0</start>
      <end>1</end>
      <status>unmodified</status>
      <modifiedWord/>
      <trackRevisions>false</trackRevisions>
    </reviewItem>
    <reviewItem>
      <errorID>4c1eeb28-1c58-4576-a41f-2936ed056e0f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1B3C11D3</paraID>
      <start>1</start>
      <end>4</end>
      <status>unmodified</status>
      <modifiedWord/>
      <trackRevisions>false</trackRevisions>
    </reviewItem>
    <reviewItem>
      <errorID>f6b35e91-a3a7-4546-b7d5-b702b7bfbe81</errorID>
      <errorWord>以</errorWord>
      <group>L1_Word</group>
      <groupName>字词问题</groupName>
      <ability>L2_Typo</ability>
      <abilityName>字词错误</abilityName>
      <candidateList>
        <item>以采</item>
      </candidateList>
      <explain/>
      <paraID>1B3C11D3</paraID>
      <start>6</start>
      <end>7</end>
      <status>unmodified</status>
      <modifiedWord/>
      <trackRevisions>false</trackRevisions>
    </reviewItem>
    <reviewItem>
      <errorID>75cf7d42-45ff-4e05-90bf-31a8b23a1de9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4CAFFB38</paraID>
      <start>1</start>
      <end>3</end>
      <status>unmodified</status>
      <modifiedWord/>
      <trackRevisions>false</trackRevisions>
    </reviewItem>
    <reviewItem>
      <errorID>9b447744-f13d-44d8-aaaa-daf451473cc4</errorID>
      <errorWord>工业信息化部</errorWord>
      <group>L1_Political</group>
      <groupName>政治性问题</groupName>
      <ability>L2_Unpolitical</ability>
      <abilityName>政治敏感错误</abilityName>
      <candidateList>
        <item>工业和信息化部</item>
      </candidateList>
      <explain/>
      <paraID>4CAFFB38</paraID>
      <start>3</start>
      <end>9</end>
      <status>unmodified</status>
      <modifiedWord/>
      <trackRevisions>false</trackRevisions>
    </reviewItem>
    <reviewItem>
      <errorID>e7d979fb-d250-4d67-9957-57793e870e4d</errorID>
      <errorWord>二○一一</errorWord>
      <group>L1_Knowledge</group>
      <groupName>知识性问题</groupName>
      <ability>L2_Knowledge</ability>
      <abilityName>其他知识</abilityName>
      <candidateList>
        <item>二〇一一</item>
      </candidateList>
      <explain>中文数字应使用“〇”，而非形似的字符，如“○”。该字符在不同字体下外观可能相似，但含义和编码不同，请注意区分。</explain>
      <paraID>7ED9F2CD</paraID>
      <start>0</start>
      <end>4</end>
      <status>unmodified</status>
      <modifiedWord/>
      <trackRevisions>false</trackRevisions>
    </reviewItem>
    <reviewItem>
      <errorID>3582ff4b-6d5e-4e02-9b28-1ad0b6a0b3e0</errorID>
      <errorWord>(</errorWord>
      <group>L1_Format</group>
      <groupName>格式问题</groupName>
      <ability>L2_HalfPunc_CN</ability>
      <abilityName>全半角问题</abilityName>
      <candidateList>
        <item>（</item>
      </candidateList>
      <explain>文本全半角错误。</explain>
      <paraID>1F1172B0</paraID>
      <start>44</start>
      <end>45</end>
      <status>unmodified</status>
      <modifiedWord/>
      <trackRevisions>false</trackRevisions>
    </reviewItem>
    <reviewItem>
      <errorID>b787d22b-af3e-4b52-8294-7225aefc3623</errorID>
      <errorWord>)</errorWord>
      <group>L1_Format</group>
      <groupName>格式问题</groupName>
      <ability>L2_HalfPunc_CN</ability>
      <abilityName>全半角问题</abilityName>
      <candidateList>
        <item>）</item>
      </candidateList>
      <explain>文本全半角错误。</explain>
      <paraID>1F1172B0</paraID>
      <start>56</start>
      <end>57</end>
      <status>unmodified</status>
      <modifiedWord/>
      <trackRevisions>false</trackRevisions>
    </reviewItem>
    <reviewItem>
      <errorID>d3a124f2-0a2d-4b5f-a63e-9c5142b619c0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3A0E2F77</paraID>
      <start>1</start>
      <end>3</end>
      <status>unmodified</status>
      <modifiedWord/>
      <trackRevisions>false</trackRevisions>
    </reviewItem>
    <reviewItem>
      <errorID>cf73caa2-ed65-4604-99d7-0a53747dae8b</errorID>
      <errorWord>(</errorWord>
      <group>L1_Format</group>
      <groupName>格式问题</groupName>
      <ability>L2_HalfPunc_CN</ability>
      <abilityName>全半角问题</abilityName>
      <candidateList>
        <item>（</item>
      </candidateList>
      <explain>文本全半角错误。</explain>
      <paraID>3FD6222A</paraID>
      <start>4</start>
      <end>5</end>
      <status>unmodified</status>
      <modifiedWord/>
      <trackRevisions>false</trackRevisions>
    </reviewItem>
    <reviewItem>
      <errorID>7555b256-713d-40a8-87a7-96b7ccaf2fdf</errorID>
      <errorWord>)</errorWord>
      <group>L1_Format</group>
      <groupName>格式问题</groupName>
      <ability>L2_HalfPunc_CN</ability>
      <abilityName>全半角问题</abilityName>
      <candidateList>
        <item>）</item>
      </candidateList>
      <explain>文本全半角错误。</explain>
      <paraID>3FD6222A</paraID>
      <start>6</start>
      <end>7</end>
      <status>unmodified</status>
      <modifiedWord/>
      <trackRevisions>false</trackRevisions>
    </reviewItem>
    <reviewItem>
      <errorID>30cbdb39-d705-4ae8-937e-6cbe14556ffc</errorID>
      <errorWord>(</errorWord>
      <group>L1_Format</group>
      <groupName>格式问题</groupName>
      <ability>L2_HalfPunc_CN</ability>
      <abilityName>全半角问题</abilityName>
      <candidateList>
        <item>（</item>
      </candidateList>
      <explain>文本全半角错误。</explain>
      <paraID>2496205F</paraID>
      <start>4</start>
      <end>5</end>
      <status>unmodified</status>
      <modifiedWord/>
      <trackRevisions>false</trackRevisions>
    </reviewItem>
    <reviewItem>
      <errorID>2f953d69-b4e4-453e-834e-e390cf107bd4</errorID>
      <errorWord>)</errorWord>
      <group>L1_Format</group>
      <groupName>格式问题</groupName>
      <ability>L2_HalfPunc_CN</ability>
      <abilityName>全半角问题</abilityName>
      <candidateList>
        <item>）</item>
      </candidateList>
      <explain>文本全半角错误。</explain>
      <paraID>2496205F</paraID>
      <start>6</start>
      <end>7</end>
      <status>unmodified</status>
      <modifiedWord/>
      <trackRevisions>false</trackRevisions>
    </reviewItem>
    <reviewItem>
      <errorID>489e487b-9d22-4de2-b116-5b0e57774875</errorID>
      <errorWord>(</errorWord>
      <group>L1_Format</group>
      <groupName>格式问题</groupName>
      <ability>L2_HalfPunc_CN</ability>
      <abilityName>全半角问题</abilityName>
      <candidateList>
        <item>（</item>
      </candidateList>
      <explain>文本全半角错误。</explain>
      <paraID>246307F8</paraID>
      <start>4</start>
      <end>5</end>
      <status>unmodified</status>
      <modifiedWord/>
      <trackRevisions>false</trackRevisions>
    </reviewItem>
    <reviewItem>
      <errorID>df9d7597-e114-4979-8d04-49f7510aa2cd</errorID>
      <errorWord>)</errorWord>
      <group>L1_Format</group>
      <groupName>格式问题</groupName>
      <ability>L2_HalfPunc_CN</ability>
      <abilityName>全半角问题</abilityName>
      <candidateList>
        <item>）</item>
      </candidateList>
      <explain>文本全半角错误。</explain>
      <paraID>246307F8</paraID>
      <start>6</start>
      <end>7</end>
      <status>unmodified</status>
      <modifiedWord/>
      <trackRevisions>false</trackRevisions>
    </reviewItem>
    <reviewItem>
      <errorID>1cde646f-ef6e-4a86-8c89-856f3eb22c80</errorID>
      <errorWord>(</errorWord>
      <group>L1_Format</group>
      <groupName>格式问题</groupName>
      <ability>L2_HalfPunc_CN</ability>
      <abilityName>全半角问题</abilityName>
      <candidateList>
        <item>（</item>
      </candidateList>
      <explain>文本全半角错误。</explain>
      <paraID> A5AF03E</paraID>
      <start>4</start>
      <end>5</end>
      <status>unmodified</status>
      <modifiedWord/>
      <trackRevisions>false</trackRevisions>
    </reviewItem>
    <reviewItem>
      <errorID>ec4769c9-5037-443b-be3b-91b9ac1f5fb4</errorID>
      <errorWord>)</errorWord>
      <group>L1_Format</group>
      <groupName>格式问题</groupName>
      <ability>L2_HalfPunc_CN</ability>
      <abilityName>全半角问题</abilityName>
      <candidateList>
        <item>）</item>
      </candidateList>
      <explain>文本全半角错误。</explain>
      <paraID> A5AF03E</paraID>
      <start>6</start>
      <end>7</end>
      <status>unmodified</status>
      <modifiedWord/>
      <trackRevisions>false</trackRevisions>
    </reviewItem>
    <reviewItem>
      <errorID>5ff05f8a-a622-448e-8a6d-c7270464a9d4</errorID>
      <errorWord>(</errorWord>
      <group>L1_Format</group>
      <groupName>格式问题</groupName>
      <ability>L2_HalfPunc_CN</ability>
      <abilityName>全半角问题</abilityName>
      <candidateList>
        <item>（</item>
      </candidateList>
      <explain>文本全半角错误。</explain>
      <paraID>7E23EE77</paraID>
      <start>4</start>
      <end>5</end>
      <status>unmodified</status>
      <modifiedWord/>
      <trackRevisions>false</trackRevisions>
    </reviewItem>
    <reviewItem>
      <errorID>6b6d0080-ed01-4223-8590-3ced9c973f42</errorID>
      <errorWord>)</errorWord>
      <group>L1_Format</group>
      <groupName>格式问题</groupName>
      <ability>L2_HalfPunc_CN</ability>
      <abilityName>全半角问题</abilityName>
      <candidateList>
        <item>）</item>
      </candidateList>
      <explain>文本全半角错误。</explain>
      <paraID>7E23EE77</paraID>
      <start>6</start>
      <end>7</end>
      <status>unmodified</status>
      <modifiedWord/>
      <trackRevisions>false</trackRevisions>
    </reviewItem>
    <reviewItem>
      <errorID>96631984-338e-4237-bdf1-a1e9858d69f2</errorID>
      <errorWord>(</errorWord>
      <group>L1_Format</group>
      <groupName>格式问题</groupName>
      <ability>L2_HalfPunc_CN</ability>
      <abilityName>全半角问题</abilityName>
      <candidateList>
        <item>（</item>
      </candidateList>
      <explain>文本全半角错误。</explain>
      <paraID>5DD3A2B0</paraID>
      <start>4</start>
      <end>5</end>
      <status>unmodified</status>
      <modifiedWord/>
      <trackRevisions>false</trackRevisions>
    </reviewItem>
    <reviewItem>
      <errorID>facbe418-d851-4e74-b763-8d3808bb18e8</errorID>
      <errorWord>)</errorWord>
      <group>L1_Format</group>
      <groupName>格式问题</groupName>
      <ability>L2_HalfPunc_CN</ability>
      <abilityName>全半角问题</abilityName>
      <candidateList>
        <item>）</item>
      </candidateList>
      <explain>文本全半角错误。</explain>
      <paraID>5DD3A2B0</paraID>
      <start>6</start>
      <end>7</end>
      <status>unmodified</status>
      <modifiedWord/>
      <trackRevisions>false</trackRevisions>
    </reviewItem>
    <reviewItem>
      <errorID>0a94ae18-20a8-4a9b-9aff-a89e00c2457d</errorID>
      <errorWord>(</errorWord>
      <group>L1_Format</group>
      <groupName>格式问题</groupName>
      <ability>L2_HalfPunc_CN</ability>
      <abilityName>全半角问题</abilityName>
      <candidateList>
        <item>（</item>
      </candidateList>
      <explain>文本全半角错误。</explain>
      <paraID>438E5D24</paraID>
      <start>4</start>
      <end>5</end>
      <status>unmodified</status>
      <modifiedWord/>
      <trackRevisions>false</trackRevisions>
    </reviewItem>
    <reviewItem>
      <errorID>62fe4dae-7f28-4539-a999-4ab985ed1f51</errorID>
      <errorWord>)</errorWord>
      <group>L1_Format</group>
      <groupName>格式问题</groupName>
      <ability>L2_HalfPunc_CN</ability>
      <abilityName>全半角问题</abilityName>
      <candidateList>
        <item>）</item>
      </candidateList>
      <explain>文本全半角错误。</explain>
      <paraID>438E5D24</paraID>
      <start>6</start>
      <end>7</end>
      <status>unmodified</status>
      <modifiedWord/>
      <trackRevisions>false</trackRevisions>
    </reviewItem>
    <reviewItem>
      <errorID>92ad59c4-7af7-406b-a56e-981edf72b0a2</errorID>
      <errorWord>(</errorWord>
      <group>L1_Format</group>
      <groupName>格式问题</groupName>
      <ability>L2_HalfPunc_CN</ability>
      <abilityName>全半角问题</abilityName>
      <candidateList>
        <item>（</item>
      </candidateList>
      <explain>文本全半角错误。</explain>
      <paraID>315729EB</paraID>
      <start>4</start>
      <end>5</end>
      <status>unmodified</status>
      <modifiedWord/>
      <trackRevisions>false</trackRevisions>
    </reviewItem>
    <reviewItem>
      <errorID>38f97955-a99a-4289-9887-ce9c2c3b58a7</errorID>
      <errorWord>)</errorWord>
      <group>L1_Format</group>
      <groupName>格式问题</groupName>
      <ability>L2_HalfPunc_CN</ability>
      <abilityName>全半角问题</abilityName>
      <candidateList>
        <item>）</item>
      </candidateList>
      <explain>文本全半角错误。</explain>
      <paraID>315729EB</paraID>
      <start>6</start>
      <end>7</end>
      <status>unmodified</status>
      <modifiedWord/>
      <trackRevisions>false</trackRevisions>
    </reviewItem>
    <reviewItem>
      <errorID>2a006c57-86ed-4671-8026-97e212fbee45</errorID>
      <errorWord>(</errorWord>
      <group>L1_Format</group>
      <groupName>格式问题</groupName>
      <ability>L2_HalfPunc_CN</ability>
      <abilityName>全半角问题</abilityName>
      <candidateList>
        <item>（</item>
      </candidateList>
      <explain>文本全半角错误。</explain>
      <paraID> B3E1601</paraID>
      <start>4</start>
      <end>5</end>
      <status>unmodified</status>
      <modifiedWord/>
      <trackRevisions>false</trackRevisions>
    </reviewItem>
    <reviewItem>
      <errorID>9e2f34c3-0f18-420b-b353-9125b6476ede</errorID>
      <errorWord>)</errorWord>
      <group>L1_Format</group>
      <groupName>格式问题</groupName>
      <ability>L2_HalfPunc_CN</ability>
      <abilityName>全半角问题</abilityName>
      <candidateList>
        <item>）</item>
      </candidateList>
      <explain>文本全半角错误。</explain>
      <paraID> B3E1601</paraID>
      <start>6</start>
      <end>7</end>
      <status>unmodified</status>
      <modifiedWord/>
      <trackRevisions>false</trackRevisions>
    </reviewItem>
    <reviewItem>
      <errorID>dfb3e77f-1c79-4522-a818-64747741006e</errorID>
      <errorWord>(</errorWord>
      <group>L1_Format</group>
      <groupName>格式问题</groupName>
      <ability>L2_HalfPunc_CN</ability>
      <abilityName>全半角问题</abilityName>
      <candidateList>
        <item>（</item>
      </candidateList>
      <explain>文本全半角错误。</explain>
      <paraID>65244E7E</paraID>
      <start>4</start>
      <end>5</end>
      <status>unmodified</status>
      <modifiedWord/>
      <trackRevisions>false</trackRevisions>
    </reviewItem>
    <reviewItem>
      <errorID>238fdc99-f20e-44e2-8324-d9ac7ec9612f</errorID>
      <errorWord>)</errorWord>
      <group>L1_Format</group>
      <groupName>格式问题</groupName>
      <ability>L2_HalfPunc_CN</ability>
      <abilityName>全半角问题</abilityName>
      <candidateList>
        <item>）</item>
      </candidateList>
      <explain>文本全半角错误。</explain>
      <paraID>65244E7E</paraID>
      <start>6</start>
      <end>7</end>
      <status>unmodified</status>
      <modifiedWord/>
      <trackRevisions>false</trackRevisions>
    </reviewItem>
    <reviewItem>
      <errorID>8490f59a-4dc3-4fcc-8979-0f665a11b2b1</errorID>
      <errorWord>(</errorWord>
      <group>L1_Format</group>
      <groupName>格式问题</groupName>
      <ability>L2_HalfPunc_CN</ability>
      <abilityName>全半角问题</abilityName>
      <candidateList>
        <item>（</item>
      </candidateList>
      <explain>文本全半角错误。</explain>
      <paraID>418F9605</paraID>
      <start>4</start>
      <end>5</end>
      <status>unmodified</status>
      <modifiedWord/>
      <trackRevisions>false</trackRevisions>
    </reviewItem>
    <reviewItem>
      <errorID>d344a8bc-c6e0-4881-8d33-1d9878fe01ec</errorID>
      <errorWord>)</errorWord>
      <group>L1_Format</group>
      <groupName>格式问题</groupName>
      <ability>L2_HalfPunc_CN</ability>
      <abilityName>全半角问题</abilityName>
      <candidateList>
        <item>）</item>
      </candidateList>
      <explain>文本全半角错误。</explain>
      <paraID>418F9605</paraID>
      <start>6</start>
      <end>7</end>
      <status>unmodified</status>
      <modifiedWord/>
      <trackRevisions>false</trackRevisions>
    </reviewItem>
    <reviewItem>
      <errorID>ae45a217-2947-47a3-871f-0b39b00fcad0</errorID>
      <errorWord>(</errorWord>
      <group>L1_Format</group>
      <groupName>格式问题</groupName>
      <ability>L2_HalfPunc_CN</ability>
      <abilityName>全半角问题</abilityName>
      <candidateList>
        <item>（</item>
      </candidateList>
      <explain>文本全半角错误。</explain>
      <paraID>7B8B851E</paraID>
      <start>4</start>
      <end>5</end>
      <status>unmodified</status>
      <modifiedWord/>
      <trackRevisions>false</trackRevisions>
    </reviewItem>
    <reviewItem>
      <errorID>6ee36585-2430-4bd0-8f11-f96a7664b521</errorID>
      <errorWord>)</errorWord>
      <group>L1_Format</group>
      <groupName>格式问题</groupName>
      <ability>L2_HalfPunc_CN</ability>
      <abilityName>全半角问题</abilityName>
      <candidateList>
        <item>）</item>
      </candidateList>
      <explain>文本全半角错误。</explain>
      <paraID>7B8B851E</paraID>
      <start>6</start>
      <end>7</end>
      <status>unmodified</status>
      <modifiedWord/>
      <trackRevisions>false</trackRevisions>
    </reviewItem>
    <reviewItem>
      <errorID>a4139335-b035-46e4-a762-df5e03239fad</errorID>
      <errorWord>(</errorWord>
      <group>L1_Format</group>
      <groupName>格式问题</groupName>
      <ability>L2_HalfPunc_CN</ability>
      <abilityName>全半角问题</abilityName>
      <candidateList>
        <item>（</item>
      </candidateList>
      <explain>文本全半角错误。</explain>
      <paraID>5A68C4F4</paraID>
      <start>4</start>
      <end>5</end>
      <status>unmodified</status>
      <modifiedWord/>
      <trackRevisions>false</trackRevisions>
    </reviewItem>
    <reviewItem>
      <errorID>fd34c06e-3879-4cae-88c0-3d15c93e3716</errorID>
      <errorWord>)</errorWord>
      <group>L1_Format</group>
      <groupName>格式问题</groupName>
      <ability>L2_HalfPunc_CN</ability>
      <abilityName>全半角问题</abilityName>
      <candidateList>
        <item>）</item>
      </candidateList>
      <explain>文本全半角错误。</explain>
      <paraID>5A68C4F4</paraID>
      <start>6</start>
      <end>7</end>
      <status>unmodified</status>
      <modifiedWord/>
      <trackRevisions>false</trackRevisions>
    </reviewItem>
    <reviewItem>
      <errorID>cb4645b2-320a-4127-b10e-96ef33934322</errorID>
      <errorWord>(</errorWord>
      <group>L1_Format</group>
      <groupName>格式问题</groupName>
      <ability>L2_HalfPunc_CN</ability>
      <abilityName>全半角问题</abilityName>
      <candidateList>
        <item>（</item>
      </candidateList>
      <explain>文本全半角错误。</explain>
      <paraID>140ABE74</paraID>
      <start>4</start>
      <end>5</end>
      <status>unmodified</status>
      <modifiedWord/>
      <trackRevisions>false</trackRevisions>
    </reviewItem>
    <reviewItem>
      <errorID>02a9769d-b800-42dd-9ef9-7d120ea5d4b9</errorID>
      <errorWord>)</errorWord>
      <group>L1_Format</group>
      <groupName>格式问题</groupName>
      <ability>L2_HalfPunc_CN</ability>
      <abilityName>全半角问题</abilityName>
      <candidateList>
        <item>）</item>
      </candidateList>
      <explain>文本全半角错误。</explain>
      <paraID>140ABE74</paraID>
      <start>6</start>
      <end>7</end>
      <status>unmodified</status>
      <modifiedWord/>
      <trackRevisions>false</trackRevisions>
    </reviewItem>
    <reviewItem>
      <errorID>dd58ef67-da96-4585-82e7-f73c87dc9213</errorID>
      <errorWord>(</errorWord>
      <group>L1_Format</group>
      <groupName>格式问题</groupName>
      <ability>L2_HalfPunc_CN</ability>
      <abilityName>全半角问题</abilityName>
      <candidateList>
        <item>（</item>
      </candidateList>
      <explain>文本全半角错误。</explain>
      <paraID>263E398D</paraID>
      <start>4</start>
      <end>5</end>
      <status>unmodified</status>
      <modifiedWord/>
      <trackRevisions>false</trackRevisions>
    </reviewItem>
    <reviewItem>
      <errorID>e66fda18-7044-4120-8009-3d2e476d8a88</errorID>
      <errorWord>)</errorWord>
      <group>L1_Format</group>
      <groupName>格式问题</groupName>
      <ability>L2_HalfPunc_CN</ability>
      <abilityName>全半角问题</abilityName>
      <candidateList>
        <item>）</item>
      </candidateList>
      <explain>文本全半角错误。</explain>
      <paraID>263E398D</paraID>
      <start>6</start>
      <end>7</end>
      <status>unmodified</status>
      <modifiedWord/>
      <trackRevisions>false</trackRevisions>
    </reviewItem>
    <reviewItem>
      <errorID>d45c2b68-ffc0-4e12-bc8c-64f72f91f617</errorID>
      <errorWord>(</errorWord>
      <group>L1_Format</group>
      <groupName>格式问题</groupName>
      <ability>L2_HalfPunc_CN</ability>
      <abilityName>全半角问题</abilityName>
      <candidateList>
        <item>（</item>
      </candidateList>
      <explain>文本全半角错误。</explain>
      <paraID>119A058E</paraID>
      <start>4</start>
      <end>5</end>
      <status>unmodified</status>
      <modifiedWord/>
      <trackRevisions>false</trackRevisions>
    </reviewItem>
    <reviewItem>
      <errorID>5641a289-336b-4959-81d6-e8ea07aeda43</errorID>
      <errorWord>)</errorWord>
      <group>L1_Format</group>
      <groupName>格式问题</groupName>
      <ability>L2_HalfPunc_CN</ability>
      <abilityName>全半角问题</abilityName>
      <candidateList>
        <item>）</item>
      </candidateList>
      <explain>文本全半角错误。</explain>
      <paraID>119A058E</paraID>
      <start>6</start>
      <end>7</end>
      <status>unmodified</status>
      <modifiedWord/>
      <trackRevisions>false</trackRevisions>
    </reviewItem>
    <reviewItem>
      <errorID>230e8030-8f79-404d-887b-8d127206f9f2</errorID>
      <errorWord>(</errorWord>
      <group>L1_Format</group>
      <groupName>格式问题</groupName>
      <ability>L2_HalfPunc_CN</ability>
      <abilityName>全半角问题</abilityName>
      <candidateList>
        <item>（</item>
      </candidateList>
      <explain>文本全半角错误。</explain>
      <paraID>631998D2</paraID>
      <start>4</start>
      <end>5</end>
      <status>unmodified</status>
      <modifiedWord/>
      <trackRevisions>false</trackRevisions>
    </reviewItem>
    <reviewItem>
      <errorID>4543d799-de30-420c-bcb5-eba90f5a80ab</errorID>
      <errorWord>)</errorWord>
      <group>L1_Format</group>
      <groupName>格式问题</groupName>
      <ability>L2_HalfPunc_CN</ability>
      <abilityName>全半角问题</abilityName>
      <candidateList>
        <item>）</item>
      </candidateList>
      <explain>文本全半角错误。</explain>
      <paraID>631998D2</paraID>
      <start>6</start>
      <end>7</end>
      <status>unmodified</status>
      <modifiedWord/>
      <trackRevisions>false</trackRevisions>
    </reviewItem>
    <reviewItem>
      <errorID>b10b033d-01a3-4cb9-98c6-722a587d0759</errorID>
      <errorWord>(</errorWord>
      <group>L1_Format</group>
      <groupName>格式问题</groupName>
      <ability>L2_HalfPunc_CN</ability>
      <abilityName>全半角问题</abilityName>
      <candidateList>
        <item>（</item>
      </candidateList>
      <explain>文本全半角错误。</explain>
      <paraID> 2576A14</paraID>
      <start>4</start>
      <end>5</end>
      <status>unmodified</status>
      <modifiedWord/>
      <trackRevisions>false</trackRevisions>
    </reviewItem>
    <reviewItem>
      <errorID>7d56daa2-fd52-4fda-8fdb-8167cdc869a2</errorID>
      <errorWord>)</errorWord>
      <group>L1_Format</group>
      <groupName>格式问题</groupName>
      <ability>L2_HalfPunc_CN</ability>
      <abilityName>全半角问题</abilityName>
      <candidateList>
        <item>）</item>
      </candidateList>
      <explain>文本全半角错误。</explain>
      <paraID> 2576A14</paraID>
      <start>6</start>
      <end>7</end>
      <status>unmodified</status>
      <modifiedWord/>
      <trackRevisions>false</trackRevisions>
    </reviewItem>
    <reviewItem>
      <errorID>54842cd8-6f57-4220-84dd-43015c37137c</errorID>
      <errorWord>(</errorWord>
      <group>L1_Format</group>
      <groupName>格式问题</groupName>
      <ability>L2_HalfPunc_CN</ability>
      <abilityName>全半角问题</abilityName>
      <candidateList>
        <item>（</item>
      </candidateList>
      <explain>文本全半角错误。</explain>
      <paraID>67144942</paraID>
      <start>4</start>
      <end>5</end>
      <status>unmodified</status>
      <modifiedWord/>
      <trackRevisions>false</trackRevisions>
    </reviewItem>
    <reviewItem>
      <errorID>5a4c4581-e4e5-47ed-8863-8dd368edee71</errorID>
      <errorWord>)</errorWord>
      <group>L1_Format</group>
      <groupName>格式问题</groupName>
      <ability>L2_HalfPunc_CN</ability>
      <abilityName>全半角问题</abilityName>
      <candidateList>
        <item>）</item>
      </candidateList>
      <explain>文本全半角错误。</explain>
      <paraID>67144942</paraID>
      <start>6</start>
      <end>7</end>
      <status>unmodified</status>
      <modifiedWord/>
      <trackRevisions>false</trackRevisions>
    </reviewItem>
    <reviewItem>
      <errorID>db273586-cf56-4e15-b31b-07f315a64d23</errorID>
      <errorWord>(</errorWord>
      <group>L1_Format</group>
      <groupName>格式问题</groupName>
      <ability>L2_HalfPunc_CN</ability>
      <abilityName>全半角问题</abilityName>
      <candidateList>
        <item>（</item>
      </candidateList>
      <explain>文本全半角错误。</explain>
      <paraID>2176CFC0</paraID>
      <start>4</start>
      <end>5</end>
      <status>unmodified</status>
      <modifiedWord/>
      <trackRevisions>false</trackRevisions>
    </reviewItem>
    <reviewItem>
      <errorID>c92f7761-dc8b-4938-bded-8f1f1928ddd6</errorID>
      <errorWord>)</errorWord>
      <group>L1_Format</group>
      <groupName>格式问题</groupName>
      <ability>L2_HalfPunc_CN</ability>
      <abilityName>全半角问题</abilityName>
      <candidateList>
        <item>）</item>
      </candidateList>
      <explain>文本全半角错误。</explain>
      <paraID>2176CFC0</paraID>
      <start>6</start>
      <end>7</end>
      <status>unmodified</status>
      <modifiedWord/>
      <trackRevisions>false</trackRevisions>
    </reviewItem>
    <reviewItem>
      <errorID>03b7a7ad-d18f-4c2e-b6c3-b268376a3aea</errorID>
      <errorWord>(</errorWord>
      <group>L1_Format</group>
      <groupName>格式问题</groupName>
      <ability>L2_HalfPunc_CN</ability>
      <abilityName>全半角问题</abilityName>
      <candidateList>
        <item>（</item>
      </candidateList>
      <explain>文本全半角错误。</explain>
      <paraID>5DB8AB92</paraID>
      <start>4</start>
      <end>5</end>
      <status>unmodified</status>
      <modifiedWord/>
      <trackRevisions>false</trackRevisions>
    </reviewItem>
    <reviewItem>
      <errorID>656e0bbd-829f-473f-b253-0a3f6a7ef1d0</errorID>
      <errorWord>)</errorWord>
      <group>L1_Format</group>
      <groupName>格式问题</groupName>
      <ability>L2_HalfPunc_CN</ability>
      <abilityName>全半角问题</abilityName>
      <candidateList>
        <item>）</item>
      </candidateList>
      <explain>文本全半角错误。</explain>
      <paraID>5DB8AB92</paraID>
      <start>6</start>
      <end>7</end>
      <status>unmodified</status>
      <modifiedWord/>
      <trackRevisions>false</trackRevisions>
    </reviewItem>
    <reviewItem>
      <errorID>2b59a31f-037b-4f17-87a2-690b7a632a8a</errorID>
      <errorWord>(</errorWord>
      <group>L1_Format</group>
      <groupName>格式问题</groupName>
      <ability>L2_HalfPunc_CN</ability>
      <abilityName>全半角问题</abilityName>
      <candidateList>
        <item>（</item>
      </candidateList>
      <explain>文本全半角错误。</explain>
      <paraID>2A3DB3B5</paraID>
      <start>4</start>
      <end>5</end>
      <status>unmodified</status>
      <modifiedWord/>
      <trackRevisions>false</trackRevisions>
    </reviewItem>
    <reviewItem>
      <errorID>43a47ede-48da-42ce-b2ba-41154bd8f465</errorID>
      <errorWord>)</errorWord>
      <group>L1_Format</group>
      <groupName>格式问题</groupName>
      <ability>L2_HalfPunc_CN</ability>
      <abilityName>全半角问题</abilityName>
      <candidateList>
        <item>）</item>
      </candidateList>
      <explain>文本全半角错误。</explain>
      <paraID>2A3DB3B5</paraID>
      <start>6</start>
      <end>7</end>
      <status>unmodified</status>
      <modifiedWord/>
      <trackRevisions>false</trackRevisions>
    </reviewItem>
    <reviewItem>
      <errorID>649d2536-2148-458d-8c9d-ff66445d9465</errorID>
      <errorWord>(</errorWord>
      <group>L1_Format</group>
      <groupName>格式问题</groupName>
      <ability>L2_HalfPunc_CN</ability>
      <abilityName>全半角问题</abilityName>
      <candidateList>
        <item>（</item>
      </candidateList>
      <explain>文本全半角错误。</explain>
      <paraID>5C7615CE</paraID>
      <start>4</start>
      <end>5</end>
      <status>unmodified</status>
      <modifiedWord/>
      <trackRevisions>false</trackRevisions>
    </reviewItem>
    <reviewItem>
      <errorID>49c5575e-4209-4ab5-acce-c1a026d17054</errorID>
      <errorWord>)</errorWord>
      <group>L1_Format</group>
      <groupName>格式问题</groupName>
      <ability>L2_HalfPunc_CN</ability>
      <abilityName>全半角问题</abilityName>
      <candidateList>
        <item>）</item>
      </candidateList>
      <explain>文本全半角错误。</explain>
      <paraID>5C7615CE</paraID>
      <start>6</start>
      <end>7</end>
      <status>unmodified</status>
      <modifiedWord/>
      <trackRevisions>false</trackRevisions>
    </reviewItem>
    <reviewItem>
      <errorID>21c0006e-eec2-4457-8c23-7b85281f9bf9</errorID>
      <errorWord>(</errorWord>
      <group>L1_Format</group>
      <groupName>格式问题</groupName>
      <ability>L2_HalfPunc_CN</ability>
      <abilityName>全半角问题</abilityName>
      <candidateList>
        <item>（</item>
      </candidateList>
      <explain>文本全半角错误。</explain>
      <paraID>76D36F7A</paraID>
      <start>4</start>
      <end>5</end>
      <status>unmodified</status>
      <modifiedWord/>
      <trackRevisions>false</trackRevisions>
    </reviewItem>
    <reviewItem>
      <errorID>ce7a0363-b8f7-41bb-87a1-6fe77b4834f6</errorID>
      <errorWord>)</errorWord>
      <group>L1_Format</group>
      <groupName>格式问题</groupName>
      <ability>L2_HalfPunc_CN</ability>
      <abilityName>全半角问题</abilityName>
      <candidateList>
        <item>）</item>
      </candidateList>
      <explain>文本全半角错误。</explain>
      <paraID>76D36F7A</paraID>
      <start>6</start>
      <end>7</end>
      <status>unmodified</status>
      <modifiedWord/>
      <trackRevisions>false</trackRevisions>
    </reviewItem>
    <reviewItem>
      <errorID>f696451c-687c-4c55-b3f9-9ab5a479860d</errorID>
      <errorWord>(</errorWord>
      <group>L1_Format</group>
      <groupName>格式问题</groupName>
      <ability>L2_HalfPunc_CN</ability>
      <abilityName>全半角问题</abilityName>
      <candidateList>
        <item>（</item>
      </candidateList>
      <explain>文本全半角错误。</explain>
      <paraID>5C0E00FE</paraID>
      <start>4</start>
      <end>5</end>
      <status>unmodified</status>
      <modifiedWord/>
      <trackRevisions>false</trackRevisions>
    </reviewItem>
    <reviewItem>
      <errorID>7d16b49d-5380-4e4b-a995-1dac75d1eb1e</errorID>
      <errorWord>)</errorWord>
      <group>L1_Format</group>
      <groupName>格式问题</groupName>
      <ability>L2_HalfPunc_CN</ability>
      <abilityName>全半角问题</abilityName>
      <candidateList>
        <item>）</item>
      </candidateList>
      <explain>文本全半角错误。</explain>
      <paraID>5C0E00FE</paraID>
      <start>6</start>
      <end>7</end>
      <status>unmodified</status>
      <modifiedWord/>
      <trackRevisions>false</trackRevisions>
    </reviewItem>
    <reviewItem>
      <errorID>29a161cb-a2f2-43d9-85f7-e47b9db385d0</errorID>
      <errorWord>(</errorWord>
      <group>L1_Format</group>
      <groupName>格式问题</groupName>
      <ability>L2_HalfPunc_CN</ability>
      <abilityName>全半角问题</abilityName>
      <candidateList>
        <item>（</item>
      </candidateList>
      <explain>文本全半角错误。</explain>
      <paraID>2C5EB238</paraID>
      <start>4</start>
      <end>5</end>
      <status>unmodified</status>
      <modifiedWord/>
      <trackRevisions>false</trackRevisions>
    </reviewItem>
    <reviewItem>
      <errorID>7172eaa5-45aa-4b57-9a84-e1f103a61cec</errorID>
      <errorWord>)</errorWord>
      <group>L1_Format</group>
      <groupName>格式问题</groupName>
      <ability>L2_HalfPunc_CN</ability>
      <abilityName>全半角问题</abilityName>
      <candidateList>
        <item>）</item>
      </candidateList>
      <explain>文本全半角错误。</explain>
      <paraID>2C5EB238</paraID>
      <start>6</start>
      <end>7</end>
      <status>unmodified</status>
      <modifiedWord/>
      <trackRevisions>false</trackRevisions>
    </reviewItem>
    <reviewItem>
      <errorID>20499df4-2ab1-4142-8cec-d12f961cc661</errorID>
      <errorWord>(</errorWord>
      <group>L1_Format</group>
      <groupName>格式问题</groupName>
      <ability>L2_HalfPunc_CN</ability>
      <abilityName>全半角问题</abilityName>
      <candidateList>
        <item>（</item>
      </candidateList>
      <explain>文本全半角错误。</explain>
      <paraID>51C5E3E8</paraID>
      <start>4</start>
      <end>5</end>
      <status>unmodified</status>
      <modifiedWord/>
      <trackRevisions>false</trackRevisions>
    </reviewItem>
    <reviewItem>
      <errorID>b395d0fe-8378-4d06-8045-b1068147199f</errorID>
      <errorWord>)</errorWord>
      <group>L1_Format</group>
      <groupName>格式问题</groupName>
      <ability>L2_HalfPunc_CN</ability>
      <abilityName>全半角问题</abilityName>
      <candidateList>
        <item>）</item>
      </candidateList>
      <explain>文本全半角错误。</explain>
      <paraID>51C5E3E8</paraID>
      <start>6</start>
      <end>7</end>
      <status>unmodified</status>
      <modifiedWord/>
      <trackRevisions>false</trackRevisions>
    </reviewItem>
    <reviewItem>
      <errorID>bb5d73ba-c039-4a63-9c70-93f90d84b945</errorID>
      <errorWord>(</errorWord>
      <group>L1_Format</group>
      <groupName>格式问题</groupName>
      <ability>L2_HalfPunc_CN</ability>
      <abilityName>全半角问题</abilityName>
      <candidateList>
        <item>（</item>
      </candidateList>
      <explain>文本全半角错误。</explain>
      <paraID>4F90A791</paraID>
      <start>4</start>
      <end>5</end>
      <status>unmodified</status>
      <modifiedWord/>
      <trackRevisions>false</trackRevisions>
    </reviewItem>
    <reviewItem>
      <errorID>0ace5258-4cb3-4078-b6d8-48c8e80aa310</errorID>
      <errorWord>)</errorWord>
      <group>L1_Format</group>
      <groupName>格式问题</groupName>
      <ability>L2_HalfPunc_CN</ability>
      <abilityName>全半角问题</abilityName>
      <candidateList>
        <item>）</item>
      </candidateList>
      <explain>文本全半角错误。</explain>
      <paraID>4F90A791</paraID>
      <start>6</start>
      <end>7</end>
      <status>unmodified</status>
      <modifiedWord/>
      <trackRevisions>false</trackRevisions>
    </reviewItem>
    <reviewItem>
      <errorID>37a15057-6aec-4c45-9eac-160615310a43</errorID>
      <errorWord>(</errorWord>
      <group>L1_Format</group>
      <groupName>格式问题</groupName>
      <ability>L2_HalfPunc_CN</ability>
      <abilityName>全半角问题</abilityName>
      <candidateList>
        <item>（</item>
      </candidateList>
      <explain>文本全半角错误。</explain>
      <paraID>500D8AC1</paraID>
      <start>4</start>
      <end>5</end>
      <status>unmodified</status>
      <modifiedWord/>
      <trackRevisions>false</trackRevisions>
    </reviewItem>
    <reviewItem>
      <errorID>0dd4f6ae-7588-438f-aa12-f953207e86f6</errorID>
      <errorWord>)</errorWord>
      <group>L1_Format</group>
      <groupName>格式问题</groupName>
      <ability>L2_HalfPunc_CN</ability>
      <abilityName>全半角问题</abilityName>
      <candidateList>
        <item>）</item>
      </candidateList>
      <explain>文本全半角错误。</explain>
      <paraID>500D8AC1</paraID>
      <start>6</start>
      <end>7</end>
      <status>unmodified</status>
      <modifiedWord/>
      <trackRevisions>false</trackRevisions>
    </reviewItem>
    <reviewItem>
      <errorID>60b6dd87-fc20-497a-8e0a-5ed6a1156ae4</errorID>
      <errorWord>(</errorWord>
      <group>L1_Format</group>
      <groupName>格式问题</groupName>
      <ability>L2_HalfPunc_CN</ability>
      <abilityName>全半角问题</abilityName>
      <candidateList>
        <item>（</item>
      </candidateList>
      <explain>文本全半角错误。</explain>
      <paraID>19E572F1</paraID>
      <start>4</start>
      <end>5</end>
      <status>unmodified</status>
      <modifiedWord/>
      <trackRevisions>false</trackRevisions>
    </reviewItem>
    <reviewItem>
      <errorID>ebef461f-3890-44d3-82e0-92dddb0ba12d</errorID>
      <errorWord>)</errorWord>
      <group>L1_Format</group>
      <groupName>格式问题</groupName>
      <ability>L2_HalfPunc_CN</ability>
      <abilityName>全半角问题</abilityName>
      <candidateList>
        <item>）</item>
      </candidateList>
      <explain>文本全半角错误。</explain>
      <paraID>19E572F1</paraID>
      <start>6</start>
      <end>7</end>
      <status>unmodified</status>
      <modifiedWord/>
      <trackRevisions>false</trackRevisions>
    </reviewItem>
    <reviewItem>
      <errorID>f364d9da-7a28-4ef2-950b-fe7704b43c88</errorID>
      <errorWord>须</errorWord>
      <group>L1_Word</group>
      <groupName>字词问题</groupName>
      <ability>L2_Typo</ability>
      <abilityName>字词错误</abilityName>
      <candidateList>
        <item>需</item>
      </candidateList>
      <explain>存在发音相同字词的误用。</explain>
      <paraID>28E7D6EC</paraID>
      <start>37</start>
      <end>38</end>
      <status>unmodified</status>
      <modifiedWord/>
      <trackRevisions>false</trackRevisions>
    </reviewItem>
    <reviewItem>
      <errorID>58800172-7a16-403b-9bb2-6ef6b87e0d08</errorID>
      <errorWord>;</errorWord>
      <group>L1_Format</group>
      <groupName>格式问题</groupName>
      <ability>L2_HalfPunc_CN</ability>
      <abilityName>全半角问题</abilityName>
      <candidateList>
        <item>；</item>
      </candidateList>
      <explain>文本全半角错误。</explain>
      <paraID>16607CDF</paraID>
      <start>184</start>
      <end>185</end>
      <status>unmodified</status>
      <modifiedWord/>
      <trackRevisions>false</trackRevisions>
    </reviewItem>
    <reviewItem>
      <errorID>57bf2401-17cb-441c-a5da-660c38c85014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66B3FA2E</paraID>
      <start>1</start>
      <end>3</end>
      <status>unmodified</status>
      <modifiedWord/>
      <trackRevisions>false</trackRevisions>
    </reviewItem>
    <reviewItem>
      <errorID>622919ca-2500-4dc5-96b6-b6d157c38d7e</errorID>
      <errorWord>，</errorWord>
      <group>L1_Word</group>
      <groupName>字词问题</groupName>
      <ability>L2_Typo</ability>
      <abilityName>字词错误</abilityName>
      <candidateList>
        <item>，最</item>
      </candidateList>
      <explain/>
      <paraID>2FB37F8F</paraID>
      <start>39</start>
      <end>40</end>
      <status>unmodified</status>
      <modifiedWord/>
      <trackRevisions>false</trackRevisions>
    </reviewItem>
    <reviewItem>
      <errorID>073db537-41ac-408a-9e1f-601e0a2f35ae</errorID>
      <errorWord>《政府采购法》</errorWord>
      <group>L1_Word</group>
      <groupName>字词问题</groupName>
      <ability>L2_Typo</ability>
      <abilityName>字词错误</abilityName>
      <candidateList>
        <item>《中华人民共和国政府采购法》</item>
      </candidateList>
      <explain/>
      <paraID>7F2E7A1B</paraID>
      <start>32</start>
      <end>39</end>
      <status>unmodified</status>
      <modifiedWord/>
      <trackRevisions>false</trackRevisions>
    </reviewItem>
    <reviewItem>
      <errorID>d55093f0-f494-4318-92bf-2c4a882d1329</errorID>
      <errorWord>《政府采购法》</errorWord>
      <group>L1_Word</group>
      <groupName>字词问题</groupName>
      <ability>L2_Typo</ability>
      <abilityName>字词错误</abilityName>
      <candidateList>
        <item>《中华人民共和国政府采购法》</item>
      </candidateList>
      <explain/>
      <paraID>31857059</paraID>
      <start>28</start>
      <end>35</end>
      <status>unmodified</status>
      <modifiedWord/>
      <trackRevisions>false</trackRevisions>
    </reviewItem>
    <reviewItem>
      <errorID>ec1e4886-dded-4b0c-9274-0f026516b537</errorID>
      <errorWord>〔2017〕 141号</errorWord>
      <group>L1_Knowledge</group>
      <groupName>知识性问题</groupName>
      <ability>L2_Knowledge</ability>
      <abilityName>其他知识</abilityName>
      <candidateList>
        <item>〔2017〕141号</item>
      </candidateList>
      <explain>发文字号格式错误。</explain>
      <paraID>616FE99F</paraID>
      <start>49</start>
      <end>60</end>
      <status>unmodified</status>
      <modifiedWord/>
      <trackRevisions>false</trackRevisions>
    </reviewItem>
    <reviewItem>
      <errorID>987b66d5-70f8-45d6-89a9-50d711c38450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835CDE6</paraID>
      <start>0</start>
      <end>2</end>
      <status>unmodified</status>
      <modifiedWord/>
      <trackRevisions>false</trackRevisions>
    </reviewItem>
    <reviewItem>
      <errorID>7d5bc3c3-80d2-4d04-a31a-55efde79d8ce</errorID>
      <errorWord>(</errorWord>
      <group>L1_Format</group>
      <groupName>格式问题</groupName>
      <ability>L2_HalfPunc_CN</ability>
      <abilityName>全半角问题</abilityName>
      <candidateList>
        <item>（</item>
      </candidateList>
      <explain>文本全半角错误。</explain>
      <paraID> 835CDE6</paraID>
      <start>31</start>
      <end>32</end>
      <status>unmodified</status>
      <modifiedWord/>
      <trackRevisions>false</trackRevisions>
    </reviewItem>
    <reviewItem>
      <errorID>32d90548-db71-4152-b782-ddb5650b612d</errorID>
      <errorWord>(2026) 19号</errorWord>
      <group>L1_Knowledge</group>
      <groupName>知识性问题</groupName>
      <ability>L2_Knowledge</ability>
      <abilityName>其他知识</abilityName>
      <candidateList>
        <item>〔2026〕19号</item>
      </candidateList>
      <explain>发文字号格式错误。</explain>
      <paraID> 835CDE6</paraID>
      <start>35</start>
      <end>45</end>
      <status>unmodified</status>
      <modifiedWord/>
      <trackRevisions>false</trackRevisions>
    </reviewItem>
    <reviewItem>
      <errorID>00207ae2-25a8-4305-a89b-c096f0630eee</errorID>
      <errorWord>)</errorWord>
      <group>L1_Format</group>
      <groupName>格式问题</groupName>
      <ability>L2_HalfPunc_CN</ability>
      <abilityName>全半角问题</abilityName>
      <candidateList>
        <item>）</item>
      </candidateList>
      <explain>文本全半角错误。</explain>
      <paraID> 835CDE6</paraID>
      <start>45</start>
      <end>46</end>
      <status>unmodified</status>
      <modifiedWord/>
      <trackRevisions>false</trackRevisions>
    </reviewItem>
    <reviewItem>
      <errorID>ebea6357-462c-45e4-be09-286a86c38fe3</errorID>
      <errorWord>(</errorWord>
      <group>L1_Format</group>
      <groupName>格式问题</groupName>
      <ability>L2_HalfPunc_CN</ability>
      <abilityName>全半角问题</abilityName>
      <candidateList>
        <item>（</item>
      </candidateList>
      <explain>文本全半角错误。</explain>
      <paraID>56E820A9</paraID>
      <start>31</start>
      <end>32</end>
      <status>unmodified</status>
      <modifiedWord/>
      <trackRevisions>false</trackRevisions>
    </reviewItem>
    <reviewItem>
      <errorID>5592522a-eb1c-48be-849d-065485fea4dc</errorID>
      <errorWord>)</errorWord>
      <group>L1_Format</group>
      <groupName>格式问题</groupName>
      <ability>L2_HalfPunc_CN</ability>
      <abilityName>全半角问题</abilityName>
      <candidateList>
        <item>）</item>
      </candidateList>
      <explain>文本全半角错误。</explain>
      <paraID>56E820A9</paraID>
      <start>34</start>
      <end>35</end>
      <status>unmodified</status>
      <modifiedWord/>
      <trackRevisions>false</trackRevisions>
    </reviewItem>
    <reviewItem>
      <errorID>6df051e3-0bec-41b6-af0f-50b3b15c7c5b</errorID>
      <errorWord>(</errorWord>
      <group>L1_Format</group>
      <groupName>格式问题</groupName>
      <ability>L2_HalfPunc_CN</ability>
      <abilityName>全半角问题</abilityName>
      <candidateList>
        <item>（</item>
      </candidateList>
      <explain>文本全半角错误。</explain>
      <paraID>56E820A9</paraID>
      <start>83</start>
      <end>84</end>
      <status>unmodified</status>
      <modifiedWord/>
      <trackRevisions>false</trackRevisions>
    </reviewItem>
    <reviewItem>
      <errorID>476620e0-6730-4358-a965-fcf3ca555a7d</errorID>
      <errorWord>)</errorWord>
      <group>L1_Format</group>
      <groupName>格式问题</groupName>
      <ability>L2_HalfPunc_CN</ability>
      <abilityName>全半角问题</abilityName>
      <candidateList>
        <item>）</item>
      </candidateList>
      <explain>文本全半角错误。</explain>
      <paraID>56E820A9</paraID>
      <start>86</start>
      <end>87</end>
      <status>unmodified</status>
      <modifiedWord/>
      <trackRevisions>false</trackRevisions>
    </reviewItem>
    <reviewItem>
      <errorID>2d60cdcd-b845-41cc-9b2d-e79d472db1f2</errorID>
      <errorWord>(</errorWord>
      <group>L1_Format</group>
      <groupName>格式问题</groupName>
      <ability>L2_HalfPunc_CN</ability>
      <abilityName>全半角问题</abilityName>
      <candidateList>
        <item>（</item>
      </candidateList>
      <explain>文本全半角错误。</explain>
      <paraID>56E820A9</paraID>
      <start>114</start>
      <end>115</end>
      <status>unmodified</status>
      <modifiedWord/>
      <trackRevisions>false</trackRevisions>
    </reviewItem>
    <reviewItem>
      <errorID>281427a1-dd06-485d-8c74-8553064f6474</errorID>
      <errorWord>/)</errorWord>
      <group>L1_Punc</group>
      <groupName>标点问题</groupName>
      <ability>L2_Punc_CN</ability>
      <abilityName>标点符号问题</abilityName>
      <candidateList>
        <item>)</item>
      </candidateList>
      <explain/>
      <paraID>56E820A9</paraID>
      <start>165</start>
      <end>167</end>
      <status>unmodified</status>
      <modifiedWord/>
      <trackRevisions>false</trackRevisions>
    </reviewItem>
    <reviewItem>
      <errorID>b6f0f577-f939-4313-9c2a-e9e30dcd4c96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738CCC83</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64A9AD-D3EA-4BEF-8DB9-37FBDE4151B7}">
  <ds:schemaRefs/>
</ds:datastoreItem>
</file>

<file path=docProps/app.xml><?xml version="1.0" encoding="utf-8"?>
<Properties xmlns="http://schemas.openxmlformats.org/officeDocument/2006/extended-properties" xmlns:vt="http://schemas.openxmlformats.org/officeDocument/2006/docPropsVTypes">
  <Template>Normal</Template>
  <Pages>86</Pages>
  <Words>5084</Words>
  <Characters>5317</Characters>
  <Lines>1496</Lines>
  <Paragraphs>1460</Paragraphs>
  <TotalTime>26</TotalTime>
  <ScaleCrop>false</ScaleCrop>
  <LinksUpToDate>false</LinksUpToDate>
  <CharactersWithSpaces>5411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2023-10-01T20:34:00Z</dcterms:created>
  <dc:creator>黄雅静</dc:creator>
  <cp:lastModifiedBy>黎俊</cp:lastModifiedBy>
  <cp:lastPrinted>2026-05-21T00:54:00Z</cp:lastPrinted>
  <dcterms:modified xsi:type="dcterms:W3CDTF">2026-07-17T03:39:24Z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152215393E4F47CE87A0159589796945_13</vt:lpwstr>
  </property>
  <property fmtid="{D5CDD505-2E9C-101B-9397-08002B2CF9AE}" pid="4" name="KSOTemplateDocerSaveRecord">
    <vt:lpwstr>eyJoZGlkIjoiMWViNjU1YjYxMmE1ZjA1ZGI4YzZiMWU4ZDg3Zjk4MWMiLCJ1c2VySWQiOiIxNDg2ODI2MzgyIn0=</vt:lpwstr>
  </property>
</Properties>
</file>