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B4F87">
      <w:pPr>
        <w:keepNext w:val="0"/>
        <w:pageBreakBefore w:val="0"/>
        <w:kinsoku/>
        <w:overflowPunct/>
        <w:topLinePunct w:val="0"/>
        <w:autoSpaceDE/>
        <w:autoSpaceDN/>
        <w:bidi w:val="0"/>
        <w:spacing w:beforeAutospacing="0" w:afterAutospacing="0" w:line="580" w:lineRule="exact"/>
        <w:ind w:left="0"/>
        <w:rPr>
          <w:rFonts w:hint="eastAsia" w:ascii="黑体" w:hAnsi="黑体" w:eastAsia="黑体" w:cs="黑体"/>
          <w:color w:val="auto"/>
          <w:highlight w:val="none"/>
          <w:lang w:val="en-US" w:eastAsia="zh-CN"/>
        </w:rPr>
      </w:pPr>
      <w:bookmarkStart w:id="0" w:name="_GoBack"/>
      <w:bookmarkEnd w:id="0"/>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p>
    <w:p w14:paraId="6D5E86F2">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0" w:firstLineChars="0"/>
        <w:jc w:val="both"/>
        <w:textAlignment w:val="auto"/>
        <w:rPr>
          <w:rFonts w:ascii="Times New Roman" w:hAnsi="Times New Roman" w:eastAsia="华文中宋" w:cs="Times New Roman"/>
          <w:b/>
          <w:color w:val="auto"/>
          <w:sz w:val="44"/>
          <w:szCs w:val="44"/>
          <w:highlight w:val="none"/>
        </w:rPr>
      </w:pPr>
    </w:p>
    <w:p w14:paraId="539E439C">
      <w:pPr>
        <w:pStyle w:val="15"/>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0" w:firstLineChars="0"/>
        <w:textAlignment w:val="auto"/>
        <w:rPr>
          <w:rFonts w:ascii="Times New Roman" w:hAnsi="Times New Roman" w:cs="Times New Roman"/>
          <w:color w:val="auto"/>
          <w:highlight w:val="none"/>
        </w:rPr>
      </w:pPr>
    </w:p>
    <w:p w14:paraId="00E1F54F">
      <w:pPr>
        <w:keepNext w:val="0"/>
        <w:pageBreakBefore w:val="0"/>
        <w:kinsoku/>
        <w:overflowPunct/>
        <w:topLinePunct w:val="0"/>
        <w:autoSpaceDE/>
        <w:autoSpaceDN/>
        <w:bidi w:val="0"/>
        <w:spacing w:beforeAutospacing="0" w:afterAutospacing="0" w:line="580" w:lineRule="exact"/>
        <w:ind w:left="0"/>
        <w:jc w:val="center"/>
        <w:rPr>
          <w:rFonts w:hint="eastAsia" w:ascii="方正小标宋简体" w:hAnsi="方正小标宋简体" w:eastAsia="方正小标宋简体" w:cs="方正小标宋简体"/>
          <w:bCs/>
          <w:snapToGrid w:val="0"/>
          <w:color w:val="auto"/>
          <w:spacing w:val="0"/>
          <w:kern w:val="0"/>
          <w:sz w:val="44"/>
          <w:szCs w:val="44"/>
          <w:highlight w:val="none"/>
          <w:lang w:val="en-US" w:eastAsia="zh-CN"/>
        </w:rPr>
      </w:pPr>
      <w:r>
        <w:rPr>
          <w:rFonts w:hint="eastAsia" w:ascii="方正小标宋简体" w:hAnsi="方正小标宋简体" w:eastAsia="方正小标宋简体" w:cs="方正小标宋简体"/>
          <w:bCs/>
          <w:snapToGrid w:val="0"/>
          <w:color w:val="auto"/>
          <w:spacing w:val="0"/>
          <w:kern w:val="0"/>
          <w:sz w:val="44"/>
          <w:szCs w:val="44"/>
          <w:highlight w:val="none"/>
          <w:lang w:val="en-US" w:eastAsia="zh-CN"/>
        </w:rPr>
        <w:t>深圳市第十六届职工技术创新运动会暨</w:t>
      </w:r>
    </w:p>
    <w:p w14:paraId="69E8F576">
      <w:pPr>
        <w:keepNext w:val="0"/>
        <w:pageBreakBefore w:val="0"/>
        <w:kinsoku/>
        <w:overflowPunct/>
        <w:topLinePunct w:val="0"/>
        <w:autoSpaceDE/>
        <w:autoSpaceDN/>
        <w:bidi w:val="0"/>
        <w:spacing w:beforeAutospacing="0" w:afterAutospacing="0" w:line="580" w:lineRule="exact"/>
        <w:ind w:left="0"/>
        <w:jc w:val="center"/>
        <w:rPr>
          <w:rFonts w:hint="eastAsia" w:ascii="方正小标宋简体" w:hAnsi="方正小标宋简体" w:eastAsia="方正小标宋简体" w:cs="方正小标宋简体"/>
          <w:bCs/>
          <w:snapToGrid w:val="0"/>
          <w:color w:val="auto"/>
          <w:spacing w:val="0"/>
          <w:kern w:val="0"/>
          <w:sz w:val="44"/>
          <w:szCs w:val="44"/>
          <w:highlight w:val="none"/>
          <w:lang w:val="en-AU" w:eastAsia="zh-CN"/>
        </w:rPr>
      </w:pPr>
      <w:r>
        <w:rPr>
          <w:rFonts w:hint="eastAsia" w:ascii="方正小标宋简体" w:hAnsi="方正小标宋简体" w:eastAsia="方正小标宋简体" w:cs="方正小标宋简体"/>
          <w:bCs/>
          <w:snapToGrid w:val="0"/>
          <w:color w:val="auto"/>
          <w:spacing w:val="0"/>
          <w:kern w:val="0"/>
          <w:sz w:val="44"/>
          <w:szCs w:val="44"/>
          <w:highlight w:val="none"/>
          <w:lang w:val="en-US" w:eastAsia="zh-CN"/>
        </w:rPr>
        <w:t>2026年深圳技能大赛—室内装饰</w:t>
      </w:r>
    </w:p>
    <w:p w14:paraId="059868E6">
      <w:pPr>
        <w:keepNext w:val="0"/>
        <w:pageBreakBefore w:val="0"/>
        <w:kinsoku/>
        <w:overflowPunct/>
        <w:topLinePunct w:val="0"/>
        <w:autoSpaceDE/>
        <w:autoSpaceDN/>
        <w:bidi w:val="0"/>
        <w:spacing w:beforeAutospacing="0" w:afterAutospacing="0" w:line="580" w:lineRule="exact"/>
        <w:ind w:left="0"/>
        <w:jc w:val="center"/>
        <w:rPr>
          <w:rFonts w:hint="eastAsia" w:ascii="方正小标宋简体" w:hAnsi="方正小标宋简体" w:eastAsia="方正小标宋简体" w:cs="方正小标宋简体"/>
          <w:bCs/>
          <w:color w:val="auto"/>
          <w:sz w:val="44"/>
          <w:szCs w:val="44"/>
          <w:highlight w:val="none"/>
          <w:lang w:val="en-US" w:eastAsia="zh-CN"/>
        </w:rPr>
      </w:pPr>
      <w:r>
        <w:rPr>
          <w:rFonts w:hint="eastAsia" w:ascii="方正小标宋简体" w:hAnsi="方正小标宋简体" w:eastAsia="方正小标宋简体" w:cs="方正小标宋简体"/>
          <w:bCs/>
          <w:snapToGrid w:val="0"/>
          <w:color w:val="auto"/>
          <w:spacing w:val="0"/>
          <w:kern w:val="0"/>
          <w:sz w:val="44"/>
          <w:szCs w:val="44"/>
          <w:highlight w:val="none"/>
          <w:lang w:val="en-US" w:eastAsia="zh-CN"/>
        </w:rPr>
        <w:t>设计师</w:t>
      </w:r>
      <w:r>
        <w:rPr>
          <w:rFonts w:hint="eastAsia" w:ascii="方正小标宋简体" w:hAnsi="方正小标宋简体" w:eastAsia="方正小标宋简体" w:cs="方正小标宋简体"/>
          <w:bCs/>
          <w:color w:val="auto"/>
          <w:sz w:val="44"/>
          <w:szCs w:val="44"/>
          <w:highlight w:val="none"/>
          <w:lang w:val="en-US" w:eastAsia="zh-CN"/>
        </w:rPr>
        <w:t>职业技能竞赛</w:t>
      </w:r>
    </w:p>
    <w:p w14:paraId="5ED649CF">
      <w:pPr>
        <w:keepNext w:val="0"/>
        <w:pageBreakBefore w:val="0"/>
        <w:kinsoku/>
        <w:overflowPunct/>
        <w:topLinePunct w:val="0"/>
        <w:autoSpaceDE/>
        <w:autoSpaceDN/>
        <w:bidi w:val="0"/>
        <w:spacing w:beforeAutospacing="0" w:afterAutospacing="0" w:line="580" w:lineRule="exact"/>
        <w:ind w:left="0"/>
        <w:jc w:val="center"/>
        <w:rPr>
          <w:rFonts w:hint="eastAsia" w:ascii="方正小标宋简体" w:hAnsi="方正小标宋简体" w:eastAsia="方正小标宋简体" w:cs="方正小标宋简体"/>
          <w:bCs/>
          <w:color w:val="auto"/>
          <w:sz w:val="44"/>
          <w:szCs w:val="44"/>
          <w:highlight w:val="none"/>
          <w:lang w:val="en-AU"/>
        </w:rPr>
      </w:pPr>
      <w:r>
        <w:rPr>
          <w:rFonts w:hint="eastAsia" w:ascii="方正小标宋简体" w:hAnsi="方正小标宋简体" w:eastAsia="方正小标宋简体" w:cs="方正小标宋简体"/>
          <w:bCs/>
          <w:color w:val="auto"/>
          <w:sz w:val="44"/>
          <w:szCs w:val="44"/>
          <w:highlight w:val="none"/>
          <w:lang w:val="en-AU"/>
        </w:rPr>
        <w:t>技术文件</w:t>
      </w:r>
    </w:p>
    <w:p w14:paraId="4426895D">
      <w:pPr>
        <w:pStyle w:val="9"/>
        <w:keepNext w:val="0"/>
        <w:keepLines w:val="0"/>
        <w:pageBreakBefore w:val="0"/>
        <w:kinsoku/>
        <w:wordWrap/>
        <w:overflowPunct/>
        <w:topLinePunct w:val="0"/>
        <w:autoSpaceDE/>
        <w:autoSpaceDN/>
        <w:bidi w:val="0"/>
        <w:adjustRightInd/>
        <w:snapToGrid/>
        <w:spacing w:beforeAutospacing="0" w:afterAutospacing="0" w:line="580" w:lineRule="exact"/>
        <w:ind w:left="0" w:firstLine="0" w:firstLineChars="0"/>
        <w:textAlignment w:val="auto"/>
        <w:rPr>
          <w:rFonts w:ascii="Times New Roman" w:hAnsi="Times New Roman" w:eastAsia="微软雅黑" w:cs="Times New Roman"/>
          <w:color w:val="auto"/>
          <w:highlight w:val="none"/>
          <w:lang w:eastAsia="zh-CN"/>
        </w:rPr>
      </w:pPr>
    </w:p>
    <w:p w14:paraId="42FAFB59">
      <w:pPr>
        <w:keepNext w:val="0"/>
        <w:keepLines w:val="0"/>
        <w:pageBreakBefore w:val="0"/>
        <w:kinsoku/>
        <w:wordWrap/>
        <w:overflowPunct/>
        <w:topLinePunct w:val="0"/>
        <w:autoSpaceDE/>
        <w:autoSpaceDN/>
        <w:bidi w:val="0"/>
        <w:adjustRightInd/>
        <w:snapToGrid/>
        <w:spacing w:beforeAutospacing="0" w:afterAutospacing="0" w:line="580" w:lineRule="exact"/>
        <w:ind w:left="0" w:firstLine="0" w:firstLineChars="0"/>
        <w:textAlignment w:val="auto"/>
        <w:rPr>
          <w:rFonts w:ascii="Times New Roman" w:hAnsi="Times New Roman" w:cs="Times New Roman"/>
          <w:color w:val="auto"/>
          <w:highlight w:val="none"/>
          <w:lang w:val="en-AU"/>
        </w:rPr>
      </w:pPr>
    </w:p>
    <w:p w14:paraId="7A321193">
      <w:pPr>
        <w:keepNext w:val="0"/>
        <w:keepLines w:val="0"/>
        <w:pageBreakBefore w:val="0"/>
        <w:kinsoku/>
        <w:wordWrap/>
        <w:overflowPunct/>
        <w:topLinePunct w:val="0"/>
        <w:autoSpaceDE/>
        <w:autoSpaceDN/>
        <w:bidi w:val="0"/>
        <w:adjustRightInd/>
        <w:snapToGrid/>
        <w:spacing w:beforeAutospacing="0" w:afterAutospacing="0" w:line="580" w:lineRule="exact"/>
        <w:ind w:left="0" w:firstLine="0" w:firstLineChars="0"/>
        <w:textAlignment w:val="auto"/>
        <w:rPr>
          <w:rFonts w:ascii="Times New Roman" w:hAnsi="Times New Roman" w:cs="Times New Roman"/>
          <w:color w:val="auto"/>
          <w:highlight w:val="none"/>
          <w:lang w:val="en-AU"/>
        </w:rPr>
      </w:pPr>
    </w:p>
    <w:p w14:paraId="5DE772B0">
      <w:pPr>
        <w:keepNext w:val="0"/>
        <w:keepLines w:val="0"/>
        <w:pageBreakBefore w:val="0"/>
        <w:kinsoku/>
        <w:wordWrap/>
        <w:overflowPunct/>
        <w:topLinePunct w:val="0"/>
        <w:autoSpaceDE/>
        <w:autoSpaceDN/>
        <w:bidi w:val="0"/>
        <w:adjustRightInd/>
        <w:snapToGrid/>
        <w:spacing w:beforeAutospacing="0" w:afterAutospacing="0" w:line="580" w:lineRule="exact"/>
        <w:ind w:left="0" w:firstLine="0" w:firstLineChars="0"/>
        <w:textAlignment w:val="auto"/>
        <w:rPr>
          <w:rFonts w:ascii="Times New Roman" w:hAnsi="Times New Roman" w:cs="Times New Roman"/>
          <w:color w:val="auto"/>
          <w:highlight w:val="none"/>
          <w:lang w:val="en-AU"/>
        </w:rPr>
      </w:pPr>
    </w:p>
    <w:p w14:paraId="34BB67A3">
      <w:pPr>
        <w:keepNext w:val="0"/>
        <w:keepLines w:val="0"/>
        <w:pageBreakBefore w:val="0"/>
        <w:kinsoku/>
        <w:wordWrap/>
        <w:overflowPunct/>
        <w:topLinePunct w:val="0"/>
        <w:autoSpaceDE/>
        <w:autoSpaceDN/>
        <w:bidi w:val="0"/>
        <w:adjustRightInd/>
        <w:snapToGrid/>
        <w:spacing w:beforeAutospacing="0" w:afterAutospacing="0" w:line="580" w:lineRule="exact"/>
        <w:ind w:left="0" w:firstLine="0" w:firstLineChars="0"/>
        <w:textAlignment w:val="auto"/>
        <w:rPr>
          <w:rFonts w:ascii="Times New Roman" w:hAnsi="Times New Roman" w:cs="Times New Roman"/>
          <w:color w:val="auto"/>
          <w:highlight w:val="none"/>
          <w:lang w:val="en-AU"/>
        </w:rPr>
      </w:pPr>
    </w:p>
    <w:p w14:paraId="01BFB804">
      <w:pPr>
        <w:keepNext w:val="0"/>
        <w:keepLines w:val="0"/>
        <w:pageBreakBefore w:val="0"/>
        <w:kinsoku/>
        <w:wordWrap/>
        <w:overflowPunct/>
        <w:topLinePunct w:val="0"/>
        <w:autoSpaceDE/>
        <w:autoSpaceDN/>
        <w:bidi w:val="0"/>
        <w:adjustRightInd/>
        <w:snapToGrid/>
        <w:spacing w:beforeAutospacing="0" w:afterAutospacing="0" w:line="580" w:lineRule="exact"/>
        <w:ind w:left="0" w:firstLine="0" w:firstLineChars="0"/>
        <w:textAlignment w:val="auto"/>
        <w:rPr>
          <w:rFonts w:hint="eastAsia" w:ascii="Times New Roman" w:hAnsi="Times New Roman" w:eastAsia="仿宋_GB2312" w:cs="Times New Roman"/>
          <w:color w:val="auto"/>
          <w:highlight w:val="none"/>
          <w:lang w:val="en-AU" w:eastAsia="zh-CN"/>
        </w:rPr>
      </w:pPr>
    </w:p>
    <w:p w14:paraId="6F4C5281">
      <w:pPr>
        <w:keepNext w:val="0"/>
        <w:keepLines w:val="0"/>
        <w:pageBreakBefore w:val="0"/>
        <w:kinsoku/>
        <w:wordWrap/>
        <w:overflowPunct/>
        <w:topLinePunct w:val="0"/>
        <w:autoSpaceDE/>
        <w:autoSpaceDN/>
        <w:bidi w:val="0"/>
        <w:adjustRightInd/>
        <w:snapToGrid/>
        <w:spacing w:beforeAutospacing="0" w:afterAutospacing="0" w:line="580" w:lineRule="exact"/>
        <w:ind w:left="0" w:firstLine="0" w:firstLineChars="0"/>
        <w:textAlignment w:val="auto"/>
        <w:rPr>
          <w:rFonts w:hint="eastAsia" w:ascii="Times New Roman" w:hAnsi="Times New Roman" w:eastAsia="仿宋_GB2312" w:cs="Times New Roman"/>
          <w:color w:val="auto"/>
          <w:highlight w:val="none"/>
          <w:lang w:val="en-AU" w:eastAsia="zh-CN"/>
        </w:rPr>
      </w:pPr>
    </w:p>
    <w:p w14:paraId="489ECDC3">
      <w:pPr>
        <w:keepNext w:val="0"/>
        <w:keepLines w:val="0"/>
        <w:pageBreakBefore w:val="0"/>
        <w:kinsoku/>
        <w:wordWrap/>
        <w:overflowPunct/>
        <w:topLinePunct w:val="0"/>
        <w:autoSpaceDE/>
        <w:autoSpaceDN/>
        <w:bidi w:val="0"/>
        <w:adjustRightInd/>
        <w:snapToGrid/>
        <w:spacing w:beforeAutospacing="0" w:afterAutospacing="0" w:line="580" w:lineRule="exact"/>
        <w:ind w:left="0" w:firstLine="0" w:firstLineChars="0"/>
        <w:textAlignment w:val="auto"/>
        <w:rPr>
          <w:rFonts w:ascii="Times New Roman" w:hAnsi="Times New Roman" w:cs="Times New Roman"/>
          <w:color w:val="auto"/>
          <w:highlight w:val="none"/>
          <w:lang w:val="en-AU"/>
        </w:rPr>
      </w:pPr>
    </w:p>
    <w:p w14:paraId="0DB1A0E7">
      <w:pPr>
        <w:pStyle w:val="10"/>
        <w:keepNext w:val="0"/>
        <w:keepLines w:val="0"/>
        <w:pageBreakBefore w:val="0"/>
        <w:kinsoku/>
        <w:wordWrap/>
        <w:overflowPunct/>
        <w:topLinePunct w:val="0"/>
        <w:autoSpaceDE/>
        <w:autoSpaceDN/>
        <w:bidi w:val="0"/>
        <w:adjustRightInd/>
        <w:snapToGrid/>
        <w:spacing w:beforeAutospacing="0" w:afterAutospacing="0" w:line="580" w:lineRule="exact"/>
        <w:ind w:left="0" w:firstLine="0" w:firstLineChars="0"/>
        <w:textAlignment w:val="auto"/>
        <w:rPr>
          <w:rFonts w:ascii="Times New Roman" w:hAnsi="Times New Roman" w:cs="Times New Roman"/>
          <w:color w:val="auto"/>
          <w:highlight w:val="none"/>
          <w:lang w:val="en-AU"/>
        </w:rPr>
      </w:pPr>
    </w:p>
    <w:p w14:paraId="6683C550">
      <w:pPr>
        <w:pStyle w:val="10"/>
        <w:keepNext w:val="0"/>
        <w:keepLines w:val="0"/>
        <w:pageBreakBefore w:val="0"/>
        <w:kinsoku/>
        <w:wordWrap/>
        <w:overflowPunct/>
        <w:topLinePunct w:val="0"/>
        <w:autoSpaceDE/>
        <w:autoSpaceDN/>
        <w:bidi w:val="0"/>
        <w:adjustRightInd/>
        <w:snapToGrid/>
        <w:spacing w:beforeAutospacing="0" w:afterAutospacing="0" w:line="580" w:lineRule="exact"/>
        <w:ind w:left="0" w:firstLine="0" w:firstLineChars="0"/>
        <w:textAlignment w:val="auto"/>
        <w:rPr>
          <w:rFonts w:ascii="Times New Roman" w:hAnsi="Times New Roman" w:cs="Times New Roman"/>
          <w:color w:val="auto"/>
          <w:highlight w:val="none"/>
          <w:lang w:val="en-AU"/>
        </w:rPr>
      </w:pPr>
    </w:p>
    <w:p w14:paraId="35E7D67B">
      <w:pPr>
        <w:pStyle w:val="10"/>
        <w:keepNext w:val="0"/>
        <w:keepLines w:val="0"/>
        <w:pageBreakBefore w:val="0"/>
        <w:kinsoku/>
        <w:wordWrap/>
        <w:overflowPunct/>
        <w:topLinePunct w:val="0"/>
        <w:autoSpaceDE/>
        <w:autoSpaceDN/>
        <w:bidi w:val="0"/>
        <w:adjustRightInd/>
        <w:snapToGrid/>
        <w:spacing w:beforeAutospacing="0" w:afterAutospacing="0" w:line="580" w:lineRule="exact"/>
        <w:ind w:left="0" w:firstLine="0" w:firstLineChars="0"/>
        <w:textAlignment w:val="auto"/>
        <w:rPr>
          <w:rFonts w:ascii="Times New Roman" w:hAnsi="Times New Roman" w:cs="Times New Roman"/>
          <w:color w:val="auto"/>
          <w:highlight w:val="none"/>
          <w:lang w:val="en-AU"/>
        </w:rPr>
      </w:pPr>
    </w:p>
    <w:p w14:paraId="35BBBDF7">
      <w:pPr>
        <w:pStyle w:val="10"/>
        <w:keepNext w:val="0"/>
        <w:keepLines w:val="0"/>
        <w:pageBreakBefore w:val="0"/>
        <w:kinsoku/>
        <w:wordWrap/>
        <w:overflowPunct/>
        <w:topLinePunct w:val="0"/>
        <w:autoSpaceDE/>
        <w:autoSpaceDN/>
        <w:bidi w:val="0"/>
        <w:adjustRightInd/>
        <w:snapToGrid/>
        <w:spacing w:beforeAutospacing="0" w:afterAutospacing="0" w:line="580" w:lineRule="exact"/>
        <w:ind w:left="0" w:firstLine="0" w:firstLineChars="0"/>
        <w:textAlignment w:val="auto"/>
        <w:rPr>
          <w:rFonts w:ascii="Times New Roman" w:hAnsi="Times New Roman" w:cs="Times New Roman"/>
          <w:color w:val="auto"/>
          <w:highlight w:val="none"/>
          <w:lang w:val="en-AU"/>
        </w:rPr>
      </w:pPr>
    </w:p>
    <w:p w14:paraId="1E3C144D">
      <w:pPr>
        <w:keepNext w:val="0"/>
        <w:keepLines w:val="0"/>
        <w:pageBreakBefore w:val="0"/>
        <w:kinsoku/>
        <w:wordWrap/>
        <w:overflowPunct/>
        <w:topLinePunct w:val="0"/>
        <w:autoSpaceDE/>
        <w:autoSpaceDN/>
        <w:bidi w:val="0"/>
        <w:adjustRightInd/>
        <w:snapToGrid/>
        <w:spacing w:beforeAutospacing="0" w:afterAutospacing="0" w:line="580" w:lineRule="exact"/>
        <w:ind w:left="0" w:firstLine="0" w:firstLineChars="0"/>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深圳市第十</w:t>
      </w:r>
      <w:r>
        <w:rPr>
          <w:rFonts w:hint="eastAsia" w:ascii="仿宋_GB2312" w:hAnsi="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lang w:eastAsia="zh-CN"/>
        </w:rPr>
        <w:t>届职工技术创新运动会暨</w:t>
      </w:r>
    </w:p>
    <w:p w14:paraId="34576AF2">
      <w:pPr>
        <w:keepNext w:val="0"/>
        <w:pageBreakBefore w:val="0"/>
        <w:kinsoku/>
        <w:overflowPunct/>
        <w:topLinePunct w:val="0"/>
        <w:autoSpaceDE/>
        <w:autoSpaceDN/>
        <w:bidi w:val="0"/>
        <w:spacing w:beforeAutospacing="0" w:afterAutospacing="0" w:line="580" w:lineRule="exact"/>
        <w:ind w:left="0"/>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年深圳技能大赛</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室内装饰设计师</w:t>
      </w:r>
    </w:p>
    <w:p w14:paraId="1536E458">
      <w:pPr>
        <w:keepNext w:val="0"/>
        <w:pageBreakBefore w:val="0"/>
        <w:kinsoku/>
        <w:overflowPunct/>
        <w:topLinePunct w:val="0"/>
        <w:autoSpaceDE/>
        <w:autoSpaceDN/>
        <w:bidi w:val="0"/>
        <w:spacing w:beforeAutospacing="0" w:afterAutospacing="0" w:line="580" w:lineRule="exact"/>
        <w:ind w:left="0"/>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职业技能竞赛</w:t>
      </w:r>
      <w:r>
        <w:rPr>
          <w:rFonts w:hint="eastAsia" w:ascii="仿宋_GB2312" w:hAnsi="仿宋_GB2312" w:cs="仿宋_GB2312"/>
          <w:color w:val="auto"/>
          <w:sz w:val="32"/>
          <w:szCs w:val="32"/>
          <w:highlight w:val="none"/>
          <w:lang w:val="en-US" w:eastAsia="zh-CN"/>
        </w:rPr>
        <w:t>执委会</w:t>
      </w:r>
    </w:p>
    <w:p w14:paraId="07F79591">
      <w:pPr>
        <w:keepNext w:val="0"/>
        <w:pageBreakBefore w:val="0"/>
        <w:kinsoku/>
        <w:overflowPunct/>
        <w:topLinePunct w:val="0"/>
        <w:autoSpaceDE/>
        <w:autoSpaceDN/>
        <w:bidi w:val="0"/>
        <w:spacing w:beforeAutospacing="0" w:afterAutospacing="0" w:line="580" w:lineRule="exact"/>
        <w:ind w:left="0"/>
        <w:rPr>
          <w:rFonts w:ascii="Times New Roman" w:hAnsi="Times New Roman" w:eastAsia="仿宋" w:cs="Times New Roman"/>
          <w:color w:val="auto"/>
          <w:sz w:val="32"/>
          <w:szCs w:val="32"/>
          <w:highlight w:val="none"/>
          <w:lang w:val="en-AU"/>
        </w:rPr>
      </w:pPr>
    </w:p>
    <w:p w14:paraId="6C08B1BD">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0" w:firstLineChars="0"/>
        <w:jc w:val="center"/>
        <w:textAlignment w:val="auto"/>
        <w:rPr>
          <w:rFonts w:hint="eastAsia" w:ascii="仿宋_GB2312" w:hAnsi="仿宋_GB2312" w:eastAsia="仿宋_GB2312" w:cs="仿宋_GB2312"/>
          <w:color w:val="auto"/>
          <w:sz w:val="32"/>
          <w:szCs w:val="32"/>
          <w:highlight w:val="none"/>
          <w:lang w:val="en-AU" w:eastAsia="zh-CN"/>
        </w:rPr>
      </w:pPr>
      <w:r>
        <w:rPr>
          <w:rFonts w:hint="eastAsia" w:ascii="仿宋_GB2312" w:hAnsi="仿宋_GB2312" w:eastAsia="仿宋_GB2312" w:cs="仿宋_GB2312"/>
          <w:color w:val="auto"/>
          <w:sz w:val="32"/>
          <w:szCs w:val="32"/>
          <w:highlight w:val="none"/>
          <w:lang w:val="en-AU" w:eastAsia="zh-CN"/>
        </w:rPr>
        <w:t>202</w:t>
      </w: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AU" w:eastAsia="zh-CN"/>
        </w:rPr>
        <w:t>年</w:t>
      </w:r>
      <w:r>
        <w:rPr>
          <w:rFonts w:hint="eastAsia" w:ascii="仿宋_GB2312"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en-AU" w:eastAsia="zh-CN"/>
        </w:rPr>
        <w:t>月</w:t>
      </w:r>
    </w:p>
    <w:p w14:paraId="1D93935D">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jc w:val="center"/>
        <w:textAlignment w:val="auto"/>
        <w:rPr>
          <w:rFonts w:hint="eastAsia" w:ascii="仿宋_GB2312" w:hAnsi="仿宋_GB2312" w:eastAsia="仿宋_GB2312" w:cs="仿宋_GB2312"/>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396E4E7C">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ascii="Times New Roman" w:hAnsi="Times New Roman" w:eastAsia="黑体" w:cs="Times New Roman"/>
          <w:bCs/>
          <w:color w:val="auto"/>
          <w:sz w:val="32"/>
          <w:szCs w:val="32"/>
          <w:highlight w:val="none"/>
        </w:rPr>
      </w:pPr>
      <w:r>
        <w:rPr>
          <w:rFonts w:ascii="Times New Roman" w:hAnsi="Times New Roman" w:eastAsia="黑体" w:cs="Times New Roman"/>
          <w:bCs/>
          <w:color w:val="auto"/>
          <w:sz w:val="32"/>
          <w:szCs w:val="32"/>
          <w:highlight w:val="none"/>
        </w:rPr>
        <w:t>一、技术描述</w:t>
      </w:r>
    </w:p>
    <w:p w14:paraId="12852D4B">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（一）项目概要</w:t>
      </w:r>
    </w:p>
    <w:p w14:paraId="4E3F220B">
      <w:pPr>
        <w:pStyle w:val="10"/>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室内装饰设计师项目是指依据建筑空间功能、人体工程学、美学规律及国家现行规范，完成室内空间方案设计、施工图绘制、材料与工艺应用、色彩与照明设计及设计说明编制的综合性职业技能竞赛项目。比赛主要考核选手的设计创意、规范应用、软件实操、方案表达、材料工艺与成本控制等核心能力，全面检验选手专业素养、审美水平、逻辑思维及现场解决问题能力。</w:t>
      </w:r>
    </w:p>
    <w:p w14:paraId="1BBD16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eastAsia" w:eastAsia="楷体_GB2312" w:cs="Times New Roman"/>
          <w:b w:val="0"/>
          <w:bCs w:val="0"/>
          <w:color w:val="auto"/>
          <w:sz w:val="32"/>
          <w:szCs w:val="32"/>
          <w:highlight w:val="none"/>
          <w:lang w:eastAsia="zh-CN"/>
        </w:rPr>
        <w:t>（二）</w:t>
      </w:r>
      <w:r>
        <w:rPr>
          <w:rFonts w:hint="default" w:ascii="Times New Roman" w:hAnsi="Times New Roman" w:eastAsia="楷体_GB2312" w:cs="Times New Roman"/>
          <w:b w:val="0"/>
          <w:bCs w:val="0"/>
          <w:color w:val="auto"/>
          <w:sz w:val="32"/>
          <w:szCs w:val="32"/>
          <w:highlight w:val="none"/>
        </w:rPr>
        <w:t>基本知识及能力要求</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1"/>
        <w:gridCol w:w="1262"/>
        <w:gridCol w:w="5025"/>
        <w:gridCol w:w="1016"/>
      </w:tblGrid>
      <w:tr w14:paraId="1EB7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88" w:type="pct"/>
            <w:gridSpan w:val="3"/>
            <w:noWrap w:val="0"/>
            <w:vAlign w:val="center"/>
          </w:tcPr>
          <w:p w14:paraId="571671DA">
            <w:pPr>
              <w:keepNext w:val="0"/>
              <w:keepLines w:val="0"/>
              <w:pageBreakBefore w:val="0"/>
              <w:widowControl/>
              <w:kinsoku/>
              <w:overflowPunct/>
              <w:topLinePunct w:val="0"/>
              <w:autoSpaceDE/>
              <w:autoSpaceDN/>
              <w:bidi w:val="0"/>
              <w:adjustRightInd/>
              <w:spacing w:beforeAutospacing="0" w:afterAutospacing="0" w:line="0" w:lineRule="atLeast"/>
              <w:ind w:left="0"/>
              <w:jc w:val="center"/>
              <w:textAlignment w:val="top"/>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理论知识相关要求</w:t>
            </w:r>
          </w:p>
        </w:tc>
        <w:tc>
          <w:tcPr>
            <w:tcW w:w="611" w:type="pct"/>
            <w:noWrap w:val="0"/>
            <w:vAlign w:val="center"/>
          </w:tcPr>
          <w:p w14:paraId="3CE18BE6">
            <w:pPr>
              <w:pStyle w:val="16"/>
              <w:keepNext w:val="0"/>
              <w:keepLines w:val="0"/>
              <w:pageBreakBefore w:val="0"/>
              <w:kinsoku/>
              <w:wordWrap w:val="0"/>
              <w:overflowPunct/>
              <w:topLinePunct w:val="0"/>
              <w:autoSpaceDE/>
              <w:autoSpaceDN/>
              <w:bidi w:val="0"/>
              <w:adjustRightInd/>
              <w:snapToGrid w:val="0"/>
              <w:spacing w:beforeAutospacing="0" w:afterAutospacing="0" w:line="0" w:lineRule="atLeast"/>
              <w:ind w:left="0"/>
              <w:jc w:val="center"/>
              <w:rPr>
                <w:rFonts w:hint="eastAsia" w:ascii="仿宋_GB2312" w:hAnsi="仿宋_GB2312" w:eastAsia="仿宋_GB2312" w:cs="仿宋_GB2312"/>
                <w:b/>
                <w:caps/>
                <w:color w:val="auto"/>
                <w:sz w:val="24"/>
                <w:highlight w:val="none"/>
                <w:lang w:eastAsia="zh-CN"/>
              </w:rPr>
            </w:pPr>
            <w:r>
              <w:rPr>
                <w:rFonts w:hint="eastAsia" w:ascii="仿宋_GB2312" w:hAnsi="仿宋_GB2312" w:eastAsia="仿宋_GB2312" w:cs="仿宋_GB2312"/>
                <w:b/>
                <w:caps/>
                <w:color w:val="auto"/>
                <w:sz w:val="24"/>
                <w:highlight w:val="none"/>
                <w:lang w:eastAsia="zh-CN"/>
              </w:rPr>
              <w:t>权重比例</w:t>
            </w:r>
          </w:p>
          <w:p w14:paraId="45A4F1A5">
            <w:pPr>
              <w:keepNext w:val="0"/>
              <w:keepLines w:val="0"/>
              <w:pageBreakBefore w:val="0"/>
              <w:widowControl/>
              <w:kinsoku/>
              <w:overflowPunct/>
              <w:topLinePunct w:val="0"/>
              <w:autoSpaceDE/>
              <w:autoSpaceDN/>
              <w:bidi w:val="0"/>
              <w:adjustRightInd/>
              <w:spacing w:beforeAutospacing="0" w:afterAutospacing="0" w:line="0" w:lineRule="atLeast"/>
              <w:ind w:left="0"/>
              <w:jc w:val="center"/>
              <w:textAlignment w:val="top"/>
              <w:rPr>
                <w:rFonts w:hint="eastAsia" w:ascii="仿宋_GB2312" w:hAnsi="仿宋_GB2312" w:cs="仿宋_GB2312"/>
                <w:b/>
                <w:bCs/>
                <w:color w:val="auto"/>
                <w:sz w:val="24"/>
                <w:highlight w:val="none"/>
              </w:rPr>
            </w:pPr>
            <w:r>
              <w:rPr>
                <w:rFonts w:hint="eastAsia" w:ascii="仿宋_GB2312" w:hAnsi="仿宋_GB2312" w:cs="仿宋_GB2312"/>
                <w:b/>
                <w:caps/>
                <w:color w:val="auto"/>
                <w:sz w:val="24"/>
                <w:highlight w:val="none"/>
              </w:rPr>
              <w:t>（%）</w:t>
            </w:r>
          </w:p>
        </w:tc>
      </w:tr>
      <w:tr w14:paraId="6C5C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restart"/>
            <w:noWrap w:val="0"/>
            <w:vAlign w:val="center"/>
          </w:tcPr>
          <w:p w14:paraId="5E613D8E">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设计</w:t>
            </w:r>
            <w:r>
              <w:rPr>
                <w:rFonts w:hint="eastAsia" w:ascii="仿宋_GB2312" w:hAnsi="仿宋_GB2312" w:cs="仿宋_GB2312"/>
                <w:color w:val="auto"/>
                <w:kern w:val="2"/>
                <w:sz w:val="24"/>
                <w:szCs w:val="24"/>
                <w:highlight w:val="none"/>
                <w:lang w:val="en-US" w:eastAsia="zh-CN" w:bidi="ar-SA"/>
              </w:rPr>
              <w:t>理论</w:t>
            </w:r>
          </w:p>
          <w:p w14:paraId="2AFC9C4D">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相关知识</w:t>
            </w:r>
            <w:r>
              <w:rPr>
                <w:rFonts w:hint="eastAsia" w:ascii="仿宋_GB2312" w:hAnsi="仿宋_GB2312" w:eastAsia="仿宋_GB2312" w:cs="仿宋_GB2312"/>
                <w:color w:val="auto"/>
                <w:kern w:val="2"/>
                <w:sz w:val="24"/>
                <w:szCs w:val="24"/>
                <w:highlight w:val="none"/>
                <w:lang w:val="en-US" w:eastAsia="zh-CN" w:bidi="ar-SA"/>
              </w:rPr>
              <w:t xml:space="preserve"> </w:t>
            </w:r>
          </w:p>
        </w:tc>
        <w:tc>
          <w:tcPr>
            <w:tcW w:w="759" w:type="pct"/>
            <w:vMerge w:val="restart"/>
            <w:noWrap w:val="0"/>
            <w:vAlign w:val="center"/>
          </w:tcPr>
          <w:p w14:paraId="6BE1E1D0">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kern w:val="2"/>
                <w:sz w:val="24"/>
                <w:szCs w:val="24"/>
                <w:highlight w:val="none"/>
                <w:lang w:val="en-US" w:eastAsia="zh-CN" w:bidi="ar-SA"/>
              </w:rPr>
              <w:t>设计基础</w:t>
            </w:r>
          </w:p>
          <w:p w14:paraId="404683DA">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kern w:val="2"/>
                <w:sz w:val="24"/>
                <w:szCs w:val="24"/>
                <w:highlight w:val="none"/>
                <w:lang w:val="en-US" w:eastAsia="zh-CN" w:bidi="ar-SA"/>
              </w:rPr>
              <w:t>理论</w:t>
            </w:r>
          </w:p>
        </w:tc>
        <w:tc>
          <w:tcPr>
            <w:tcW w:w="3021" w:type="pct"/>
            <w:noWrap w:val="0"/>
            <w:vAlign w:val="center"/>
          </w:tcPr>
          <w:p w14:paraId="7AB5636C">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w:t>
            </w:r>
            <w:r>
              <w:rPr>
                <w:rFonts w:hint="default" w:ascii="仿宋_GB2312" w:hAnsi="仿宋_GB2312" w:cs="仿宋_GB2312"/>
                <w:color w:val="auto"/>
                <w:sz w:val="24"/>
                <w:szCs w:val="24"/>
                <w:highlight w:val="none"/>
                <w:lang w:val="en-US" w:eastAsia="zh-CN"/>
              </w:rPr>
              <w:t>室内设计概念</w:t>
            </w:r>
            <w:r>
              <w:rPr>
                <w:rFonts w:hint="eastAsia" w:ascii="仿宋_GB2312" w:hAnsi="仿宋_GB2312" w:cs="仿宋_GB2312"/>
                <w:color w:val="auto"/>
                <w:sz w:val="24"/>
                <w:szCs w:val="24"/>
                <w:highlight w:val="none"/>
                <w:lang w:val="en-US" w:eastAsia="zh-CN"/>
              </w:rPr>
              <w:t>、</w:t>
            </w:r>
            <w:r>
              <w:rPr>
                <w:rFonts w:hint="default" w:ascii="仿宋_GB2312" w:hAnsi="仿宋_GB2312" w:cs="仿宋_GB2312"/>
                <w:color w:val="auto"/>
                <w:sz w:val="24"/>
                <w:szCs w:val="24"/>
                <w:highlight w:val="none"/>
                <w:lang w:val="en-US" w:eastAsia="zh-CN"/>
              </w:rPr>
              <w:t>空间规划</w:t>
            </w:r>
            <w:r>
              <w:rPr>
                <w:rFonts w:hint="eastAsia" w:ascii="仿宋_GB2312" w:hAnsi="仿宋_GB2312" w:cs="仿宋_GB2312"/>
                <w:color w:val="auto"/>
                <w:sz w:val="24"/>
                <w:szCs w:val="24"/>
                <w:highlight w:val="none"/>
                <w:lang w:val="en-US" w:eastAsia="zh-CN"/>
              </w:rPr>
              <w:t>设计基础知识</w:t>
            </w:r>
          </w:p>
        </w:tc>
        <w:tc>
          <w:tcPr>
            <w:tcW w:w="611" w:type="pct"/>
            <w:vMerge w:val="restart"/>
            <w:noWrap w:val="0"/>
            <w:vAlign w:val="center"/>
          </w:tcPr>
          <w:p w14:paraId="50FBD02C">
            <w:pPr>
              <w:keepNext w:val="0"/>
              <w:keepLines w:val="0"/>
              <w:pageBreakBefore w:val="0"/>
              <w:widowControl/>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highlight w:val="none"/>
              </w:rPr>
            </w:pPr>
            <w:r>
              <w:rPr>
                <w:rFonts w:hint="eastAsia" w:ascii="仿宋_GB2312" w:hAnsi="仿宋_GB2312" w:cs="仿宋_GB2312"/>
                <w:b/>
                <w:bCs/>
                <w:color w:val="auto"/>
                <w:kern w:val="0"/>
                <w:sz w:val="24"/>
                <w:highlight w:val="none"/>
                <w:lang w:val="en-US" w:eastAsia="zh-CN" w:bidi="ar"/>
              </w:rPr>
              <w:t>30</w:t>
            </w:r>
            <w:r>
              <w:rPr>
                <w:rFonts w:hint="eastAsia" w:ascii="仿宋_GB2312" w:hAnsi="仿宋_GB2312" w:cs="仿宋_GB2312"/>
                <w:b/>
                <w:bCs/>
                <w:color w:val="auto"/>
                <w:kern w:val="0"/>
                <w:sz w:val="24"/>
                <w:highlight w:val="none"/>
                <w:lang w:bidi="ar"/>
              </w:rPr>
              <w:t>%</w:t>
            </w:r>
          </w:p>
        </w:tc>
      </w:tr>
      <w:tr w14:paraId="2BD7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299ECD4C">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759" w:type="pct"/>
            <w:vMerge w:val="continue"/>
            <w:noWrap w:val="0"/>
            <w:vAlign w:val="center"/>
          </w:tcPr>
          <w:p w14:paraId="357F4B0C">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021" w:type="pct"/>
            <w:noWrap w:val="0"/>
            <w:vAlign w:val="center"/>
          </w:tcPr>
          <w:p w14:paraId="03332E9C">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w:t>
            </w:r>
            <w:r>
              <w:rPr>
                <w:rFonts w:hint="default" w:ascii="仿宋_GB2312" w:hAnsi="仿宋_GB2312" w:cs="仿宋_GB2312"/>
                <w:color w:val="auto"/>
                <w:sz w:val="24"/>
                <w:szCs w:val="24"/>
                <w:highlight w:val="none"/>
                <w:lang w:val="en-US" w:eastAsia="zh-CN"/>
              </w:rPr>
              <w:t>人体工程学、色彩心理学</w:t>
            </w:r>
            <w:r>
              <w:rPr>
                <w:rFonts w:hint="eastAsia" w:ascii="仿宋_GB2312" w:hAnsi="仿宋_GB2312" w:cs="仿宋_GB2312"/>
                <w:color w:val="auto"/>
                <w:sz w:val="24"/>
                <w:szCs w:val="24"/>
                <w:highlight w:val="none"/>
                <w:lang w:val="en-US" w:eastAsia="zh-CN"/>
              </w:rPr>
              <w:t>设计基础知识</w:t>
            </w:r>
          </w:p>
        </w:tc>
        <w:tc>
          <w:tcPr>
            <w:tcW w:w="611" w:type="pct"/>
            <w:vMerge w:val="continue"/>
            <w:noWrap w:val="0"/>
            <w:vAlign w:val="center"/>
          </w:tcPr>
          <w:p w14:paraId="0245C9D7">
            <w:pPr>
              <w:keepNext w:val="0"/>
              <w:keepLines w:val="0"/>
              <w:pageBreakBefore w:val="0"/>
              <w:kinsoku/>
              <w:overflowPunct/>
              <w:topLinePunct w:val="0"/>
              <w:autoSpaceDE/>
              <w:autoSpaceDN/>
              <w:bidi w:val="0"/>
              <w:adjustRightInd/>
              <w:spacing w:beforeAutospacing="0" w:afterAutospacing="0" w:line="0" w:lineRule="atLeast"/>
              <w:ind w:left="0"/>
              <w:jc w:val="center"/>
              <w:rPr>
                <w:rFonts w:hint="eastAsia" w:ascii="仿宋_GB2312" w:hAnsi="仿宋_GB2312" w:cs="仿宋_GB2312"/>
                <w:color w:val="auto"/>
                <w:sz w:val="24"/>
                <w:highlight w:val="none"/>
              </w:rPr>
            </w:pPr>
          </w:p>
        </w:tc>
      </w:tr>
      <w:tr w14:paraId="4BF6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39CB4A41">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759" w:type="pct"/>
            <w:vMerge w:val="continue"/>
            <w:noWrap w:val="0"/>
            <w:vAlign w:val="center"/>
          </w:tcPr>
          <w:p w14:paraId="7869787C">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021" w:type="pct"/>
            <w:noWrap w:val="0"/>
            <w:vAlign w:val="center"/>
          </w:tcPr>
          <w:p w14:paraId="1247EEDB">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w:t>
            </w:r>
            <w:r>
              <w:rPr>
                <w:rFonts w:hint="default" w:ascii="仿宋_GB2312" w:hAnsi="仿宋_GB2312" w:cs="仿宋_GB2312"/>
                <w:color w:val="auto"/>
                <w:sz w:val="24"/>
                <w:szCs w:val="24"/>
                <w:highlight w:val="none"/>
                <w:lang w:val="en-US" w:eastAsia="zh-CN"/>
              </w:rPr>
              <w:t>照明与光环境设计、软装陈设</w:t>
            </w:r>
            <w:r>
              <w:rPr>
                <w:rFonts w:hint="eastAsia" w:ascii="仿宋_GB2312" w:hAnsi="仿宋_GB2312" w:cs="仿宋_GB2312"/>
                <w:color w:val="auto"/>
                <w:sz w:val="24"/>
                <w:szCs w:val="24"/>
                <w:highlight w:val="none"/>
                <w:lang w:val="en-US" w:eastAsia="zh-CN"/>
              </w:rPr>
              <w:t>设计基础知识</w:t>
            </w:r>
          </w:p>
        </w:tc>
        <w:tc>
          <w:tcPr>
            <w:tcW w:w="611" w:type="pct"/>
            <w:vMerge w:val="continue"/>
            <w:noWrap w:val="0"/>
            <w:vAlign w:val="center"/>
          </w:tcPr>
          <w:p w14:paraId="215F9A49">
            <w:pPr>
              <w:keepNext w:val="0"/>
              <w:keepLines w:val="0"/>
              <w:pageBreakBefore w:val="0"/>
              <w:kinsoku/>
              <w:overflowPunct/>
              <w:topLinePunct w:val="0"/>
              <w:autoSpaceDE/>
              <w:autoSpaceDN/>
              <w:bidi w:val="0"/>
              <w:adjustRightInd/>
              <w:spacing w:beforeAutospacing="0" w:afterAutospacing="0" w:line="0" w:lineRule="atLeast"/>
              <w:ind w:left="0"/>
              <w:jc w:val="center"/>
              <w:rPr>
                <w:rFonts w:hint="eastAsia" w:ascii="仿宋_GB2312" w:hAnsi="仿宋_GB2312" w:cs="仿宋_GB2312"/>
                <w:color w:val="auto"/>
                <w:sz w:val="24"/>
                <w:highlight w:val="none"/>
              </w:rPr>
            </w:pPr>
          </w:p>
        </w:tc>
      </w:tr>
      <w:tr w14:paraId="6725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3E630A9B">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759" w:type="pct"/>
            <w:vMerge w:val="restart"/>
            <w:noWrap w:val="0"/>
            <w:vAlign w:val="center"/>
          </w:tcPr>
          <w:p w14:paraId="5DB72E9B">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kern w:val="2"/>
                <w:sz w:val="24"/>
                <w:szCs w:val="24"/>
                <w:highlight w:val="none"/>
                <w:lang w:val="en-US" w:eastAsia="zh-CN" w:bidi="ar-SA"/>
              </w:rPr>
              <w:t>规范与标准</w:t>
            </w:r>
          </w:p>
          <w:p w14:paraId="75E30AFE">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kern w:val="2"/>
                <w:sz w:val="24"/>
                <w:szCs w:val="24"/>
                <w:highlight w:val="none"/>
                <w:lang w:val="en-US" w:eastAsia="zh-CN" w:bidi="ar-SA"/>
              </w:rPr>
              <w:t>知识</w:t>
            </w:r>
          </w:p>
        </w:tc>
        <w:tc>
          <w:tcPr>
            <w:tcW w:w="3021" w:type="pct"/>
            <w:noWrap w:val="0"/>
            <w:vAlign w:val="center"/>
          </w:tcPr>
          <w:p w14:paraId="4B32B5A0">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—室内装饰设计</w:t>
            </w:r>
            <w:r>
              <w:rPr>
                <w:rFonts w:hint="default" w:ascii="仿宋_GB2312" w:hAnsi="仿宋_GB2312" w:cs="仿宋_GB2312"/>
                <w:color w:val="auto"/>
                <w:sz w:val="24"/>
                <w:szCs w:val="24"/>
                <w:highlight w:val="none"/>
                <w:lang w:val="en-US" w:eastAsia="zh-CN"/>
              </w:rPr>
              <w:t>制图标准、室内设计规范</w:t>
            </w:r>
            <w:r>
              <w:rPr>
                <w:rFonts w:hint="eastAsia" w:ascii="仿宋_GB2312" w:hAnsi="仿宋_GB2312" w:cs="仿宋_GB2312"/>
                <w:color w:val="auto"/>
                <w:sz w:val="24"/>
                <w:szCs w:val="24"/>
                <w:highlight w:val="none"/>
                <w:lang w:val="en-US" w:eastAsia="zh-CN"/>
              </w:rPr>
              <w:t>知识</w:t>
            </w:r>
          </w:p>
        </w:tc>
        <w:tc>
          <w:tcPr>
            <w:tcW w:w="611" w:type="pct"/>
            <w:vMerge w:val="continue"/>
            <w:noWrap w:val="0"/>
            <w:vAlign w:val="center"/>
          </w:tcPr>
          <w:p w14:paraId="7A46756F">
            <w:pPr>
              <w:keepNext w:val="0"/>
              <w:keepLines w:val="0"/>
              <w:pageBreakBefore w:val="0"/>
              <w:kinsoku/>
              <w:overflowPunct/>
              <w:topLinePunct w:val="0"/>
              <w:autoSpaceDE/>
              <w:autoSpaceDN/>
              <w:bidi w:val="0"/>
              <w:adjustRightInd/>
              <w:spacing w:beforeAutospacing="0" w:afterAutospacing="0" w:line="0" w:lineRule="atLeast"/>
              <w:ind w:left="0"/>
              <w:jc w:val="center"/>
              <w:rPr>
                <w:rFonts w:hint="eastAsia" w:ascii="仿宋_GB2312" w:hAnsi="仿宋_GB2312" w:cs="仿宋_GB2312"/>
                <w:color w:val="auto"/>
                <w:sz w:val="24"/>
                <w:highlight w:val="none"/>
              </w:rPr>
            </w:pPr>
          </w:p>
        </w:tc>
      </w:tr>
      <w:tr w14:paraId="375D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1B22FCA1">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759" w:type="pct"/>
            <w:vMerge w:val="continue"/>
            <w:noWrap w:val="0"/>
            <w:vAlign w:val="center"/>
          </w:tcPr>
          <w:p w14:paraId="75784A4C">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021" w:type="pct"/>
            <w:noWrap w:val="0"/>
            <w:vAlign w:val="center"/>
          </w:tcPr>
          <w:p w14:paraId="14C61A81">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—消防规范、环保与安全规范知识</w:t>
            </w:r>
          </w:p>
        </w:tc>
        <w:tc>
          <w:tcPr>
            <w:tcW w:w="611" w:type="pct"/>
            <w:vMerge w:val="restart"/>
            <w:noWrap w:val="0"/>
            <w:vAlign w:val="center"/>
          </w:tcPr>
          <w:p w14:paraId="26C8AAD6">
            <w:pPr>
              <w:keepNext w:val="0"/>
              <w:keepLines w:val="0"/>
              <w:pageBreakBefore w:val="0"/>
              <w:kinsoku/>
              <w:overflowPunct/>
              <w:topLinePunct w:val="0"/>
              <w:autoSpaceDE/>
              <w:autoSpaceDN/>
              <w:bidi w:val="0"/>
              <w:adjustRightInd/>
              <w:spacing w:beforeAutospacing="0" w:afterAutospacing="0" w:line="0" w:lineRule="atLeast"/>
              <w:ind w:left="0"/>
              <w:jc w:val="center"/>
              <w:rPr>
                <w:rFonts w:hint="eastAsia" w:ascii="仿宋_GB2312" w:hAnsi="仿宋_GB2312" w:cs="仿宋_GB2312"/>
                <w:color w:val="auto"/>
                <w:sz w:val="24"/>
                <w:highlight w:val="none"/>
              </w:rPr>
            </w:pPr>
            <w:r>
              <w:rPr>
                <w:rFonts w:hint="eastAsia" w:ascii="仿宋_GB2312" w:hAnsi="仿宋_GB2312" w:cs="仿宋_GB2312"/>
                <w:b/>
                <w:bCs/>
                <w:color w:val="auto"/>
                <w:kern w:val="0"/>
                <w:sz w:val="24"/>
                <w:highlight w:val="none"/>
                <w:lang w:val="en-US" w:eastAsia="zh-CN" w:bidi="ar"/>
              </w:rPr>
              <w:t>30</w:t>
            </w:r>
            <w:r>
              <w:rPr>
                <w:rFonts w:hint="eastAsia" w:ascii="仿宋_GB2312" w:hAnsi="仿宋_GB2312" w:cs="仿宋_GB2312"/>
                <w:b/>
                <w:bCs/>
                <w:color w:val="auto"/>
                <w:kern w:val="0"/>
                <w:sz w:val="24"/>
                <w:highlight w:val="none"/>
                <w:lang w:bidi="ar"/>
              </w:rPr>
              <w:t>%</w:t>
            </w:r>
          </w:p>
        </w:tc>
      </w:tr>
      <w:tr w14:paraId="47D6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4AD1B5C6">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759" w:type="pct"/>
            <w:vMerge w:val="continue"/>
            <w:noWrap w:val="0"/>
            <w:vAlign w:val="center"/>
          </w:tcPr>
          <w:p w14:paraId="5CD1635E">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3021" w:type="pct"/>
            <w:noWrap w:val="0"/>
            <w:vAlign w:val="center"/>
          </w:tcPr>
          <w:p w14:paraId="2D302ED6">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default"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—施工质量验收标准知识</w:t>
            </w:r>
          </w:p>
        </w:tc>
        <w:tc>
          <w:tcPr>
            <w:tcW w:w="611" w:type="pct"/>
            <w:vMerge w:val="continue"/>
            <w:noWrap w:val="0"/>
            <w:vAlign w:val="center"/>
          </w:tcPr>
          <w:p w14:paraId="16D21AF3">
            <w:pPr>
              <w:keepNext w:val="0"/>
              <w:keepLines w:val="0"/>
              <w:pageBreakBefore w:val="0"/>
              <w:kinsoku/>
              <w:overflowPunct/>
              <w:topLinePunct w:val="0"/>
              <w:autoSpaceDE/>
              <w:autoSpaceDN/>
              <w:bidi w:val="0"/>
              <w:adjustRightInd/>
              <w:spacing w:beforeAutospacing="0" w:afterAutospacing="0" w:line="0" w:lineRule="atLeast"/>
              <w:ind w:left="0"/>
              <w:jc w:val="center"/>
              <w:rPr>
                <w:rFonts w:hint="eastAsia" w:ascii="仿宋_GB2312" w:hAnsi="仿宋_GB2312" w:cs="仿宋_GB2312"/>
                <w:color w:val="auto"/>
                <w:sz w:val="24"/>
                <w:highlight w:val="none"/>
              </w:rPr>
            </w:pPr>
          </w:p>
        </w:tc>
      </w:tr>
      <w:tr w14:paraId="1571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287F6BBE">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759" w:type="pct"/>
            <w:vMerge w:val="continue"/>
            <w:noWrap w:val="0"/>
            <w:vAlign w:val="center"/>
          </w:tcPr>
          <w:p w14:paraId="234AE718">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3021" w:type="pct"/>
            <w:noWrap w:val="0"/>
            <w:vAlign w:val="center"/>
          </w:tcPr>
          <w:p w14:paraId="21290DBB">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—室内设计其他相关行业规范与标准知识</w:t>
            </w:r>
          </w:p>
        </w:tc>
        <w:tc>
          <w:tcPr>
            <w:tcW w:w="611" w:type="pct"/>
            <w:vMerge w:val="continue"/>
            <w:noWrap w:val="0"/>
            <w:vAlign w:val="center"/>
          </w:tcPr>
          <w:p w14:paraId="591E24F2">
            <w:pPr>
              <w:keepNext w:val="0"/>
              <w:keepLines w:val="0"/>
              <w:pageBreakBefore w:val="0"/>
              <w:kinsoku/>
              <w:overflowPunct/>
              <w:topLinePunct w:val="0"/>
              <w:autoSpaceDE/>
              <w:autoSpaceDN/>
              <w:bidi w:val="0"/>
              <w:adjustRightInd/>
              <w:spacing w:beforeAutospacing="0" w:afterAutospacing="0" w:line="0" w:lineRule="atLeast"/>
              <w:ind w:left="0"/>
              <w:jc w:val="center"/>
              <w:rPr>
                <w:rFonts w:hint="eastAsia" w:ascii="仿宋_GB2312" w:hAnsi="仿宋_GB2312" w:cs="仿宋_GB2312"/>
                <w:color w:val="auto"/>
                <w:sz w:val="24"/>
                <w:highlight w:val="none"/>
              </w:rPr>
            </w:pPr>
          </w:p>
        </w:tc>
      </w:tr>
      <w:tr w14:paraId="42ED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5F51B5AE">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759" w:type="pct"/>
            <w:vMerge w:val="restart"/>
            <w:noWrap w:val="0"/>
            <w:vAlign w:val="center"/>
          </w:tcPr>
          <w:p w14:paraId="227E62CF">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材料与工艺</w:t>
            </w:r>
          </w:p>
          <w:p w14:paraId="7B2BFB4A">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知识</w:t>
            </w:r>
          </w:p>
        </w:tc>
        <w:tc>
          <w:tcPr>
            <w:tcW w:w="3021" w:type="pct"/>
            <w:noWrap w:val="0"/>
            <w:vAlign w:val="center"/>
          </w:tcPr>
          <w:p w14:paraId="5A0E6259">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—常用装饰材料性能与应用知识</w:t>
            </w:r>
          </w:p>
        </w:tc>
        <w:tc>
          <w:tcPr>
            <w:tcW w:w="611" w:type="pct"/>
            <w:vMerge w:val="restart"/>
            <w:noWrap w:val="0"/>
            <w:vAlign w:val="center"/>
          </w:tcPr>
          <w:p w14:paraId="66D4778A">
            <w:pPr>
              <w:keepNext w:val="0"/>
              <w:keepLines w:val="0"/>
              <w:pageBreakBefore w:val="0"/>
              <w:kinsoku/>
              <w:overflowPunct/>
              <w:topLinePunct w:val="0"/>
              <w:autoSpaceDE/>
              <w:autoSpaceDN/>
              <w:bidi w:val="0"/>
              <w:adjustRightInd/>
              <w:spacing w:beforeAutospacing="0" w:afterAutospacing="0" w:line="0" w:lineRule="atLeast"/>
              <w:ind w:left="0"/>
              <w:jc w:val="center"/>
              <w:rPr>
                <w:rFonts w:hint="eastAsia" w:ascii="仿宋_GB2312" w:hAnsi="仿宋_GB2312" w:cs="仿宋_GB2312"/>
                <w:color w:val="auto"/>
                <w:sz w:val="24"/>
                <w:highlight w:val="none"/>
              </w:rPr>
            </w:pPr>
            <w:r>
              <w:rPr>
                <w:rFonts w:hint="eastAsia" w:ascii="仿宋_GB2312" w:hAnsi="仿宋_GB2312" w:cs="仿宋_GB2312"/>
                <w:b/>
                <w:bCs/>
                <w:color w:val="auto"/>
                <w:kern w:val="0"/>
                <w:sz w:val="24"/>
                <w:highlight w:val="none"/>
                <w:lang w:val="en-US" w:eastAsia="zh-CN" w:bidi="ar"/>
              </w:rPr>
              <w:t>20</w:t>
            </w:r>
            <w:r>
              <w:rPr>
                <w:rFonts w:hint="eastAsia" w:ascii="仿宋_GB2312" w:hAnsi="仿宋_GB2312" w:cs="仿宋_GB2312"/>
                <w:b/>
                <w:bCs/>
                <w:color w:val="auto"/>
                <w:kern w:val="0"/>
                <w:sz w:val="24"/>
                <w:highlight w:val="none"/>
                <w:lang w:bidi="ar"/>
              </w:rPr>
              <w:t>%</w:t>
            </w:r>
          </w:p>
        </w:tc>
      </w:tr>
      <w:tr w14:paraId="1ED0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75C613CE">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759" w:type="pct"/>
            <w:vMerge w:val="continue"/>
            <w:noWrap w:val="0"/>
            <w:vAlign w:val="center"/>
          </w:tcPr>
          <w:p w14:paraId="4B7F9D0A">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3021" w:type="pct"/>
            <w:noWrap w:val="0"/>
            <w:vAlign w:val="center"/>
          </w:tcPr>
          <w:p w14:paraId="2C3AFDD0">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—施工工艺流程、节点构造知识</w:t>
            </w:r>
          </w:p>
        </w:tc>
        <w:tc>
          <w:tcPr>
            <w:tcW w:w="611" w:type="pct"/>
            <w:vMerge w:val="continue"/>
            <w:noWrap w:val="0"/>
            <w:vAlign w:val="center"/>
          </w:tcPr>
          <w:p w14:paraId="512ED32E">
            <w:pPr>
              <w:keepNext w:val="0"/>
              <w:keepLines w:val="0"/>
              <w:pageBreakBefore w:val="0"/>
              <w:kinsoku/>
              <w:overflowPunct/>
              <w:topLinePunct w:val="0"/>
              <w:autoSpaceDE/>
              <w:autoSpaceDN/>
              <w:bidi w:val="0"/>
              <w:adjustRightInd/>
              <w:spacing w:beforeAutospacing="0" w:afterAutospacing="0" w:line="0" w:lineRule="atLeast"/>
              <w:ind w:left="0"/>
              <w:jc w:val="center"/>
              <w:rPr>
                <w:rFonts w:hint="eastAsia" w:ascii="仿宋_GB2312" w:hAnsi="仿宋_GB2312" w:cs="仿宋_GB2312"/>
                <w:color w:val="auto"/>
                <w:sz w:val="24"/>
                <w:highlight w:val="none"/>
              </w:rPr>
            </w:pPr>
          </w:p>
        </w:tc>
      </w:tr>
      <w:tr w14:paraId="57E4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09E04816">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759" w:type="pct"/>
            <w:vMerge w:val="continue"/>
            <w:noWrap w:val="0"/>
            <w:vAlign w:val="center"/>
          </w:tcPr>
          <w:p w14:paraId="20E0674D">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3021" w:type="pct"/>
            <w:noWrap w:val="0"/>
            <w:vAlign w:val="center"/>
          </w:tcPr>
          <w:p w14:paraId="5F31F6A1">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—施工质量通病防治知识</w:t>
            </w:r>
          </w:p>
        </w:tc>
        <w:tc>
          <w:tcPr>
            <w:tcW w:w="611" w:type="pct"/>
            <w:vMerge w:val="continue"/>
            <w:noWrap w:val="0"/>
            <w:vAlign w:val="center"/>
          </w:tcPr>
          <w:p w14:paraId="11F85969">
            <w:pPr>
              <w:keepNext w:val="0"/>
              <w:keepLines w:val="0"/>
              <w:pageBreakBefore w:val="0"/>
              <w:kinsoku/>
              <w:overflowPunct/>
              <w:topLinePunct w:val="0"/>
              <w:autoSpaceDE/>
              <w:autoSpaceDN/>
              <w:bidi w:val="0"/>
              <w:adjustRightInd/>
              <w:spacing w:beforeAutospacing="0" w:afterAutospacing="0" w:line="0" w:lineRule="atLeast"/>
              <w:ind w:left="0"/>
              <w:jc w:val="center"/>
              <w:rPr>
                <w:rFonts w:hint="eastAsia" w:ascii="仿宋_GB2312" w:hAnsi="仿宋_GB2312" w:cs="仿宋_GB2312"/>
                <w:color w:val="auto"/>
                <w:sz w:val="24"/>
                <w:highlight w:val="none"/>
              </w:rPr>
            </w:pPr>
          </w:p>
        </w:tc>
      </w:tr>
      <w:tr w14:paraId="562F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2A71C6AF">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759" w:type="pct"/>
            <w:vMerge w:val="restart"/>
            <w:noWrap w:val="0"/>
            <w:vAlign w:val="center"/>
          </w:tcPr>
          <w:p w14:paraId="1EEE3955">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综合应用</w:t>
            </w:r>
          </w:p>
          <w:p w14:paraId="383BED2E">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en-US" w:eastAsia="zh-CN" w:bidi="ar-SA"/>
              </w:rPr>
              <w:t>知识</w:t>
            </w:r>
          </w:p>
        </w:tc>
        <w:tc>
          <w:tcPr>
            <w:tcW w:w="3021" w:type="pct"/>
            <w:noWrap w:val="0"/>
            <w:vAlign w:val="center"/>
          </w:tcPr>
          <w:p w14:paraId="5AD185FD">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 xml:space="preserve">CAD </w:t>
            </w:r>
            <w:r>
              <w:rPr>
                <w:rFonts w:hint="eastAsia" w:ascii="仿宋_GB2312" w:hAnsi="仿宋_GB2312" w:eastAsia="仿宋_GB2312" w:cs="仿宋_GB2312"/>
                <w:color w:val="auto"/>
                <w:sz w:val="24"/>
                <w:szCs w:val="24"/>
                <w:highlight w:val="none"/>
                <w:lang w:val="en-US" w:eastAsia="zh-CN"/>
              </w:rPr>
              <w:t>软件</w:t>
            </w:r>
            <w:r>
              <w:rPr>
                <w:rFonts w:hint="eastAsia" w:ascii="仿宋_GB2312" w:hAnsi="仿宋_GB2312" w:eastAsia="仿宋_GB2312" w:cs="仿宋_GB2312"/>
                <w:color w:val="auto"/>
                <w:sz w:val="24"/>
                <w:szCs w:val="24"/>
                <w:highlight w:val="none"/>
              </w:rPr>
              <w:t>基础操作指令知识</w:t>
            </w:r>
          </w:p>
        </w:tc>
        <w:tc>
          <w:tcPr>
            <w:tcW w:w="611" w:type="pct"/>
            <w:vMerge w:val="restart"/>
            <w:noWrap w:val="0"/>
            <w:vAlign w:val="center"/>
          </w:tcPr>
          <w:p w14:paraId="530E40F7">
            <w:pPr>
              <w:keepNext w:val="0"/>
              <w:keepLines w:val="0"/>
              <w:pageBreakBefore w:val="0"/>
              <w:kinsoku/>
              <w:overflowPunct/>
              <w:topLinePunct w:val="0"/>
              <w:autoSpaceDE/>
              <w:autoSpaceDN/>
              <w:bidi w:val="0"/>
              <w:adjustRightInd/>
              <w:spacing w:beforeAutospacing="0" w:afterAutospacing="0" w:line="0" w:lineRule="atLeast"/>
              <w:ind w:left="0"/>
              <w:jc w:val="center"/>
              <w:rPr>
                <w:rFonts w:hint="eastAsia" w:ascii="仿宋_GB2312" w:hAnsi="仿宋_GB2312" w:cs="仿宋_GB2312"/>
                <w:color w:val="auto"/>
                <w:sz w:val="24"/>
                <w:highlight w:val="none"/>
              </w:rPr>
            </w:pPr>
            <w:r>
              <w:rPr>
                <w:rFonts w:hint="eastAsia" w:ascii="仿宋_GB2312" w:hAnsi="仿宋_GB2312" w:cs="仿宋_GB2312"/>
                <w:b/>
                <w:bCs/>
                <w:color w:val="auto"/>
                <w:kern w:val="0"/>
                <w:sz w:val="24"/>
                <w:highlight w:val="none"/>
                <w:lang w:val="en-US" w:eastAsia="zh-CN" w:bidi="ar"/>
              </w:rPr>
              <w:t>20</w:t>
            </w:r>
            <w:r>
              <w:rPr>
                <w:rFonts w:hint="eastAsia" w:ascii="仿宋_GB2312" w:hAnsi="仿宋_GB2312" w:cs="仿宋_GB2312"/>
                <w:b/>
                <w:bCs/>
                <w:color w:val="auto"/>
                <w:kern w:val="0"/>
                <w:sz w:val="24"/>
                <w:highlight w:val="none"/>
                <w:lang w:bidi="ar"/>
              </w:rPr>
              <w:t>%</w:t>
            </w:r>
          </w:p>
        </w:tc>
      </w:tr>
      <w:tr w14:paraId="37F1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17C29F3B">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759" w:type="pct"/>
            <w:vMerge w:val="continue"/>
            <w:noWrap w:val="0"/>
            <w:vAlign w:val="center"/>
          </w:tcPr>
          <w:p w14:paraId="70F8C067">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3021" w:type="pct"/>
            <w:noWrap w:val="0"/>
            <w:vAlign w:val="center"/>
          </w:tcPr>
          <w:p w14:paraId="695E0974">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项目管理常识</w:t>
            </w:r>
            <w:r>
              <w:rPr>
                <w:rFonts w:hint="eastAsia" w:ascii="仿宋_GB2312" w:hAnsi="仿宋_GB2312" w:cs="仿宋_GB2312"/>
                <w:color w:val="auto"/>
                <w:sz w:val="24"/>
                <w:szCs w:val="24"/>
                <w:highlight w:val="none"/>
                <w:lang w:val="en-US" w:eastAsia="zh-CN"/>
              </w:rPr>
              <w:t>等其他相关知识</w:t>
            </w:r>
          </w:p>
        </w:tc>
        <w:tc>
          <w:tcPr>
            <w:tcW w:w="611" w:type="pct"/>
            <w:vMerge w:val="continue"/>
            <w:noWrap w:val="0"/>
            <w:vAlign w:val="center"/>
          </w:tcPr>
          <w:p w14:paraId="266440D2">
            <w:pPr>
              <w:keepNext w:val="0"/>
              <w:keepLines w:val="0"/>
              <w:pageBreakBefore w:val="0"/>
              <w:kinsoku/>
              <w:overflowPunct/>
              <w:topLinePunct w:val="0"/>
              <w:autoSpaceDE/>
              <w:autoSpaceDN/>
              <w:bidi w:val="0"/>
              <w:adjustRightInd/>
              <w:spacing w:beforeAutospacing="0" w:afterAutospacing="0" w:line="0" w:lineRule="atLeast"/>
              <w:ind w:left="0"/>
              <w:jc w:val="center"/>
              <w:rPr>
                <w:rFonts w:hint="eastAsia" w:ascii="仿宋_GB2312" w:hAnsi="仿宋_GB2312" w:cs="仿宋_GB2312"/>
                <w:color w:val="auto"/>
                <w:sz w:val="24"/>
                <w:highlight w:val="none"/>
              </w:rPr>
            </w:pPr>
          </w:p>
        </w:tc>
      </w:tr>
      <w:tr w14:paraId="2E2C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7C6489E8">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759" w:type="pct"/>
            <w:vMerge w:val="continue"/>
            <w:noWrap w:val="0"/>
            <w:vAlign w:val="center"/>
          </w:tcPr>
          <w:p w14:paraId="24D1BDC4">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3021" w:type="pct"/>
            <w:noWrap w:val="0"/>
            <w:vAlign w:val="center"/>
          </w:tcPr>
          <w:p w14:paraId="35520B25">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绿色设计与可持续发展理念</w:t>
            </w:r>
            <w:r>
              <w:rPr>
                <w:rFonts w:hint="eastAsia" w:ascii="仿宋_GB2312" w:hAnsi="仿宋_GB2312" w:cs="仿宋_GB2312"/>
                <w:color w:val="auto"/>
                <w:sz w:val="24"/>
                <w:szCs w:val="24"/>
                <w:highlight w:val="none"/>
                <w:lang w:val="en-US" w:eastAsia="zh-CN"/>
              </w:rPr>
              <w:t>知识</w:t>
            </w:r>
          </w:p>
        </w:tc>
        <w:tc>
          <w:tcPr>
            <w:tcW w:w="611" w:type="pct"/>
            <w:vMerge w:val="continue"/>
            <w:noWrap w:val="0"/>
            <w:vAlign w:val="center"/>
          </w:tcPr>
          <w:p w14:paraId="3DFEB11C">
            <w:pPr>
              <w:keepNext w:val="0"/>
              <w:keepLines w:val="0"/>
              <w:pageBreakBefore w:val="0"/>
              <w:kinsoku/>
              <w:overflowPunct/>
              <w:topLinePunct w:val="0"/>
              <w:autoSpaceDE/>
              <w:autoSpaceDN/>
              <w:bidi w:val="0"/>
              <w:adjustRightInd/>
              <w:spacing w:beforeAutospacing="0" w:afterAutospacing="0" w:line="0" w:lineRule="atLeast"/>
              <w:ind w:left="0"/>
              <w:jc w:val="center"/>
              <w:rPr>
                <w:rFonts w:hint="eastAsia" w:ascii="仿宋_GB2312" w:hAnsi="仿宋_GB2312" w:cs="仿宋_GB2312"/>
                <w:color w:val="auto"/>
                <w:sz w:val="24"/>
                <w:highlight w:val="none"/>
              </w:rPr>
            </w:pPr>
          </w:p>
        </w:tc>
      </w:tr>
      <w:tr w14:paraId="50F6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88" w:type="pct"/>
            <w:gridSpan w:val="3"/>
            <w:noWrap w:val="0"/>
            <w:vAlign w:val="center"/>
          </w:tcPr>
          <w:p w14:paraId="087B837B">
            <w:pPr>
              <w:keepNext w:val="0"/>
              <w:keepLines w:val="0"/>
              <w:pageBreakBefore w:val="0"/>
              <w:kinsoku/>
              <w:overflowPunct/>
              <w:topLinePunct w:val="0"/>
              <w:autoSpaceDE/>
              <w:autoSpaceDN/>
              <w:bidi w:val="0"/>
              <w:adjustRightInd/>
              <w:spacing w:beforeAutospacing="0" w:afterAutospacing="0" w:line="0" w:lineRule="atLeast"/>
              <w:ind w:left="0"/>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合计</w:t>
            </w:r>
          </w:p>
        </w:tc>
        <w:tc>
          <w:tcPr>
            <w:tcW w:w="611" w:type="pct"/>
            <w:noWrap w:val="0"/>
            <w:vAlign w:val="center"/>
          </w:tcPr>
          <w:p w14:paraId="1AAEB427">
            <w:pPr>
              <w:keepNext w:val="0"/>
              <w:keepLines w:val="0"/>
              <w:pageBreakBefore w:val="0"/>
              <w:widowControl/>
              <w:kinsoku/>
              <w:overflowPunct/>
              <w:topLinePunct w:val="0"/>
              <w:autoSpaceDE/>
              <w:autoSpaceDN/>
              <w:bidi w:val="0"/>
              <w:adjustRightInd/>
              <w:spacing w:beforeAutospacing="0" w:afterAutospacing="0" w:line="0" w:lineRule="atLeast"/>
              <w:ind w:left="0"/>
              <w:jc w:val="center"/>
              <w:textAlignment w:val="top"/>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100</w:t>
            </w:r>
          </w:p>
        </w:tc>
      </w:tr>
      <w:tr w14:paraId="757F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88" w:type="pct"/>
            <w:gridSpan w:val="3"/>
            <w:noWrap w:val="0"/>
            <w:vAlign w:val="center"/>
          </w:tcPr>
          <w:p w14:paraId="5B9B8BCE">
            <w:pPr>
              <w:keepNext w:val="0"/>
              <w:keepLines w:val="0"/>
              <w:pageBreakBefore w:val="0"/>
              <w:kinsoku/>
              <w:overflowPunct/>
              <w:topLinePunct w:val="0"/>
              <w:autoSpaceDE/>
              <w:autoSpaceDN/>
              <w:bidi w:val="0"/>
              <w:adjustRightInd/>
              <w:spacing w:beforeAutospacing="0" w:afterAutospacing="0" w:line="0" w:lineRule="atLeast"/>
              <w:ind w:left="0"/>
              <w:jc w:val="center"/>
              <w:rPr>
                <w:rFonts w:hint="eastAsia" w:ascii="仿宋_GB2312" w:hAnsi="仿宋_GB2312" w:cs="仿宋_GB2312"/>
                <w:b/>
                <w:bCs/>
                <w:color w:val="auto"/>
                <w:sz w:val="24"/>
                <w:highlight w:val="none"/>
              </w:rPr>
            </w:pPr>
            <w:r>
              <w:rPr>
                <w:rFonts w:hint="eastAsia" w:ascii="仿宋_GB2312" w:hAnsi="仿宋_GB2312" w:cs="仿宋_GB2312"/>
                <w:color w:val="auto"/>
                <w:sz w:val="24"/>
                <w:highlight w:val="none"/>
              </w:rPr>
              <w:t>实操能力相关要求</w:t>
            </w:r>
          </w:p>
        </w:tc>
        <w:tc>
          <w:tcPr>
            <w:tcW w:w="611" w:type="pct"/>
            <w:noWrap w:val="0"/>
            <w:vAlign w:val="center"/>
          </w:tcPr>
          <w:p w14:paraId="0BC42B6E">
            <w:pPr>
              <w:pStyle w:val="16"/>
              <w:keepNext w:val="0"/>
              <w:keepLines w:val="0"/>
              <w:pageBreakBefore w:val="0"/>
              <w:kinsoku/>
              <w:wordWrap w:val="0"/>
              <w:overflowPunct/>
              <w:topLinePunct w:val="0"/>
              <w:autoSpaceDE/>
              <w:autoSpaceDN/>
              <w:bidi w:val="0"/>
              <w:adjustRightInd/>
              <w:snapToGrid w:val="0"/>
              <w:spacing w:beforeAutospacing="0" w:afterAutospacing="0" w:line="0" w:lineRule="atLeast"/>
              <w:ind w:left="0"/>
              <w:jc w:val="center"/>
              <w:rPr>
                <w:rFonts w:hint="eastAsia" w:ascii="仿宋_GB2312" w:hAnsi="仿宋_GB2312" w:eastAsia="仿宋_GB2312" w:cs="仿宋_GB2312"/>
                <w:b/>
                <w:caps/>
                <w:color w:val="auto"/>
                <w:sz w:val="24"/>
                <w:highlight w:val="none"/>
                <w:lang w:eastAsia="zh-CN"/>
              </w:rPr>
            </w:pPr>
            <w:r>
              <w:rPr>
                <w:rFonts w:hint="eastAsia" w:ascii="仿宋_GB2312" w:hAnsi="仿宋_GB2312" w:eastAsia="仿宋_GB2312" w:cs="仿宋_GB2312"/>
                <w:b/>
                <w:caps/>
                <w:color w:val="auto"/>
                <w:sz w:val="24"/>
                <w:highlight w:val="none"/>
                <w:lang w:eastAsia="zh-CN"/>
              </w:rPr>
              <w:t>权重比例</w:t>
            </w:r>
          </w:p>
          <w:p w14:paraId="3686AD7E">
            <w:pPr>
              <w:keepNext w:val="0"/>
              <w:keepLines w:val="0"/>
              <w:pageBreakBefore w:val="0"/>
              <w:widowControl/>
              <w:kinsoku/>
              <w:overflowPunct/>
              <w:topLinePunct w:val="0"/>
              <w:autoSpaceDE/>
              <w:autoSpaceDN/>
              <w:bidi w:val="0"/>
              <w:adjustRightInd/>
              <w:spacing w:beforeAutospacing="0" w:afterAutospacing="0" w:line="0" w:lineRule="atLeast"/>
              <w:ind w:left="0"/>
              <w:jc w:val="center"/>
              <w:textAlignment w:val="top"/>
              <w:rPr>
                <w:rFonts w:hint="eastAsia" w:ascii="仿宋_GB2312" w:hAnsi="仿宋_GB2312" w:cs="仿宋_GB2312"/>
                <w:b/>
                <w:bCs/>
                <w:color w:val="auto"/>
                <w:sz w:val="24"/>
                <w:highlight w:val="none"/>
              </w:rPr>
            </w:pPr>
            <w:r>
              <w:rPr>
                <w:rFonts w:hint="eastAsia" w:ascii="仿宋_GB2312" w:hAnsi="仿宋_GB2312" w:cs="仿宋_GB2312"/>
                <w:b/>
                <w:caps/>
                <w:color w:val="auto"/>
                <w:sz w:val="24"/>
                <w:highlight w:val="none"/>
              </w:rPr>
              <w:t>（%）</w:t>
            </w:r>
          </w:p>
        </w:tc>
      </w:tr>
      <w:tr w14:paraId="5F48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restart"/>
            <w:noWrap w:val="0"/>
            <w:vAlign w:val="center"/>
          </w:tcPr>
          <w:p w14:paraId="481F171E">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方案设计</w:t>
            </w:r>
          </w:p>
          <w:p w14:paraId="0D8CADED">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能力</w:t>
            </w:r>
          </w:p>
        </w:tc>
        <w:tc>
          <w:tcPr>
            <w:tcW w:w="759" w:type="pct"/>
            <w:vMerge w:val="restart"/>
            <w:noWrap w:val="0"/>
            <w:vAlign w:val="center"/>
          </w:tcPr>
          <w:p w14:paraId="247837A6">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空间方案与</w:t>
            </w:r>
          </w:p>
          <w:p w14:paraId="5992F8E3">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平面规划</w:t>
            </w:r>
          </w:p>
        </w:tc>
        <w:tc>
          <w:tcPr>
            <w:tcW w:w="3021" w:type="pct"/>
            <w:noWrap w:val="0"/>
            <w:vAlign w:val="center"/>
          </w:tcPr>
          <w:p w14:paraId="18B1ED3C">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—空间功能分析能力</w:t>
            </w:r>
          </w:p>
        </w:tc>
        <w:tc>
          <w:tcPr>
            <w:tcW w:w="611" w:type="pct"/>
            <w:vMerge w:val="restart"/>
            <w:noWrap w:val="0"/>
            <w:vAlign w:val="center"/>
          </w:tcPr>
          <w:p w14:paraId="7B93E7E6">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lang w:val="en-US" w:eastAsia="zh-CN"/>
              </w:rPr>
              <w:t>40</w:t>
            </w:r>
            <w:r>
              <w:rPr>
                <w:rFonts w:hint="eastAsia" w:ascii="仿宋_GB2312" w:hAnsi="仿宋_GB2312" w:cs="仿宋_GB2312"/>
                <w:color w:val="auto"/>
                <w:sz w:val="24"/>
                <w:szCs w:val="24"/>
                <w:highlight w:val="none"/>
              </w:rPr>
              <w:t>%</w:t>
            </w:r>
          </w:p>
        </w:tc>
      </w:tr>
      <w:tr w14:paraId="4EAA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28DFC023">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759" w:type="pct"/>
            <w:vMerge w:val="continue"/>
            <w:noWrap w:val="0"/>
            <w:vAlign w:val="center"/>
          </w:tcPr>
          <w:p w14:paraId="7FDD7D2B">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021" w:type="pct"/>
            <w:noWrap w:val="0"/>
            <w:vAlign w:val="center"/>
          </w:tcPr>
          <w:p w14:paraId="41224540">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—平面布局规划能力</w:t>
            </w:r>
          </w:p>
        </w:tc>
        <w:tc>
          <w:tcPr>
            <w:tcW w:w="611" w:type="pct"/>
            <w:vMerge w:val="continue"/>
            <w:noWrap w:val="0"/>
            <w:vAlign w:val="center"/>
          </w:tcPr>
          <w:p w14:paraId="11029321">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r>
      <w:tr w14:paraId="48C6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27594FC4">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759" w:type="pct"/>
            <w:vMerge w:val="continue"/>
            <w:noWrap w:val="0"/>
            <w:vAlign w:val="center"/>
          </w:tcPr>
          <w:p w14:paraId="3D2B79AA">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021" w:type="pct"/>
            <w:noWrap w:val="0"/>
            <w:vAlign w:val="center"/>
          </w:tcPr>
          <w:p w14:paraId="441D65B5">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—创意构思、风格定位能力</w:t>
            </w:r>
          </w:p>
        </w:tc>
        <w:tc>
          <w:tcPr>
            <w:tcW w:w="611" w:type="pct"/>
            <w:vMerge w:val="continue"/>
            <w:noWrap w:val="0"/>
            <w:vAlign w:val="center"/>
          </w:tcPr>
          <w:p w14:paraId="1CE44FAD">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r>
      <w:tr w14:paraId="7482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1B2C4663">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759" w:type="pct"/>
            <w:vMerge w:val="continue"/>
            <w:noWrap w:val="0"/>
            <w:vAlign w:val="center"/>
          </w:tcPr>
          <w:p w14:paraId="417DFC65">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021" w:type="pct"/>
            <w:noWrap w:val="0"/>
            <w:vAlign w:val="center"/>
          </w:tcPr>
          <w:p w14:paraId="50916FE3">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—动线组织与空间利用优化能力</w:t>
            </w:r>
          </w:p>
        </w:tc>
        <w:tc>
          <w:tcPr>
            <w:tcW w:w="611" w:type="pct"/>
            <w:vMerge w:val="continue"/>
            <w:noWrap w:val="0"/>
            <w:vAlign w:val="center"/>
          </w:tcPr>
          <w:p w14:paraId="0879DE41">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r>
      <w:tr w14:paraId="3BBD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74F2F215">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759" w:type="pct"/>
            <w:vMerge w:val="continue"/>
            <w:noWrap w:val="0"/>
            <w:vAlign w:val="center"/>
          </w:tcPr>
          <w:p w14:paraId="57BB0A7B">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021" w:type="pct"/>
            <w:noWrap w:val="0"/>
            <w:vAlign w:val="center"/>
          </w:tcPr>
          <w:p w14:paraId="023A69E8">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—人体工程学与无障碍设计应用能力</w:t>
            </w:r>
          </w:p>
        </w:tc>
        <w:tc>
          <w:tcPr>
            <w:tcW w:w="611" w:type="pct"/>
            <w:vMerge w:val="continue"/>
            <w:noWrap w:val="0"/>
            <w:vAlign w:val="center"/>
          </w:tcPr>
          <w:p w14:paraId="2104B4A0">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r>
      <w:tr w14:paraId="3FD7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06500102">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759" w:type="pct"/>
            <w:vMerge w:val="continue"/>
            <w:noWrap w:val="0"/>
            <w:vAlign w:val="center"/>
          </w:tcPr>
          <w:p w14:paraId="0C276893">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021" w:type="pct"/>
            <w:noWrap w:val="0"/>
            <w:vAlign w:val="center"/>
          </w:tcPr>
          <w:p w14:paraId="7F941DE3">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—材料与工艺创新应用能力</w:t>
            </w:r>
          </w:p>
        </w:tc>
        <w:tc>
          <w:tcPr>
            <w:tcW w:w="611" w:type="pct"/>
            <w:vMerge w:val="continue"/>
            <w:noWrap w:val="0"/>
            <w:vAlign w:val="center"/>
          </w:tcPr>
          <w:p w14:paraId="6CE78BB5">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r>
      <w:tr w14:paraId="4E3A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3E72D523">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759" w:type="pct"/>
            <w:vMerge w:val="continue"/>
            <w:noWrap w:val="0"/>
            <w:vAlign w:val="center"/>
          </w:tcPr>
          <w:p w14:paraId="0CF010AC">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021" w:type="pct"/>
            <w:noWrap w:val="0"/>
            <w:vAlign w:val="center"/>
          </w:tcPr>
          <w:p w14:paraId="52926AD9">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—绿色低碳与可持续设计创新能力</w:t>
            </w:r>
          </w:p>
        </w:tc>
        <w:tc>
          <w:tcPr>
            <w:tcW w:w="611" w:type="pct"/>
            <w:vMerge w:val="continue"/>
            <w:noWrap w:val="0"/>
            <w:vAlign w:val="center"/>
          </w:tcPr>
          <w:p w14:paraId="366AF282">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r>
      <w:tr w14:paraId="1A5C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2A1BABD3">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c>
          <w:tcPr>
            <w:tcW w:w="759" w:type="pct"/>
            <w:vMerge w:val="continue"/>
            <w:noWrap w:val="0"/>
            <w:vAlign w:val="center"/>
          </w:tcPr>
          <w:p w14:paraId="15D45BF3">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021" w:type="pct"/>
            <w:noWrap w:val="0"/>
            <w:vAlign w:val="center"/>
          </w:tcPr>
          <w:p w14:paraId="71783F4B">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—设计方案落地性与成本控制创新能力</w:t>
            </w:r>
          </w:p>
        </w:tc>
        <w:tc>
          <w:tcPr>
            <w:tcW w:w="611" w:type="pct"/>
            <w:vMerge w:val="continue"/>
            <w:noWrap w:val="0"/>
            <w:vAlign w:val="center"/>
          </w:tcPr>
          <w:p w14:paraId="2849614B">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r>
      <w:tr w14:paraId="7A92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restart"/>
            <w:noWrap w:val="0"/>
            <w:vAlign w:val="center"/>
          </w:tcPr>
          <w:p w14:paraId="5636644D">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施工图绘</w:t>
            </w:r>
          </w:p>
          <w:p w14:paraId="0FBE423E">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制能力</w:t>
            </w:r>
          </w:p>
        </w:tc>
        <w:tc>
          <w:tcPr>
            <w:tcW w:w="759" w:type="pct"/>
            <w:vMerge w:val="restart"/>
            <w:noWrap w:val="0"/>
            <w:vAlign w:val="center"/>
          </w:tcPr>
          <w:p w14:paraId="54A562DB">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图纸规范</w:t>
            </w:r>
          </w:p>
          <w:p w14:paraId="55E13B36">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与表达</w:t>
            </w:r>
          </w:p>
        </w:tc>
        <w:tc>
          <w:tcPr>
            <w:tcW w:w="3021" w:type="pct"/>
            <w:noWrap w:val="0"/>
            <w:vAlign w:val="center"/>
          </w:tcPr>
          <w:p w14:paraId="19AC2BC6">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—施工图制图标准应用能力</w:t>
            </w:r>
          </w:p>
        </w:tc>
        <w:tc>
          <w:tcPr>
            <w:tcW w:w="611" w:type="pct"/>
            <w:vMerge w:val="restart"/>
            <w:noWrap w:val="0"/>
            <w:vAlign w:val="center"/>
          </w:tcPr>
          <w:p w14:paraId="6DE230E9">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lang w:val="en-US" w:eastAsia="zh-CN"/>
              </w:rPr>
              <w:t>60</w:t>
            </w:r>
            <w:r>
              <w:rPr>
                <w:rFonts w:hint="eastAsia" w:ascii="仿宋_GB2312" w:hAnsi="仿宋_GB2312" w:cs="仿宋_GB2312"/>
                <w:color w:val="auto"/>
                <w:sz w:val="24"/>
                <w:szCs w:val="24"/>
                <w:highlight w:val="none"/>
              </w:rPr>
              <w:t>%</w:t>
            </w:r>
          </w:p>
        </w:tc>
      </w:tr>
      <w:tr w14:paraId="61C7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0AC86838">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759" w:type="pct"/>
            <w:vMerge w:val="continue"/>
            <w:noWrap w:val="0"/>
            <w:vAlign w:val="center"/>
          </w:tcPr>
          <w:p w14:paraId="2D71D121">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021" w:type="pct"/>
            <w:noWrap w:val="0"/>
            <w:vAlign w:val="center"/>
          </w:tcPr>
          <w:p w14:paraId="25FF496D">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—平面 / 天花 / 地铺 / 立面图绘制能力</w:t>
            </w:r>
          </w:p>
        </w:tc>
        <w:tc>
          <w:tcPr>
            <w:tcW w:w="611" w:type="pct"/>
            <w:vMerge w:val="continue"/>
            <w:noWrap w:val="0"/>
            <w:vAlign w:val="center"/>
          </w:tcPr>
          <w:p w14:paraId="2D634CA1">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r>
      <w:tr w14:paraId="7DAF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2552EFAA">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759" w:type="pct"/>
            <w:vMerge w:val="continue"/>
            <w:noWrap w:val="0"/>
            <w:vAlign w:val="center"/>
          </w:tcPr>
          <w:p w14:paraId="7D63DBB4">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021" w:type="pct"/>
            <w:noWrap w:val="0"/>
            <w:vAlign w:val="center"/>
          </w:tcPr>
          <w:p w14:paraId="1E4BAEFB">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—尺寸标注、图层与图例规范应用能力</w:t>
            </w:r>
          </w:p>
        </w:tc>
        <w:tc>
          <w:tcPr>
            <w:tcW w:w="611" w:type="pct"/>
            <w:vMerge w:val="continue"/>
            <w:noWrap w:val="0"/>
            <w:vAlign w:val="center"/>
          </w:tcPr>
          <w:p w14:paraId="7DB4E99B">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r>
      <w:tr w14:paraId="7AC4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7B3F9CDF">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759" w:type="pct"/>
            <w:vMerge w:val="continue"/>
            <w:noWrap w:val="0"/>
            <w:vAlign w:val="center"/>
          </w:tcPr>
          <w:p w14:paraId="50309627">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021" w:type="pct"/>
            <w:noWrap w:val="0"/>
            <w:vAlign w:val="center"/>
          </w:tcPr>
          <w:p w14:paraId="5372E5D4">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—施工做法与工艺节点说明能力</w:t>
            </w:r>
          </w:p>
        </w:tc>
        <w:tc>
          <w:tcPr>
            <w:tcW w:w="611" w:type="pct"/>
            <w:vMerge w:val="continue"/>
            <w:noWrap w:val="0"/>
            <w:vAlign w:val="center"/>
          </w:tcPr>
          <w:p w14:paraId="7DD160C6">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r>
      <w:tr w14:paraId="42B5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1C29D618">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759" w:type="pct"/>
            <w:vMerge w:val="continue"/>
            <w:noWrap w:val="0"/>
            <w:vAlign w:val="center"/>
          </w:tcPr>
          <w:p w14:paraId="0A1FFF20">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021" w:type="pct"/>
            <w:noWrap w:val="0"/>
            <w:vAlign w:val="center"/>
          </w:tcPr>
          <w:p w14:paraId="4582AE3C">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—消防规范与强条合规性表达能力</w:t>
            </w:r>
          </w:p>
        </w:tc>
        <w:tc>
          <w:tcPr>
            <w:tcW w:w="611" w:type="pct"/>
            <w:vMerge w:val="continue"/>
            <w:noWrap w:val="0"/>
            <w:vAlign w:val="center"/>
          </w:tcPr>
          <w:p w14:paraId="53BBD8D0">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r>
      <w:tr w14:paraId="66B1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8" w:type="pct"/>
            <w:vMerge w:val="continue"/>
            <w:noWrap w:val="0"/>
            <w:vAlign w:val="center"/>
          </w:tcPr>
          <w:p w14:paraId="2B2880E0">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759" w:type="pct"/>
            <w:vMerge w:val="continue"/>
            <w:noWrap w:val="0"/>
            <w:vAlign w:val="center"/>
          </w:tcPr>
          <w:p w14:paraId="142B624A">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021" w:type="pct"/>
            <w:noWrap w:val="0"/>
            <w:vAlign w:val="center"/>
          </w:tcPr>
          <w:p w14:paraId="2D61AB0B">
            <w:pPr>
              <w:pStyle w:val="6"/>
              <w:keepNext w:val="0"/>
              <w:keepLines w:val="0"/>
              <w:pageBreakBefore w:val="0"/>
              <w:kinsoku/>
              <w:overflowPunct/>
              <w:topLinePunct w:val="0"/>
              <w:autoSpaceDE/>
              <w:autoSpaceDN/>
              <w:bidi w:val="0"/>
              <w:adjustRightInd/>
              <w:spacing w:beforeAutospacing="0" w:afterAutospacing="0" w:line="0" w:lineRule="atLeast"/>
              <w:ind w:left="0"/>
              <w:textAlignment w:val="center"/>
              <w:rPr>
                <w:rFonts w:hint="default"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—设计及行业相关规范应用表达能力</w:t>
            </w:r>
          </w:p>
        </w:tc>
        <w:tc>
          <w:tcPr>
            <w:tcW w:w="611" w:type="pct"/>
            <w:vMerge w:val="continue"/>
            <w:noWrap w:val="0"/>
            <w:vAlign w:val="center"/>
          </w:tcPr>
          <w:p w14:paraId="14B9B4BE">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color w:val="auto"/>
                <w:sz w:val="24"/>
                <w:szCs w:val="24"/>
                <w:highlight w:val="none"/>
              </w:rPr>
            </w:pPr>
          </w:p>
        </w:tc>
      </w:tr>
      <w:tr w14:paraId="3B0F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88" w:type="pct"/>
            <w:gridSpan w:val="3"/>
            <w:noWrap w:val="0"/>
            <w:vAlign w:val="center"/>
          </w:tcPr>
          <w:p w14:paraId="0E1A529D">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b/>
                <w:bCs/>
                <w:color w:val="auto"/>
                <w:sz w:val="24"/>
                <w:szCs w:val="24"/>
                <w:highlight w:val="none"/>
              </w:rPr>
            </w:pPr>
            <w:r>
              <w:rPr>
                <w:rFonts w:hint="eastAsia" w:ascii="仿宋_GB2312" w:hAnsi="仿宋_GB2312" w:cs="仿宋_GB2312"/>
                <w:b/>
                <w:bCs/>
                <w:color w:val="auto"/>
                <w:sz w:val="24"/>
                <w:szCs w:val="24"/>
                <w:highlight w:val="none"/>
              </w:rPr>
              <w:t>合计</w:t>
            </w:r>
          </w:p>
        </w:tc>
        <w:tc>
          <w:tcPr>
            <w:tcW w:w="611" w:type="pct"/>
            <w:noWrap w:val="0"/>
            <w:vAlign w:val="center"/>
          </w:tcPr>
          <w:p w14:paraId="013104CC">
            <w:pPr>
              <w:pStyle w:val="6"/>
              <w:keepNext w:val="0"/>
              <w:keepLines w:val="0"/>
              <w:pageBreakBefore w:val="0"/>
              <w:kinsoku/>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cs="仿宋_GB2312"/>
                <w:b/>
                <w:bCs/>
                <w:color w:val="auto"/>
                <w:sz w:val="24"/>
                <w:szCs w:val="24"/>
                <w:highlight w:val="none"/>
              </w:rPr>
            </w:pPr>
            <w:r>
              <w:rPr>
                <w:rFonts w:hint="eastAsia" w:ascii="仿宋_GB2312" w:hAnsi="仿宋_GB2312" w:cs="仿宋_GB2312"/>
                <w:b/>
                <w:bCs/>
                <w:color w:val="auto"/>
                <w:sz w:val="24"/>
                <w:szCs w:val="24"/>
                <w:highlight w:val="none"/>
              </w:rPr>
              <w:t>100</w:t>
            </w:r>
          </w:p>
        </w:tc>
      </w:tr>
    </w:tbl>
    <w:p w14:paraId="6F61D699">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ascii="Times New Roman" w:hAnsi="Times New Roman" w:eastAsia="黑体" w:cs="Times New Roman"/>
          <w:bCs/>
          <w:color w:val="auto"/>
          <w:sz w:val="32"/>
          <w:szCs w:val="32"/>
          <w:highlight w:val="none"/>
        </w:rPr>
      </w:pPr>
      <w:r>
        <w:rPr>
          <w:rFonts w:ascii="Times New Roman" w:hAnsi="Times New Roman" w:eastAsia="黑体" w:cs="Times New Roman"/>
          <w:bCs/>
          <w:color w:val="auto"/>
          <w:sz w:val="32"/>
          <w:szCs w:val="32"/>
          <w:highlight w:val="none"/>
        </w:rPr>
        <w:t>二、试题</w:t>
      </w:r>
      <w:r>
        <w:rPr>
          <w:rFonts w:hint="default" w:ascii="Times New Roman" w:hAnsi="Times New Roman" w:eastAsia="黑体" w:cs="Times New Roman"/>
          <w:bCs/>
          <w:color w:val="auto"/>
          <w:sz w:val="32"/>
          <w:szCs w:val="32"/>
          <w:highlight w:val="none"/>
        </w:rPr>
        <w:t>及</w:t>
      </w:r>
      <w:r>
        <w:rPr>
          <w:rFonts w:ascii="Times New Roman" w:hAnsi="Times New Roman" w:eastAsia="黑体" w:cs="Times New Roman"/>
          <w:bCs/>
          <w:color w:val="auto"/>
          <w:sz w:val="32"/>
          <w:szCs w:val="32"/>
          <w:highlight w:val="none"/>
        </w:rPr>
        <w:t>评判标准</w:t>
      </w:r>
    </w:p>
    <w:p w14:paraId="301B7434">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（一）试题</w:t>
      </w:r>
    </w:p>
    <w:p w14:paraId="0690CA6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1.初赛采用半公开试题的方式。</w:t>
      </w:r>
      <w:r>
        <w:rPr>
          <w:rFonts w:hint="eastAsia" w:ascii="仿宋_GB2312" w:hAnsi="仿宋_GB2312" w:eastAsia="仿宋_GB2312" w:cs="仿宋_GB2312"/>
          <w:color w:val="auto"/>
          <w:highlight w:val="none"/>
          <w:lang w:val="en-US" w:eastAsia="zh-CN"/>
        </w:rPr>
        <w:t>报名开始后执委会在网站http://www.szzx.org.cn/→“技能竞赛”→“技能竞赛总览”栏目对应项目下公布500道理论题库，供参赛自主学习使用。报名结束后，参赛选手可登录竞赛训练平台自主开展练习。平台网址：https://sgz.szzx.org.cn/distexam/#/1797864258452549632/training_login</w:t>
      </w:r>
      <w:r>
        <w:rPr>
          <w:rFonts w:hint="eastAsia" w:ascii="仿宋_GB2312" w:hAnsi="仿宋_GB2312" w:cs="仿宋_GB2312"/>
          <w:color w:val="auto"/>
          <w:highlight w:val="none"/>
          <w:lang w:val="en-US" w:eastAsia="zh-CN"/>
        </w:rPr>
        <w:t>。</w:t>
      </w:r>
    </w:p>
    <w:p w14:paraId="303CDF4A">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3"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highlight w:val="none"/>
          <w:lang w:val="en-US" w:eastAsia="zh-CN"/>
        </w:rPr>
        <w:t>决赛采用全公开试题</w:t>
      </w:r>
      <w:r>
        <w:rPr>
          <w:rFonts w:hint="eastAsia" w:ascii="仿宋_GB2312" w:hAnsi="仿宋_GB2312" w:cs="仿宋_GB2312"/>
          <w:b/>
          <w:bCs/>
          <w:color w:val="auto"/>
          <w:highlight w:val="none"/>
          <w:lang w:val="en-US" w:eastAsia="zh-CN"/>
        </w:rPr>
        <w:t>的</w:t>
      </w:r>
      <w:r>
        <w:rPr>
          <w:rFonts w:hint="eastAsia" w:ascii="仿宋_GB2312" w:hAnsi="仿宋_GB2312" w:eastAsia="仿宋_GB2312" w:cs="仿宋_GB2312"/>
          <w:b/>
          <w:bCs/>
          <w:color w:val="auto"/>
          <w:highlight w:val="none"/>
          <w:lang w:val="en-US" w:eastAsia="zh-CN"/>
        </w:rPr>
        <w:t>方式</w:t>
      </w:r>
      <w:r>
        <w:rPr>
          <w:rFonts w:hint="eastAsia" w:ascii="仿宋_GB2312" w:hAnsi="仿宋_GB2312" w:cs="仿宋_GB2312"/>
          <w:b/>
          <w:bCs/>
          <w:color w:val="auto"/>
          <w:highlight w:val="none"/>
          <w:lang w:val="en-US" w:eastAsia="zh-CN"/>
        </w:rPr>
        <w:t>。</w:t>
      </w:r>
      <w:r>
        <w:rPr>
          <w:rFonts w:hint="eastAsia" w:ascii="仿宋_GB2312" w:hAnsi="仿宋_GB2312" w:eastAsia="仿宋_GB2312" w:cs="仿宋_GB2312"/>
          <w:color w:val="auto"/>
          <w:highlight w:val="none"/>
          <w:lang w:val="en-US" w:eastAsia="zh-CN"/>
        </w:rPr>
        <w:t>选手须以现场实操形式，完成方案设计、施工图设计两大模块的考核任务。竞赛要求选手自觉遵守国家法律法规及室内装饰行业相关规范，秉持良好的职业道德与职业素养，恪守行业准则、爱岗敬业；需系统掌握空间方案规划与平面功能优化的专业知识，具备施工图规范绘制与精准表达的核心技能，并展现出兼具创新性与落地性的设计实践能力。</w:t>
      </w:r>
    </w:p>
    <w:p w14:paraId="5A354E17">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（二）比赛时间及试题具体内容</w:t>
      </w:r>
    </w:p>
    <w:p w14:paraId="3B0AA889">
      <w:pPr>
        <w:keepNext w:val="0"/>
        <w:keepLines w:val="0"/>
        <w:pageBreakBefore w:val="0"/>
        <w:widowControl/>
        <w:suppressLineNumbers w:val="0"/>
        <w:kinsoku/>
        <w:wordWrap w:val="0"/>
        <w:overflowPunct/>
        <w:topLinePunct w:val="0"/>
        <w:autoSpaceDE/>
        <w:autoSpaceDN/>
        <w:bidi w:val="0"/>
        <w:spacing w:beforeAutospacing="0" w:afterAutospacing="0" w:line="580" w:lineRule="exact"/>
        <w:ind w:left="0" w:firstLine="643" w:firstLineChars="200"/>
        <w:jc w:val="left"/>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lang w:eastAsia="zh-CN"/>
        </w:rPr>
        <w:t>比赛时间安排</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0"/>
        <w:gridCol w:w="1605"/>
        <w:gridCol w:w="3491"/>
        <w:gridCol w:w="818"/>
      </w:tblGrid>
      <w:tr w14:paraId="43CB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3" w:type="pct"/>
            <w:noWrap w:val="0"/>
            <w:vAlign w:val="center"/>
          </w:tcPr>
          <w:p w14:paraId="3CB66C54">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赛程</w:t>
            </w:r>
          </w:p>
        </w:tc>
        <w:tc>
          <w:tcPr>
            <w:tcW w:w="965" w:type="pct"/>
            <w:noWrap w:val="0"/>
            <w:vAlign w:val="center"/>
          </w:tcPr>
          <w:p w14:paraId="1C386CFD">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方式</w:t>
            </w:r>
          </w:p>
        </w:tc>
        <w:tc>
          <w:tcPr>
            <w:tcW w:w="2591" w:type="pct"/>
            <w:gridSpan w:val="2"/>
            <w:noWrap w:val="0"/>
            <w:vAlign w:val="center"/>
          </w:tcPr>
          <w:p w14:paraId="04D2A5AD">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cs="仿宋_GB2312"/>
                <w:b/>
                <w:bCs/>
                <w:kern w:val="2"/>
                <w:sz w:val="24"/>
                <w:szCs w:val="24"/>
                <w:highlight w:val="none"/>
                <w:lang w:val="en-US" w:eastAsia="zh-CN" w:bidi="ar-SA"/>
              </w:rPr>
              <w:t>竞赛</w:t>
            </w:r>
            <w:r>
              <w:rPr>
                <w:rFonts w:hint="eastAsia" w:ascii="仿宋_GB2312" w:hAnsi="仿宋_GB2312" w:eastAsia="仿宋_GB2312" w:cs="仿宋_GB2312"/>
                <w:b/>
                <w:bCs/>
                <w:kern w:val="2"/>
                <w:sz w:val="24"/>
                <w:szCs w:val="24"/>
                <w:highlight w:val="none"/>
                <w:lang w:val="en-US" w:eastAsia="zh-CN" w:bidi="ar-SA"/>
              </w:rPr>
              <w:t>时间（分钟）</w:t>
            </w:r>
          </w:p>
        </w:tc>
      </w:tr>
      <w:tr w14:paraId="1B07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3" w:type="pct"/>
            <w:noWrap w:val="0"/>
            <w:vAlign w:val="center"/>
          </w:tcPr>
          <w:p w14:paraId="59DE9D2B">
            <w:pPr>
              <w:keepNext w:val="0"/>
              <w:keepLines w:val="0"/>
              <w:pageBreakBefore w:val="0"/>
              <w:widowControl w:val="0"/>
              <w:kinsoku/>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cs="仿宋_GB2312"/>
                <w:b/>
                <w:bCs/>
                <w:sz w:val="32"/>
                <w:szCs w:val="32"/>
                <w:highlight w:val="none"/>
                <w:lang w:val="en-US" w:eastAsia="zh-CN"/>
              </w:rPr>
            </w:pPr>
            <w:r>
              <w:rPr>
                <w:rFonts w:hint="default" w:ascii="仿宋_GB2312" w:hAnsi="仿宋_GB2312" w:cs="仿宋_GB2312"/>
                <w:b/>
                <w:bCs/>
                <w:sz w:val="32"/>
                <w:szCs w:val="32"/>
                <w:highlight w:val="none"/>
                <w:lang w:val="en-US" w:eastAsia="zh-CN"/>
              </w:rPr>
              <w:t>初赛</w:t>
            </w:r>
          </w:p>
          <w:p w14:paraId="608E7A89">
            <w:pPr>
              <w:keepNext w:val="0"/>
              <w:keepLines w:val="0"/>
              <w:pageBreakBefore w:val="0"/>
              <w:widowControl w:val="0"/>
              <w:kinsoku/>
              <w:overflowPunct/>
              <w:topLinePunct w:val="0"/>
              <w:autoSpaceDE/>
              <w:autoSpaceDN/>
              <w:bidi w:val="0"/>
              <w:adjustRightInd/>
              <w:snapToGrid/>
              <w:spacing w:beforeAutospacing="0" w:afterAutospacing="0" w:line="0" w:lineRule="atLeast"/>
              <w:ind w:left="0"/>
              <w:jc w:val="center"/>
              <w:textAlignment w:val="auto"/>
              <w:rPr>
                <w:rFonts w:hint="default"/>
                <w:sz w:val="24"/>
                <w:szCs w:val="24"/>
                <w:highlight w:val="none"/>
                <w:lang w:val="en" w:eastAsia="zh-CN"/>
              </w:rPr>
            </w:pPr>
            <w:r>
              <w:rPr>
                <w:rFonts w:hint="eastAsia" w:ascii="仿宋_GB2312" w:hAnsi="仿宋_GB2312" w:cs="仿宋_GB2312"/>
                <w:sz w:val="24"/>
                <w:szCs w:val="24"/>
                <w:highlight w:val="none"/>
                <w:lang w:val="en-US" w:eastAsia="zh-CN"/>
              </w:rPr>
              <w:t>（理论知识）</w:t>
            </w:r>
          </w:p>
        </w:tc>
        <w:tc>
          <w:tcPr>
            <w:tcW w:w="965" w:type="pct"/>
            <w:noWrap w:val="0"/>
            <w:vAlign w:val="center"/>
          </w:tcPr>
          <w:p w14:paraId="638E741E">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上机考核</w:t>
            </w:r>
          </w:p>
        </w:tc>
        <w:tc>
          <w:tcPr>
            <w:tcW w:w="2591" w:type="pct"/>
            <w:gridSpan w:val="2"/>
            <w:noWrap w:val="0"/>
            <w:vAlign w:val="center"/>
          </w:tcPr>
          <w:p w14:paraId="67D0330F">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cs="仿宋_GB2312"/>
                <w:b/>
                <w:bCs/>
                <w:kern w:val="2"/>
                <w:sz w:val="32"/>
                <w:szCs w:val="32"/>
                <w:highlight w:val="none"/>
                <w:lang w:val="en-US" w:eastAsia="zh-CN" w:bidi="ar-SA"/>
              </w:rPr>
              <w:t>9</w:t>
            </w:r>
            <w:r>
              <w:rPr>
                <w:rFonts w:hint="eastAsia" w:ascii="仿宋_GB2312" w:hAnsi="仿宋_GB2312" w:eastAsia="仿宋_GB2312" w:cs="仿宋_GB2312"/>
                <w:b/>
                <w:bCs/>
                <w:kern w:val="2"/>
                <w:sz w:val="32"/>
                <w:szCs w:val="32"/>
                <w:highlight w:val="none"/>
                <w:lang w:val="en-US" w:eastAsia="zh-CN" w:bidi="ar-SA"/>
              </w:rPr>
              <w:t>0</w:t>
            </w:r>
          </w:p>
        </w:tc>
      </w:tr>
      <w:tr w14:paraId="3710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3" w:type="pct"/>
            <w:vMerge w:val="restart"/>
            <w:noWrap w:val="0"/>
            <w:vAlign w:val="center"/>
          </w:tcPr>
          <w:p w14:paraId="78B0ED23">
            <w:pPr>
              <w:keepNext w:val="0"/>
              <w:keepLines w:val="0"/>
              <w:pageBreakBefore w:val="0"/>
              <w:widowControl w:val="0"/>
              <w:kinsoku/>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cs="仿宋_GB2312"/>
                <w:b/>
                <w:bCs/>
                <w:sz w:val="32"/>
                <w:szCs w:val="32"/>
                <w:highlight w:val="none"/>
                <w:lang w:val="en-US" w:eastAsia="zh-CN"/>
              </w:rPr>
            </w:pPr>
            <w:r>
              <w:rPr>
                <w:rFonts w:hint="default" w:ascii="仿宋_GB2312" w:hAnsi="仿宋_GB2312" w:cs="仿宋_GB2312"/>
                <w:b/>
                <w:bCs/>
                <w:sz w:val="32"/>
                <w:szCs w:val="32"/>
                <w:highlight w:val="none"/>
                <w:lang w:val="en-US" w:eastAsia="zh-CN"/>
              </w:rPr>
              <w:t>决赛</w:t>
            </w:r>
          </w:p>
          <w:p w14:paraId="4D936237">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sz w:val="24"/>
                <w:szCs w:val="24"/>
                <w:highlight w:val="none"/>
                <w:lang w:val="en-US" w:eastAsia="zh-CN"/>
              </w:rPr>
            </w:pPr>
            <w:r>
              <w:rPr>
                <w:rFonts w:hint="eastAsia" w:ascii="仿宋_GB2312" w:hAnsi="仿宋_GB2312" w:cs="仿宋_GB2312"/>
                <w:kern w:val="2"/>
                <w:sz w:val="24"/>
                <w:szCs w:val="24"/>
                <w:highlight w:val="none"/>
                <w:lang w:val="en-US" w:eastAsia="zh-CN" w:bidi="ar-SA"/>
              </w:rPr>
              <w:t>（</w:t>
            </w:r>
            <w:r>
              <w:rPr>
                <w:rFonts w:hint="eastAsia" w:ascii="仿宋_GB2312" w:hAnsi="仿宋_GB2312" w:eastAsia="仿宋_GB2312" w:cs="仿宋_GB2312"/>
                <w:kern w:val="2"/>
                <w:sz w:val="24"/>
                <w:szCs w:val="24"/>
                <w:highlight w:val="none"/>
                <w:lang w:val="en-US" w:eastAsia="zh-CN" w:bidi="ar-SA"/>
              </w:rPr>
              <w:t>实际操作</w:t>
            </w:r>
            <w:r>
              <w:rPr>
                <w:rFonts w:hint="eastAsia" w:ascii="仿宋_GB2312" w:hAnsi="仿宋_GB2312" w:cs="仿宋_GB2312"/>
                <w:kern w:val="2"/>
                <w:sz w:val="24"/>
                <w:szCs w:val="24"/>
                <w:highlight w:val="none"/>
                <w:lang w:val="en-US" w:eastAsia="zh-CN" w:bidi="ar-SA"/>
              </w:rPr>
              <w:t>）</w:t>
            </w:r>
          </w:p>
        </w:tc>
        <w:tc>
          <w:tcPr>
            <w:tcW w:w="965" w:type="pct"/>
            <w:vMerge w:val="restart"/>
            <w:noWrap w:val="0"/>
            <w:vAlign w:val="center"/>
          </w:tcPr>
          <w:p w14:paraId="0D153590">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现场实操</w:t>
            </w:r>
          </w:p>
        </w:tc>
        <w:tc>
          <w:tcPr>
            <w:tcW w:w="2099" w:type="pct"/>
            <w:noWrap w:val="0"/>
            <w:vAlign w:val="center"/>
          </w:tcPr>
          <w:p w14:paraId="24B3323C">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 w:eastAsia="zh-CN" w:bidi="ar-SA"/>
              </w:rPr>
              <w:t>模块A：</w:t>
            </w:r>
            <w:r>
              <w:rPr>
                <w:rFonts w:hint="eastAsia" w:ascii="仿宋_GB2312" w:hAnsi="仿宋_GB2312" w:eastAsia="仿宋_GB2312" w:cs="仿宋_GB2312"/>
                <w:color w:val="auto"/>
                <w:sz w:val="24"/>
                <w:szCs w:val="24"/>
                <w:highlight w:val="none"/>
                <w:lang w:val="en-US" w:eastAsia="zh-CN"/>
              </w:rPr>
              <w:t>方案设计</w:t>
            </w:r>
          </w:p>
        </w:tc>
        <w:tc>
          <w:tcPr>
            <w:tcW w:w="491" w:type="pct"/>
            <w:vMerge w:val="restart"/>
            <w:noWrap w:val="0"/>
            <w:vAlign w:val="center"/>
          </w:tcPr>
          <w:p w14:paraId="32F94665">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cs="仿宋_GB2312"/>
                <w:b/>
                <w:bCs/>
                <w:kern w:val="2"/>
                <w:sz w:val="32"/>
                <w:szCs w:val="32"/>
                <w:highlight w:val="none"/>
                <w:lang w:val="en-US" w:eastAsia="zh-CN" w:bidi="ar-SA"/>
              </w:rPr>
              <w:t>240</w:t>
            </w:r>
          </w:p>
        </w:tc>
      </w:tr>
      <w:tr w14:paraId="59DD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43" w:type="pct"/>
            <w:vMerge w:val="continue"/>
            <w:noWrap w:val="0"/>
            <w:vAlign w:val="center"/>
          </w:tcPr>
          <w:p w14:paraId="22713680">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kern w:val="2"/>
                <w:sz w:val="24"/>
                <w:szCs w:val="24"/>
                <w:highlight w:val="none"/>
                <w:lang w:val="en-US" w:eastAsia="zh-CN" w:bidi="ar-SA"/>
              </w:rPr>
            </w:pPr>
          </w:p>
        </w:tc>
        <w:tc>
          <w:tcPr>
            <w:tcW w:w="965" w:type="pct"/>
            <w:vMerge w:val="continue"/>
            <w:noWrap w:val="0"/>
            <w:vAlign w:val="center"/>
          </w:tcPr>
          <w:p w14:paraId="78A9459E">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kern w:val="2"/>
                <w:sz w:val="24"/>
                <w:szCs w:val="24"/>
                <w:highlight w:val="none"/>
                <w:lang w:val="en-US" w:eastAsia="zh-CN" w:bidi="ar-SA"/>
              </w:rPr>
            </w:pPr>
          </w:p>
        </w:tc>
        <w:tc>
          <w:tcPr>
            <w:tcW w:w="2099" w:type="pct"/>
            <w:noWrap w:val="0"/>
            <w:vAlign w:val="center"/>
          </w:tcPr>
          <w:p w14:paraId="5256039C">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 w:eastAsia="zh-CN" w:bidi="ar-SA"/>
              </w:rPr>
              <w:t>模块B：</w:t>
            </w:r>
            <w:r>
              <w:rPr>
                <w:rFonts w:hint="eastAsia" w:ascii="仿宋_GB2312" w:hAnsi="仿宋_GB2312" w:eastAsia="仿宋_GB2312" w:cs="仿宋_GB2312"/>
                <w:color w:val="auto"/>
                <w:sz w:val="24"/>
                <w:szCs w:val="24"/>
                <w:highlight w:val="none"/>
                <w:lang w:val="en-US" w:eastAsia="zh-CN"/>
              </w:rPr>
              <w:t>施工图设计</w:t>
            </w:r>
          </w:p>
        </w:tc>
        <w:tc>
          <w:tcPr>
            <w:tcW w:w="491" w:type="pct"/>
            <w:vMerge w:val="continue"/>
            <w:noWrap w:val="0"/>
            <w:vAlign w:val="center"/>
          </w:tcPr>
          <w:p w14:paraId="41EABB32">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kern w:val="2"/>
                <w:sz w:val="24"/>
                <w:szCs w:val="24"/>
                <w:highlight w:val="none"/>
                <w:lang w:val="en-US" w:eastAsia="zh-CN" w:bidi="ar-SA"/>
              </w:rPr>
            </w:pPr>
          </w:p>
        </w:tc>
      </w:tr>
    </w:tbl>
    <w:p w14:paraId="682F5E9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80" w:lineRule="exact"/>
        <w:ind w:left="0" w:firstLine="643" w:firstLineChars="200"/>
        <w:jc w:val="both"/>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lang w:eastAsia="zh-CN"/>
        </w:rPr>
        <w:t>2.初赛试题。</w:t>
      </w:r>
      <w:r>
        <w:rPr>
          <w:rFonts w:hint="default" w:ascii="Times New Roman" w:hAnsi="Times New Roman" w:eastAsia="仿宋_GB2312" w:cs="Times New Roman"/>
          <w:b w:val="0"/>
          <w:bCs w:val="0"/>
          <w:color w:val="auto"/>
          <w:sz w:val="32"/>
          <w:szCs w:val="32"/>
          <w:highlight w:val="none"/>
        </w:rPr>
        <w:t>采用计算机</w:t>
      </w:r>
      <w:r>
        <w:rPr>
          <w:rFonts w:hint="eastAsia" w:cs="Times New Roman"/>
          <w:b w:val="0"/>
          <w:bCs w:val="0"/>
          <w:color w:val="auto"/>
          <w:sz w:val="32"/>
          <w:szCs w:val="32"/>
          <w:highlight w:val="none"/>
          <w:lang w:val="en-US" w:eastAsia="zh-CN"/>
        </w:rPr>
        <w:t>竞赛系统</w:t>
      </w:r>
      <w:r>
        <w:rPr>
          <w:rFonts w:hint="eastAsia" w:ascii="仿宋_GB2312" w:hAnsi="仿宋_GB2312" w:eastAsia="仿宋_GB2312" w:cs="仿宋_GB2312"/>
          <w:highlight w:val="none"/>
          <w:lang w:eastAsia="zh-CN"/>
        </w:rPr>
        <w:t>从公布的题库中随机抽取试卷题量的70%和命题专家现场编制的30%组成正式赛题。</w:t>
      </w:r>
      <w:r>
        <w:rPr>
          <w:rFonts w:hint="eastAsia" w:ascii="仿宋_GB2312" w:hAnsi="仿宋_GB2312" w:eastAsia="仿宋_GB2312" w:cs="仿宋_GB2312"/>
          <w:highlight w:val="none"/>
          <w:lang w:val="en-US" w:eastAsia="zh-CN"/>
        </w:rPr>
        <w:t>主要考核</w:t>
      </w:r>
      <w:r>
        <w:rPr>
          <w:rFonts w:hint="default" w:ascii="仿宋_GB2312" w:hAnsi="仿宋_GB2312" w:eastAsia="仿宋_GB2312" w:cs="仿宋_GB2312"/>
          <w:highlight w:val="none"/>
          <w:lang w:val="en-US" w:eastAsia="zh-CN"/>
        </w:rPr>
        <w:t>设计基础理论</w:t>
      </w:r>
      <w:r>
        <w:rPr>
          <w:rFonts w:hint="eastAsia" w:ascii="仿宋_GB2312" w:hAnsi="仿宋_GB2312" w:eastAsia="仿宋_GB2312" w:cs="仿宋_GB2312"/>
          <w:highlight w:val="none"/>
          <w:lang w:val="en-US" w:eastAsia="zh-CN"/>
        </w:rPr>
        <w:t>、</w:t>
      </w:r>
      <w:r>
        <w:rPr>
          <w:rFonts w:hint="default" w:ascii="仿宋_GB2312" w:hAnsi="仿宋_GB2312" w:eastAsia="仿宋_GB2312" w:cs="仿宋_GB2312"/>
          <w:highlight w:val="none"/>
          <w:lang w:val="en-US" w:eastAsia="zh-CN"/>
        </w:rPr>
        <w:t>规范与标准</w:t>
      </w:r>
      <w:r>
        <w:rPr>
          <w:rFonts w:hint="eastAsia" w:ascii="仿宋_GB2312" w:hAnsi="仿宋_GB2312" w:eastAsia="仿宋_GB2312" w:cs="仿宋_GB2312"/>
          <w:highlight w:val="none"/>
          <w:lang w:val="en-US" w:eastAsia="zh-CN"/>
        </w:rPr>
        <w:t>、材料与工艺、综合应用的理论知识，</w:t>
      </w:r>
      <w:r>
        <w:rPr>
          <w:rFonts w:hint="eastAsia" w:ascii="仿宋_GB2312" w:hAnsi="仿宋_GB2312" w:eastAsia="仿宋_GB2312" w:cs="仿宋_GB2312"/>
          <w:highlight w:val="none"/>
          <w:lang w:eastAsia="zh-CN"/>
        </w:rPr>
        <w:t>题型为单选题、多选题、判断题，满分为100分。其中，单选题</w:t>
      </w:r>
      <w:r>
        <w:rPr>
          <w:rFonts w:hint="eastAsia" w:ascii="仿宋_GB2312" w:hAnsi="仿宋_GB2312" w:eastAsia="仿宋_GB2312" w:cs="仿宋_GB2312"/>
          <w:highlight w:val="none"/>
          <w:lang w:val="en-US" w:eastAsia="zh-CN"/>
        </w:rPr>
        <w:t>70</w:t>
      </w:r>
      <w:r>
        <w:rPr>
          <w:rFonts w:hint="eastAsia" w:ascii="仿宋_GB2312" w:hAnsi="仿宋_GB2312" w:eastAsia="仿宋_GB2312" w:cs="仿宋_GB2312"/>
          <w:highlight w:val="none"/>
          <w:lang w:eastAsia="zh-CN"/>
        </w:rPr>
        <w:t>题，每题</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lang w:eastAsia="zh-CN"/>
        </w:rPr>
        <w:t>分；多选题</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lang w:eastAsia="zh-CN"/>
        </w:rPr>
        <w:t>题，每题</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lang w:eastAsia="zh-CN"/>
        </w:rPr>
        <w:t>分；判断题</w:t>
      </w:r>
      <w:r>
        <w:rPr>
          <w:rFonts w:hint="eastAsia" w:ascii="仿宋_GB2312" w:hAnsi="仿宋_GB2312" w:eastAsia="仿宋_GB2312" w:cs="仿宋_GB2312"/>
          <w:highlight w:val="none"/>
          <w:lang w:val="en-US" w:eastAsia="zh-CN"/>
        </w:rPr>
        <w:t>20</w:t>
      </w:r>
      <w:r>
        <w:rPr>
          <w:rFonts w:hint="eastAsia" w:ascii="仿宋_GB2312" w:hAnsi="仿宋_GB2312" w:eastAsia="仿宋_GB2312" w:cs="仿宋_GB2312"/>
          <w:highlight w:val="none"/>
          <w:lang w:eastAsia="zh-CN"/>
        </w:rPr>
        <w:t>题，每题</w:t>
      </w:r>
      <w:r>
        <w:rPr>
          <w:rFonts w:hint="eastAsia" w:ascii="仿宋_GB2312" w:hAnsi="仿宋_GB2312" w:eastAsia="仿宋_GB2312" w:cs="仿宋_GB2312"/>
          <w:highlight w:val="none"/>
          <w:lang w:val="en-US" w:eastAsia="zh-CN"/>
        </w:rPr>
        <w:t>0.5</w:t>
      </w:r>
      <w:r>
        <w:rPr>
          <w:rFonts w:hint="eastAsia" w:ascii="仿宋_GB2312" w:hAnsi="仿宋_GB2312" w:eastAsia="仿宋_GB2312" w:cs="仿宋_GB2312"/>
          <w:highlight w:val="none"/>
          <w:lang w:eastAsia="zh-CN"/>
        </w:rPr>
        <w:t>分。</w:t>
      </w:r>
    </w:p>
    <w:p w14:paraId="53A2D147">
      <w:pPr>
        <w:keepNext w:val="0"/>
        <w:keepLines w:val="0"/>
        <w:pageBreakBefore w:val="0"/>
        <w:widowControl/>
        <w:kinsoku/>
        <w:overflowPunct/>
        <w:topLinePunct w:val="0"/>
        <w:autoSpaceDE/>
        <w:autoSpaceDN/>
        <w:bidi w:val="0"/>
        <w:adjustRightInd/>
        <w:snapToGrid/>
        <w:spacing w:beforeAutospacing="0" w:afterAutospacing="0" w:line="580" w:lineRule="exact"/>
        <w:ind w:left="0" w:firstLine="643" w:firstLineChars="200"/>
        <w:jc w:val="left"/>
        <w:textAlignment w:val="auto"/>
        <w:rPr>
          <w:rFonts w:hint="default" w:ascii="宋体" w:hAnsi="宋体" w:eastAsia="仿宋_GB2312"/>
          <w:highlight w:val="none"/>
          <w:lang w:val="en-US" w:eastAsia="zh-CN"/>
        </w:rPr>
      </w:pP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lang w:eastAsia="zh-CN"/>
        </w:rPr>
        <w:t>.决赛试题。</w:t>
      </w:r>
      <w:r>
        <w:rPr>
          <w:rFonts w:hint="eastAsia" w:ascii="仿宋_GB2312" w:hAnsi="仿宋_GB2312" w:eastAsia="仿宋_GB2312" w:cs="仿宋_GB2312"/>
          <w:b w:val="0"/>
          <w:bCs/>
          <w:color w:val="000000"/>
          <w:sz w:val="32"/>
          <w:szCs w:val="32"/>
          <w:highlight w:val="none"/>
        </w:rPr>
        <w:t>选手</w:t>
      </w:r>
      <w:r>
        <w:rPr>
          <w:rFonts w:hint="eastAsia" w:ascii="仿宋_GB2312" w:hAnsi="仿宋_GB2312" w:cs="仿宋_GB2312"/>
          <w:b w:val="0"/>
          <w:bCs/>
          <w:color w:val="000000"/>
          <w:sz w:val="32"/>
          <w:szCs w:val="32"/>
          <w:highlight w:val="none"/>
          <w:lang w:eastAsia="zh-CN"/>
        </w:rPr>
        <w:t>根据</w:t>
      </w:r>
      <w:r>
        <w:rPr>
          <w:rFonts w:hint="eastAsia" w:ascii="仿宋_GB2312" w:hAnsi="仿宋_GB2312" w:eastAsia="仿宋_GB2312" w:cs="仿宋_GB2312"/>
          <w:b w:val="0"/>
          <w:bCs/>
          <w:color w:val="000000"/>
          <w:sz w:val="32"/>
          <w:szCs w:val="32"/>
          <w:highlight w:val="none"/>
        </w:rPr>
        <w:t>赛场提供的实操任务书以现场实际操作的方式完成</w:t>
      </w:r>
      <w:r>
        <w:rPr>
          <w:rFonts w:hint="eastAsia" w:ascii="仿宋_GB2312" w:hAnsi="仿宋_GB2312" w:eastAsia="仿宋_GB2312" w:cs="仿宋_GB2312"/>
          <w:color w:val="auto"/>
          <w:highlight w:val="none"/>
          <w:lang w:val="en-US" w:eastAsia="zh-CN"/>
        </w:rPr>
        <w:t>方案设计</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color w:val="auto"/>
          <w:highlight w:val="none"/>
          <w:lang w:val="en-US" w:eastAsia="zh-CN"/>
        </w:rPr>
        <w:t>施工图设计</w:t>
      </w:r>
      <w:r>
        <w:rPr>
          <w:rFonts w:hint="eastAsia" w:ascii="仿宋_GB2312" w:hAnsi="仿宋_GB2312" w:cs="仿宋_GB2312"/>
          <w:color w:val="auto"/>
          <w:highlight w:val="none"/>
          <w:lang w:val="en-US" w:eastAsia="zh-CN"/>
        </w:rPr>
        <w:t>两</w:t>
      </w:r>
      <w:r>
        <w:rPr>
          <w:rFonts w:hint="eastAsia" w:ascii="仿宋_GB2312" w:hAnsi="仿宋_GB2312" w:eastAsia="仿宋_GB2312" w:cs="仿宋_GB2312"/>
          <w:highlight w:val="none"/>
          <w:lang w:eastAsia="zh-CN"/>
        </w:rPr>
        <w:t>个模块。</w:t>
      </w:r>
      <w:r>
        <w:rPr>
          <w:rFonts w:hint="eastAsia" w:ascii="仿宋_GB2312" w:hAnsi="仿宋_GB2312" w:cs="仿宋_GB2312"/>
          <w:highlight w:val="none"/>
          <w:lang w:val="en-US" w:eastAsia="zh-CN"/>
        </w:rPr>
        <w:t>具体内容赛题见附件。</w:t>
      </w:r>
    </w:p>
    <w:p w14:paraId="3AEE0108">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（三）评判标准</w:t>
      </w:r>
    </w:p>
    <w:p w14:paraId="11B6D53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80" w:lineRule="exact"/>
        <w:ind w:left="0" w:firstLine="643" w:firstLineChars="200"/>
        <w:jc w:val="left"/>
        <w:textAlignment w:val="auto"/>
        <w:rPr>
          <w:rFonts w:hint="eastAsia" w:ascii="仿宋_GB2312" w:hAnsi="仿宋_GB2312" w:eastAsia="仿宋_GB2312" w:cs="仿宋_GB2312"/>
          <w:highlight w:val="none"/>
          <w:lang w:eastAsia="zh-CN"/>
        </w:rPr>
      </w:pPr>
      <w:r>
        <w:rPr>
          <w:rFonts w:hint="eastAsia" w:ascii="仿宋_GB2312" w:hAnsi="仿宋_GB2312" w:cs="仿宋_GB2312"/>
          <w:b/>
          <w:bCs/>
          <w:highlight w:val="none"/>
          <w:lang w:val="en-US" w:eastAsia="zh-CN"/>
        </w:rPr>
        <w:t>1.</w:t>
      </w:r>
      <w:r>
        <w:rPr>
          <w:rFonts w:hint="eastAsia" w:ascii="仿宋_GB2312" w:hAnsi="仿宋_GB2312" w:eastAsia="仿宋_GB2312" w:cs="仿宋_GB2312"/>
          <w:b/>
          <w:bCs/>
          <w:highlight w:val="none"/>
          <w:lang w:eastAsia="zh-CN"/>
        </w:rPr>
        <w:t>分数权重</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5"/>
        <w:gridCol w:w="3856"/>
        <w:gridCol w:w="895"/>
        <w:gridCol w:w="896"/>
        <w:gridCol w:w="1771"/>
      </w:tblGrid>
      <w:tr w14:paraId="218C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8" w:type="pct"/>
            <w:noWrap w:val="0"/>
            <w:vAlign w:val="center"/>
          </w:tcPr>
          <w:p w14:paraId="5B057D08">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cs="仿宋_GB2312"/>
                <w:b/>
                <w:bCs/>
                <w:kern w:val="2"/>
                <w:sz w:val="24"/>
                <w:szCs w:val="24"/>
                <w:highlight w:val="none"/>
                <w:lang w:val="en-US" w:eastAsia="zh-CN" w:bidi="ar-SA"/>
              </w:rPr>
              <w:t>赛程</w:t>
            </w:r>
          </w:p>
        </w:tc>
        <w:tc>
          <w:tcPr>
            <w:tcW w:w="2319" w:type="pct"/>
            <w:noWrap w:val="0"/>
            <w:vAlign w:val="center"/>
          </w:tcPr>
          <w:p w14:paraId="29834957">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考核</w:t>
            </w:r>
            <w:r>
              <w:rPr>
                <w:rFonts w:hint="eastAsia" w:ascii="仿宋_GB2312" w:hAnsi="仿宋_GB2312" w:cs="仿宋_GB2312"/>
                <w:b/>
                <w:bCs/>
                <w:kern w:val="2"/>
                <w:sz w:val="24"/>
                <w:szCs w:val="24"/>
                <w:highlight w:val="none"/>
                <w:lang w:val="en-US" w:eastAsia="zh-CN" w:bidi="ar-SA"/>
              </w:rPr>
              <w:t>内容</w:t>
            </w:r>
          </w:p>
        </w:tc>
        <w:tc>
          <w:tcPr>
            <w:tcW w:w="538" w:type="pct"/>
            <w:noWrap w:val="0"/>
            <w:vAlign w:val="center"/>
          </w:tcPr>
          <w:p w14:paraId="5D32BF0C">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eastAsia="仿宋_GB2312" w:cs="仿宋_GB2312"/>
                <w:b/>
                <w:bCs/>
                <w:kern w:val="2"/>
                <w:sz w:val="24"/>
                <w:szCs w:val="24"/>
                <w:highlight w:val="none"/>
                <w:lang w:val="en-US" w:eastAsia="zh-CN" w:bidi="ar-SA"/>
              </w:rPr>
            </w:pPr>
            <w:r>
              <w:rPr>
                <w:rFonts w:hint="eastAsia" w:ascii="仿宋_GB2312" w:hAnsi="仿宋_GB2312" w:cs="仿宋_GB2312"/>
                <w:b/>
                <w:bCs/>
                <w:kern w:val="2"/>
                <w:sz w:val="24"/>
                <w:szCs w:val="24"/>
                <w:highlight w:val="none"/>
                <w:lang w:val="en-US" w:eastAsia="zh-CN" w:bidi="ar-SA"/>
              </w:rPr>
              <w:t>配分</w:t>
            </w:r>
          </w:p>
        </w:tc>
        <w:tc>
          <w:tcPr>
            <w:tcW w:w="538" w:type="pct"/>
            <w:noWrap w:val="0"/>
            <w:vAlign w:val="center"/>
          </w:tcPr>
          <w:p w14:paraId="5123A658">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权重</w:t>
            </w:r>
          </w:p>
        </w:tc>
        <w:tc>
          <w:tcPr>
            <w:tcW w:w="1065" w:type="pct"/>
            <w:noWrap w:val="0"/>
            <w:vAlign w:val="center"/>
          </w:tcPr>
          <w:p w14:paraId="29624DB0">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cs="仿宋_GB2312"/>
                <w:b/>
                <w:bCs/>
                <w:kern w:val="2"/>
                <w:sz w:val="24"/>
                <w:szCs w:val="24"/>
                <w:highlight w:val="none"/>
                <w:lang w:val="en-US" w:eastAsia="zh-CN" w:bidi="ar-SA"/>
              </w:rPr>
            </w:pPr>
            <w:r>
              <w:rPr>
                <w:rFonts w:hint="eastAsia" w:ascii="仿宋_GB2312" w:hAnsi="仿宋_GB2312" w:cs="仿宋_GB2312"/>
                <w:b/>
                <w:bCs/>
                <w:kern w:val="2"/>
                <w:sz w:val="24"/>
                <w:szCs w:val="24"/>
                <w:highlight w:val="none"/>
                <w:lang w:val="en-US" w:eastAsia="zh-CN" w:bidi="ar-SA"/>
              </w:rPr>
              <w:t>综合排名</w:t>
            </w:r>
          </w:p>
          <w:p w14:paraId="3744696D">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eastAsia="仿宋_GB2312" w:cs="仿宋_GB2312"/>
                <w:b/>
                <w:bCs/>
                <w:kern w:val="2"/>
                <w:sz w:val="24"/>
                <w:szCs w:val="24"/>
                <w:highlight w:val="none"/>
                <w:lang w:val="en-US" w:eastAsia="zh-CN" w:bidi="ar-SA"/>
              </w:rPr>
            </w:pPr>
            <w:r>
              <w:rPr>
                <w:rFonts w:hint="eastAsia" w:ascii="仿宋_GB2312" w:hAnsi="仿宋_GB2312" w:cs="仿宋_GB2312"/>
                <w:b/>
                <w:bCs/>
                <w:kern w:val="2"/>
                <w:sz w:val="24"/>
                <w:szCs w:val="24"/>
                <w:highlight w:val="none"/>
                <w:lang w:val="en-US" w:eastAsia="zh-CN" w:bidi="ar-SA"/>
              </w:rPr>
              <w:t>配比</w:t>
            </w:r>
          </w:p>
        </w:tc>
      </w:tr>
      <w:tr w14:paraId="7B64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8" w:type="pct"/>
            <w:noWrap w:val="0"/>
            <w:vAlign w:val="center"/>
          </w:tcPr>
          <w:p w14:paraId="402B03C7">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cs="仿宋_GB2312"/>
                <w:kern w:val="2"/>
                <w:sz w:val="24"/>
                <w:szCs w:val="24"/>
                <w:highlight w:val="none"/>
                <w:lang w:val="en-US" w:eastAsia="zh-CN" w:bidi="ar-SA"/>
              </w:rPr>
              <w:t>初赛</w:t>
            </w:r>
          </w:p>
        </w:tc>
        <w:tc>
          <w:tcPr>
            <w:tcW w:w="2319" w:type="pct"/>
            <w:noWrap w:val="0"/>
            <w:vAlign w:val="center"/>
          </w:tcPr>
          <w:p w14:paraId="285FF723">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cs="仿宋_GB2312"/>
                <w:kern w:val="2"/>
                <w:sz w:val="24"/>
                <w:szCs w:val="24"/>
                <w:highlight w:val="none"/>
                <w:lang w:val="en-US" w:eastAsia="zh-CN" w:bidi="ar-SA"/>
              </w:rPr>
              <w:t>理论</w:t>
            </w:r>
          </w:p>
        </w:tc>
        <w:tc>
          <w:tcPr>
            <w:tcW w:w="538" w:type="pct"/>
            <w:noWrap w:val="0"/>
            <w:vAlign w:val="center"/>
          </w:tcPr>
          <w:p w14:paraId="326D68E4">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cs="仿宋_GB2312"/>
                <w:kern w:val="2"/>
                <w:sz w:val="24"/>
                <w:szCs w:val="24"/>
                <w:highlight w:val="none"/>
                <w:lang w:val="en-US" w:eastAsia="zh-CN" w:bidi="ar-SA"/>
              </w:rPr>
              <w:t>100</w:t>
            </w:r>
          </w:p>
        </w:tc>
        <w:tc>
          <w:tcPr>
            <w:tcW w:w="538" w:type="pct"/>
            <w:noWrap w:val="0"/>
            <w:vAlign w:val="center"/>
          </w:tcPr>
          <w:p w14:paraId="61D6039D">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cs="仿宋_GB2312"/>
                <w:kern w:val="2"/>
                <w:sz w:val="24"/>
                <w:szCs w:val="24"/>
                <w:highlight w:val="none"/>
                <w:lang w:val="en-US" w:eastAsia="zh-CN" w:bidi="ar-SA"/>
              </w:rPr>
              <w:t>100%</w:t>
            </w:r>
          </w:p>
        </w:tc>
        <w:tc>
          <w:tcPr>
            <w:tcW w:w="1065" w:type="pct"/>
            <w:noWrap w:val="0"/>
            <w:vAlign w:val="center"/>
          </w:tcPr>
          <w:p w14:paraId="4DC7D2DD">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cs="仿宋_GB2312"/>
                <w:kern w:val="2"/>
                <w:sz w:val="24"/>
                <w:szCs w:val="24"/>
                <w:highlight w:val="none"/>
                <w:lang w:val="en-US" w:eastAsia="zh-CN" w:bidi="ar-SA"/>
              </w:rPr>
              <w:t>30%</w:t>
            </w:r>
          </w:p>
        </w:tc>
      </w:tr>
      <w:tr w14:paraId="4151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8" w:type="pct"/>
            <w:vMerge w:val="restart"/>
            <w:noWrap w:val="0"/>
            <w:vAlign w:val="center"/>
          </w:tcPr>
          <w:p w14:paraId="1E85EC5B">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cs="仿宋_GB2312"/>
                <w:kern w:val="2"/>
                <w:sz w:val="24"/>
                <w:szCs w:val="24"/>
                <w:highlight w:val="none"/>
                <w:lang w:val="en-US" w:eastAsia="zh-CN" w:bidi="ar-SA"/>
              </w:rPr>
              <w:t>决赛</w:t>
            </w:r>
          </w:p>
        </w:tc>
        <w:tc>
          <w:tcPr>
            <w:tcW w:w="2319" w:type="pct"/>
            <w:noWrap w:val="0"/>
            <w:vAlign w:val="center"/>
          </w:tcPr>
          <w:p w14:paraId="3E872419">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cs="仿宋_GB2312"/>
                <w:kern w:val="2"/>
                <w:sz w:val="24"/>
                <w:szCs w:val="24"/>
                <w:highlight w:val="none"/>
                <w:lang w:val="en-US" w:eastAsia="zh-CN" w:bidi="ar-SA"/>
              </w:rPr>
            </w:pPr>
            <w:r>
              <w:rPr>
                <w:rFonts w:hint="eastAsia" w:ascii="仿宋_GB2312" w:hAnsi="仿宋_GB2312" w:cs="仿宋_GB2312"/>
                <w:kern w:val="2"/>
                <w:sz w:val="24"/>
                <w:szCs w:val="24"/>
                <w:highlight w:val="none"/>
                <w:lang w:val="en-US" w:eastAsia="zh-CN" w:bidi="ar-SA"/>
              </w:rPr>
              <w:t>模块A：方案设计</w:t>
            </w:r>
          </w:p>
        </w:tc>
        <w:tc>
          <w:tcPr>
            <w:tcW w:w="538" w:type="pct"/>
            <w:noWrap w:val="0"/>
            <w:vAlign w:val="center"/>
          </w:tcPr>
          <w:p w14:paraId="2748AEF3">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cs="仿宋_GB2312"/>
                <w:kern w:val="2"/>
                <w:sz w:val="24"/>
                <w:szCs w:val="24"/>
                <w:highlight w:val="none"/>
                <w:lang w:val="en-US" w:eastAsia="zh-CN" w:bidi="ar-SA"/>
              </w:rPr>
              <w:t>40</w:t>
            </w:r>
          </w:p>
        </w:tc>
        <w:tc>
          <w:tcPr>
            <w:tcW w:w="538" w:type="pct"/>
            <w:vMerge w:val="restart"/>
            <w:noWrap w:val="0"/>
            <w:vAlign w:val="center"/>
          </w:tcPr>
          <w:p w14:paraId="72EAD26A">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cs="仿宋_GB2312"/>
                <w:kern w:val="2"/>
                <w:sz w:val="24"/>
                <w:szCs w:val="24"/>
                <w:highlight w:val="none"/>
                <w:lang w:val="en-US" w:eastAsia="zh-CN" w:bidi="ar-SA"/>
              </w:rPr>
              <w:t>100%</w:t>
            </w:r>
          </w:p>
        </w:tc>
        <w:tc>
          <w:tcPr>
            <w:tcW w:w="1065" w:type="pct"/>
            <w:vMerge w:val="restart"/>
            <w:noWrap w:val="0"/>
            <w:vAlign w:val="center"/>
          </w:tcPr>
          <w:p w14:paraId="40DD8940">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cs="仿宋_GB2312"/>
                <w:kern w:val="2"/>
                <w:sz w:val="24"/>
                <w:szCs w:val="24"/>
                <w:highlight w:val="none"/>
                <w:lang w:val="en-US" w:eastAsia="zh-CN" w:bidi="ar-SA"/>
              </w:rPr>
              <w:t>70%</w:t>
            </w:r>
          </w:p>
        </w:tc>
      </w:tr>
      <w:tr w14:paraId="732D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8" w:type="pct"/>
            <w:vMerge w:val="continue"/>
            <w:noWrap w:val="0"/>
            <w:vAlign w:val="center"/>
          </w:tcPr>
          <w:p w14:paraId="43E8DEA3">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kern w:val="2"/>
                <w:sz w:val="24"/>
                <w:szCs w:val="24"/>
                <w:highlight w:val="none"/>
                <w:lang w:val="en-US" w:eastAsia="zh-CN" w:bidi="ar-SA"/>
              </w:rPr>
            </w:pPr>
          </w:p>
        </w:tc>
        <w:tc>
          <w:tcPr>
            <w:tcW w:w="2319" w:type="pct"/>
            <w:noWrap w:val="0"/>
            <w:vAlign w:val="center"/>
          </w:tcPr>
          <w:p w14:paraId="3194CED5">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cs="仿宋_GB2312"/>
                <w:kern w:val="2"/>
                <w:sz w:val="24"/>
                <w:szCs w:val="24"/>
                <w:highlight w:val="none"/>
                <w:lang w:val="en-US" w:eastAsia="zh-CN" w:bidi="ar-SA"/>
              </w:rPr>
            </w:pPr>
            <w:r>
              <w:rPr>
                <w:rFonts w:hint="eastAsia" w:ascii="仿宋_GB2312" w:hAnsi="仿宋_GB2312" w:cs="仿宋_GB2312"/>
                <w:kern w:val="2"/>
                <w:sz w:val="24"/>
                <w:szCs w:val="24"/>
                <w:highlight w:val="none"/>
                <w:lang w:val="en-US" w:eastAsia="zh-CN" w:bidi="ar-SA"/>
              </w:rPr>
              <w:t>模块B：施工图设计</w:t>
            </w:r>
          </w:p>
        </w:tc>
        <w:tc>
          <w:tcPr>
            <w:tcW w:w="538" w:type="pct"/>
            <w:noWrap w:val="0"/>
            <w:vAlign w:val="center"/>
          </w:tcPr>
          <w:p w14:paraId="22E4701F">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cs="仿宋_GB2312"/>
                <w:kern w:val="2"/>
                <w:sz w:val="24"/>
                <w:szCs w:val="24"/>
                <w:highlight w:val="none"/>
                <w:lang w:val="en-US" w:eastAsia="zh-CN" w:bidi="ar-SA"/>
              </w:rPr>
              <w:t>60</w:t>
            </w:r>
          </w:p>
        </w:tc>
        <w:tc>
          <w:tcPr>
            <w:tcW w:w="538" w:type="pct"/>
            <w:vMerge w:val="continue"/>
            <w:noWrap w:val="0"/>
            <w:vAlign w:val="center"/>
          </w:tcPr>
          <w:p w14:paraId="4200D151">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kern w:val="2"/>
                <w:sz w:val="24"/>
                <w:szCs w:val="24"/>
                <w:highlight w:val="none"/>
                <w:lang w:val="en-US" w:eastAsia="zh-CN" w:bidi="ar-SA"/>
              </w:rPr>
            </w:pPr>
          </w:p>
        </w:tc>
        <w:tc>
          <w:tcPr>
            <w:tcW w:w="1065" w:type="pct"/>
            <w:vMerge w:val="continue"/>
            <w:noWrap w:val="0"/>
            <w:vAlign w:val="center"/>
          </w:tcPr>
          <w:p w14:paraId="5FF53FFD">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kern w:val="2"/>
                <w:sz w:val="24"/>
                <w:szCs w:val="24"/>
                <w:highlight w:val="none"/>
                <w:lang w:val="en-US" w:eastAsia="zh-CN" w:bidi="ar-SA"/>
              </w:rPr>
            </w:pPr>
          </w:p>
        </w:tc>
      </w:tr>
      <w:tr w14:paraId="51AC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34" w:type="pct"/>
            <w:gridSpan w:val="4"/>
            <w:noWrap w:val="0"/>
            <w:vAlign w:val="center"/>
          </w:tcPr>
          <w:p w14:paraId="1101123B">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总计</w:t>
            </w:r>
          </w:p>
        </w:tc>
        <w:tc>
          <w:tcPr>
            <w:tcW w:w="1065" w:type="pct"/>
            <w:noWrap w:val="0"/>
            <w:vAlign w:val="center"/>
          </w:tcPr>
          <w:p w14:paraId="6F74CB66">
            <w:pPr>
              <w:pStyle w:val="6"/>
              <w:keepNext w:val="0"/>
              <w:keepLines w:val="0"/>
              <w:pageBreakBefore w:val="0"/>
              <w:widowControl w:val="0"/>
              <w:kinsoku/>
              <w:wordWrap w:val="0"/>
              <w:overflowPunct/>
              <w:topLinePunct w:val="0"/>
              <w:autoSpaceDE/>
              <w:autoSpaceDN/>
              <w:bidi w:val="0"/>
              <w:adjustRightInd/>
              <w:snapToGrid/>
              <w:spacing w:beforeAutospacing="0" w:afterAutospacing="0" w:line="0" w:lineRule="atLeast"/>
              <w:ind w:left="0"/>
              <w:jc w:val="center"/>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cs="仿宋_GB2312"/>
                <w:kern w:val="2"/>
                <w:sz w:val="24"/>
                <w:szCs w:val="24"/>
                <w:highlight w:val="none"/>
                <w:lang w:val="en-US" w:eastAsia="zh-CN" w:bidi="ar-SA"/>
              </w:rPr>
              <w:t>100%</w:t>
            </w:r>
          </w:p>
        </w:tc>
      </w:tr>
    </w:tbl>
    <w:p w14:paraId="657B069D">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580" w:lineRule="exact"/>
        <w:ind w:left="0" w:firstLine="643" w:firstLineChars="200"/>
        <w:jc w:val="left"/>
        <w:textAlignment w:val="auto"/>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kern w:val="2"/>
          <w:sz w:val="32"/>
          <w:szCs w:val="24"/>
          <w:highlight w:val="none"/>
          <w:lang w:val="en-US" w:eastAsia="zh-CN" w:bidi="ar-SA"/>
        </w:rPr>
        <w:t>2.</w:t>
      </w:r>
      <w:r>
        <w:rPr>
          <w:rFonts w:hint="eastAsia" w:ascii="仿宋_GB2312" w:hAnsi="仿宋_GB2312" w:eastAsia="仿宋_GB2312" w:cs="仿宋_GB2312"/>
          <w:b/>
          <w:bCs/>
          <w:highlight w:val="none"/>
          <w:lang w:eastAsia="zh-CN"/>
        </w:rPr>
        <w:t>评判标准</w:t>
      </w:r>
    </w:p>
    <w:p w14:paraId="2A295B5A">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580" w:lineRule="exact"/>
        <w:ind w:left="0" w:firstLine="640" w:firstLineChars="200"/>
        <w:jc w:val="left"/>
        <w:textAlignment w:val="auto"/>
        <w:rPr>
          <w:rFonts w:hint="eastAsia" w:ascii="仿宋_GB2312" w:hAnsi="仿宋_GB2312" w:eastAsia="仿宋_GB2312" w:cs="仿宋_GB2312"/>
          <w:highlight w:val="none"/>
          <w:lang w:eastAsia="zh-CN"/>
        </w:rPr>
      </w:pPr>
      <w:r>
        <w:rPr>
          <w:rFonts w:hint="eastAsia" w:ascii="仿宋_GB2312" w:hAnsi="仿宋_GB2312" w:cs="仿宋_GB2312"/>
          <w:kern w:val="2"/>
          <w:sz w:val="32"/>
          <w:szCs w:val="24"/>
          <w:highlight w:val="none"/>
          <w:lang w:val="en-US" w:eastAsia="zh-CN" w:bidi="ar-SA"/>
        </w:rPr>
        <w:t>（1）</w:t>
      </w:r>
      <w:r>
        <w:rPr>
          <w:rFonts w:hint="eastAsia" w:ascii="仿宋_GB2312" w:hAnsi="仿宋_GB2312" w:eastAsia="仿宋_GB2312" w:cs="仿宋_GB2312"/>
          <w:highlight w:val="none"/>
          <w:lang w:eastAsia="zh-CN"/>
        </w:rPr>
        <w:t>初赛由计算机</w:t>
      </w:r>
      <w:r>
        <w:rPr>
          <w:rFonts w:hint="eastAsia" w:ascii="仿宋_GB2312" w:hAnsi="仿宋_GB2312" w:cs="仿宋_GB2312"/>
          <w:highlight w:val="none"/>
          <w:lang w:val="en-US" w:eastAsia="zh-CN"/>
        </w:rPr>
        <w:t>竞赛</w:t>
      </w:r>
      <w:r>
        <w:rPr>
          <w:rFonts w:hint="eastAsia" w:ascii="仿宋_GB2312" w:hAnsi="仿宋_GB2312" w:eastAsia="仿宋_GB2312" w:cs="仿宋_GB2312"/>
          <w:highlight w:val="none"/>
          <w:lang w:eastAsia="zh-CN"/>
        </w:rPr>
        <w:t>系统</w:t>
      </w:r>
      <w:r>
        <w:rPr>
          <w:rFonts w:hint="eastAsia" w:ascii="仿宋_GB2312" w:hAnsi="仿宋_GB2312" w:cs="仿宋_GB2312"/>
          <w:highlight w:val="none"/>
          <w:lang w:val="en-US" w:eastAsia="zh-CN"/>
        </w:rPr>
        <w:t>按</w:t>
      </w:r>
      <w:r>
        <w:rPr>
          <w:rFonts w:hint="eastAsia" w:ascii="仿宋_GB2312" w:hAnsi="仿宋_GB2312" w:eastAsia="仿宋_GB2312" w:cs="仿宋_GB2312"/>
          <w:highlight w:val="none"/>
          <w:lang w:eastAsia="zh-CN"/>
        </w:rPr>
        <w:t>单选题每题</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lang w:eastAsia="zh-CN"/>
        </w:rPr>
        <w:t>分</w:t>
      </w:r>
      <w:r>
        <w:rPr>
          <w:rFonts w:hint="eastAsia" w:ascii="仿宋_GB2312" w:hAnsi="仿宋_GB2312" w:cs="仿宋_GB2312"/>
          <w:highlight w:val="none"/>
          <w:lang w:eastAsia="zh-CN"/>
        </w:rPr>
        <w:t>，</w:t>
      </w:r>
      <w:r>
        <w:rPr>
          <w:rFonts w:hint="eastAsia" w:ascii="仿宋_GB2312" w:hAnsi="仿宋_GB2312" w:eastAsia="仿宋_GB2312" w:cs="仿宋_GB2312"/>
          <w:highlight w:val="none"/>
          <w:lang w:eastAsia="zh-CN"/>
        </w:rPr>
        <w:t>多选题每题</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lang w:eastAsia="zh-CN"/>
        </w:rPr>
        <w:t>分</w:t>
      </w:r>
      <w:r>
        <w:rPr>
          <w:rFonts w:hint="eastAsia" w:ascii="仿宋_GB2312" w:hAnsi="仿宋_GB2312" w:cs="仿宋_GB2312"/>
          <w:highlight w:val="none"/>
          <w:lang w:eastAsia="zh-CN"/>
        </w:rPr>
        <w:t>，</w:t>
      </w:r>
      <w:r>
        <w:rPr>
          <w:rFonts w:hint="eastAsia" w:ascii="仿宋_GB2312" w:hAnsi="仿宋_GB2312" w:eastAsia="仿宋_GB2312" w:cs="仿宋_GB2312"/>
          <w:highlight w:val="none"/>
          <w:lang w:eastAsia="zh-CN"/>
        </w:rPr>
        <w:t>判断题每题</w:t>
      </w:r>
      <w:r>
        <w:rPr>
          <w:rFonts w:hint="eastAsia" w:ascii="仿宋_GB2312" w:hAnsi="仿宋_GB2312" w:cs="仿宋_GB2312"/>
          <w:highlight w:val="none"/>
          <w:lang w:val="en-US" w:eastAsia="zh-CN"/>
        </w:rPr>
        <w:t>0.5</w:t>
      </w:r>
      <w:r>
        <w:rPr>
          <w:rFonts w:hint="eastAsia" w:ascii="仿宋_GB2312" w:hAnsi="仿宋_GB2312" w:eastAsia="仿宋_GB2312" w:cs="仿宋_GB2312"/>
          <w:highlight w:val="none"/>
          <w:lang w:eastAsia="zh-CN"/>
        </w:rPr>
        <w:t>分</w:t>
      </w:r>
      <w:r>
        <w:rPr>
          <w:rFonts w:hint="eastAsia" w:ascii="仿宋_GB2312" w:hAnsi="仿宋_GB2312" w:cs="仿宋_GB2312"/>
          <w:highlight w:val="none"/>
          <w:lang w:val="en-US" w:eastAsia="zh-CN"/>
        </w:rPr>
        <w:t>自动判分</w:t>
      </w:r>
      <w:r>
        <w:rPr>
          <w:rFonts w:hint="eastAsia" w:ascii="仿宋_GB2312" w:hAnsi="仿宋_GB2312" w:cs="仿宋_GB2312"/>
          <w:highlight w:val="none"/>
          <w:lang w:eastAsia="zh-CN"/>
        </w:rPr>
        <w:t>，</w:t>
      </w:r>
      <w:r>
        <w:rPr>
          <w:rFonts w:hint="eastAsia" w:ascii="仿宋_GB2312" w:hAnsi="仿宋_GB2312" w:eastAsia="仿宋_GB2312" w:cs="仿宋_GB2312"/>
          <w:highlight w:val="none"/>
          <w:lang w:eastAsia="zh-CN"/>
        </w:rPr>
        <w:t>各题型错选、多选或少选均不得分。</w:t>
      </w:r>
    </w:p>
    <w:p w14:paraId="161917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80" w:lineRule="exact"/>
        <w:ind w:left="0" w:firstLine="640"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cs="仿宋_GB2312"/>
          <w:highlight w:val="none"/>
          <w:lang w:val="en-US" w:eastAsia="zh-CN"/>
        </w:rPr>
        <w:t>（2）</w:t>
      </w:r>
      <w:r>
        <w:rPr>
          <w:rFonts w:hint="eastAsia" w:ascii="仿宋_GB2312" w:hAnsi="仿宋_GB2312" w:eastAsia="仿宋_GB2312" w:cs="仿宋_GB2312"/>
          <w:highlight w:val="none"/>
          <w:lang w:val="en-US" w:eastAsia="zh-CN"/>
        </w:rPr>
        <w:t>决赛由裁判根据现场评分表评分，评分标准配分细则以现场评分表为准，评分标准如下：</w:t>
      </w:r>
    </w:p>
    <w:p w14:paraId="4DD562B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80" w:lineRule="exact"/>
        <w:ind w:left="0"/>
        <w:jc w:val="center"/>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模块A</w:t>
      </w:r>
      <w:r>
        <w:rPr>
          <w:rFonts w:hint="eastAsia" w:ascii="仿宋_GB2312" w:hAnsi="仿宋_GB2312" w:eastAsia="仿宋_GB2312" w:cs="仿宋_GB2312"/>
          <w:highlight w:val="none"/>
          <w:lang w:val="zh-CN" w:eastAsia="zh-CN"/>
        </w:rPr>
        <w:t>评分标准</w:t>
      </w:r>
    </w:p>
    <w:tbl>
      <w:tblPr>
        <w:tblStyle w:val="11"/>
        <w:tblW w:w="832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36"/>
        <w:gridCol w:w="1158"/>
        <w:gridCol w:w="1384"/>
        <w:gridCol w:w="629"/>
        <w:gridCol w:w="4519"/>
      </w:tblGrid>
      <w:tr w14:paraId="3A8814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blHeader/>
          <w:jc w:val="center"/>
        </w:trPr>
        <w:tc>
          <w:tcPr>
            <w:tcW w:w="628" w:type="dxa"/>
            <w:tcBorders>
              <w:tl2br w:val="nil"/>
              <w:tr2bl w:val="nil"/>
            </w:tcBorders>
            <w:noWrap w:val="0"/>
            <w:vAlign w:val="center"/>
          </w:tcPr>
          <w:p w14:paraId="651135B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序号</w:t>
            </w:r>
          </w:p>
        </w:tc>
        <w:tc>
          <w:tcPr>
            <w:tcW w:w="1156" w:type="dxa"/>
            <w:tcBorders>
              <w:tl2br w:val="nil"/>
              <w:tr2bl w:val="nil"/>
            </w:tcBorders>
            <w:noWrap w:val="0"/>
            <w:vAlign w:val="center"/>
          </w:tcPr>
          <w:p w14:paraId="6842A8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考核内容</w:t>
            </w:r>
          </w:p>
        </w:tc>
        <w:tc>
          <w:tcPr>
            <w:tcW w:w="1383" w:type="dxa"/>
            <w:tcBorders>
              <w:tl2br w:val="nil"/>
              <w:tr2bl w:val="nil"/>
            </w:tcBorders>
            <w:noWrap w:val="0"/>
            <w:vAlign w:val="center"/>
          </w:tcPr>
          <w:p w14:paraId="444811F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考核要点</w:t>
            </w:r>
          </w:p>
        </w:tc>
        <w:tc>
          <w:tcPr>
            <w:tcW w:w="621" w:type="dxa"/>
            <w:tcBorders>
              <w:tl2br w:val="nil"/>
              <w:tr2bl w:val="nil"/>
            </w:tcBorders>
            <w:noWrap w:val="0"/>
            <w:vAlign w:val="center"/>
          </w:tcPr>
          <w:p w14:paraId="24B1B98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配分</w:t>
            </w:r>
          </w:p>
        </w:tc>
        <w:tc>
          <w:tcPr>
            <w:tcW w:w="4538" w:type="dxa"/>
            <w:tcBorders>
              <w:tl2br w:val="nil"/>
              <w:tr2bl w:val="nil"/>
            </w:tcBorders>
            <w:noWrap w:val="0"/>
            <w:vAlign w:val="center"/>
          </w:tcPr>
          <w:p w14:paraId="4E88512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评分标准</w:t>
            </w:r>
          </w:p>
        </w:tc>
      </w:tr>
      <w:tr w14:paraId="285EA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628" w:type="dxa"/>
            <w:tcBorders>
              <w:tl2br w:val="nil"/>
              <w:tr2bl w:val="nil"/>
            </w:tcBorders>
            <w:noWrap w:val="0"/>
            <w:vAlign w:val="center"/>
          </w:tcPr>
          <w:p w14:paraId="3C2B37B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w:t>
            </w:r>
          </w:p>
        </w:tc>
        <w:tc>
          <w:tcPr>
            <w:tcW w:w="1156" w:type="dxa"/>
            <w:vMerge w:val="restart"/>
            <w:tcBorders>
              <w:tl2br w:val="nil"/>
              <w:tr2bl w:val="nil"/>
            </w:tcBorders>
            <w:noWrap w:val="0"/>
            <w:vAlign w:val="center"/>
          </w:tcPr>
          <w:p w14:paraId="5DCCA91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方案图纸</w:t>
            </w:r>
          </w:p>
          <w:p w14:paraId="50D07B3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设计</w:t>
            </w:r>
          </w:p>
        </w:tc>
        <w:tc>
          <w:tcPr>
            <w:tcW w:w="1383" w:type="dxa"/>
            <w:vMerge w:val="restart"/>
            <w:tcBorders>
              <w:tl2br w:val="nil"/>
              <w:tr2bl w:val="nil"/>
            </w:tcBorders>
            <w:noWrap w:val="0"/>
            <w:vAlign w:val="center"/>
          </w:tcPr>
          <w:p w14:paraId="19B6A62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简要设计</w:t>
            </w:r>
          </w:p>
          <w:p w14:paraId="72E1FC7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说明</w:t>
            </w:r>
          </w:p>
        </w:tc>
        <w:tc>
          <w:tcPr>
            <w:tcW w:w="621" w:type="dxa"/>
            <w:tcBorders>
              <w:tl2br w:val="nil"/>
              <w:tr2bl w:val="nil"/>
            </w:tcBorders>
            <w:shd w:val="clear" w:color="auto" w:fill="auto"/>
            <w:noWrap w:val="0"/>
            <w:vAlign w:val="center"/>
          </w:tcPr>
          <w:p w14:paraId="63BA72F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1"/>
                <w:szCs w:val="21"/>
                <w:highlight w:val="none"/>
                <w:lang w:val="en-US" w:eastAsia="zh-CN" w:bidi="ar-SA"/>
              </w:rPr>
              <w:t>5</w:t>
            </w:r>
          </w:p>
        </w:tc>
        <w:tc>
          <w:tcPr>
            <w:tcW w:w="4538" w:type="dxa"/>
            <w:tcBorders>
              <w:tl2br w:val="nil"/>
              <w:tr2bl w:val="nil"/>
            </w:tcBorders>
            <w:shd w:val="clear" w:color="auto" w:fill="auto"/>
            <w:noWrap w:val="0"/>
            <w:vAlign w:val="center"/>
          </w:tcPr>
          <w:p w14:paraId="34B8047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设计说明未按要求编制，内容须包含工程概况、设计依据、设计理念、主要材料做法表等；每缺一项扣1分。</w:t>
            </w:r>
          </w:p>
        </w:tc>
      </w:tr>
      <w:tr w14:paraId="404F8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4" w:hRule="atLeast"/>
          <w:jc w:val="center"/>
        </w:trPr>
        <w:tc>
          <w:tcPr>
            <w:tcW w:w="628" w:type="dxa"/>
            <w:tcBorders>
              <w:tl2br w:val="nil"/>
              <w:tr2bl w:val="nil"/>
            </w:tcBorders>
            <w:noWrap w:val="0"/>
            <w:vAlign w:val="center"/>
          </w:tcPr>
          <w:p w14:paraId="06D5318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1156" w:type="dxa"/>
            <w:vMerge w:val="continue"/>
            <w:tcBorders>
              <w:tl2br w:val="nil"/>
              <w:tr2bl w:val="nil"/>
            </w:tcBorders>
            <w:noWrap w:val="0"/>
            <w:vAlign w:val="center"/>
          </w:tcPr>
          <w:p w14:paraId="3F5BF98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83" w:type="dxa"/>
            <w:vMerge w:val="continue"/>
            <w:tcBorders>
              <w:tl2br w:val="nil"/>
              <w:tr2bl w:val="nil"/>
            </w:tcBorders>
            <w:noWrap w:val="0"/>
            <w:vAlign w:val="center"/>
          </w:tcPr>
          <w:p w14:paraId="0808A35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621" w:type="dxa"/>
            <w:tcBorders>
              <w:tl2br w:val="nil"/>
              <w:tr2bl w:val="nil"/>
            </w:tcBorders>
            <w:shd w:val="clear" w:color="auto" w:fill="auto"/>
            <w:noWrap w:val="0"/>
            <w:vAlign w:val="center"/>
          </w:tcPr>
          <w:p w14:paraId="530A123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3</w:t>
            </w:r>
          </w:p>
        </w:tc>
        <w:tc>
          <w:tcPr>
            <w:tcW w:w="4538" w:type="dxa"/>
            <w:tcBorders>
              <w:tl2br w:val="nil"/>
              <w:tr2bl w:val="nil"/>
            </w:tcBorders>
            <w:shd w:val="clear" w:color="auto" w:fill="auto"/>
            <w:noWrap w:val="0"/>
            <w:vAlign w:val="center"/>
          </w:tcPr>
          <w:p w14:paraId="5DCBCE0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规范引用合规，设计依据、国家及行业标准条文引用清晰准确，表述无误。每出现一处错误扣</w:t>
            </w:r>
            <w:r>
              <w:rPr>
                <w:rFonts w:hint="eastAsia" w:ascii="仿宋_GB2312" w:hAnsi="仿宋_GB2312" w:cs="仿宋_GB2312"/>
                <w:color w:val="auto"/>
                <w:kern w:val="2"/>
                <w:sz w:val="24"/>
                <w:szCs w:val="24"/>
                <w:highlight w:val="none"/>
                <w:lang w:val="en-US" w:eastAsia="zh-CN" w:bidi="ar-SA"/>
              </w:rPr>
              <w:t>0.5</w:t>
            </w:r>
            <w:r>
              <w:rPr>
                <w:rFonts w:hint="eastAsia" w:ascii="仿宋_GB2312" w:hAnsi="仿宋_GB2312" w:eastAsia="仿宋_GB2312" w:cs="仿宋_GB2312"/>
                <w:color w:val="auto"/>
                <w:kern w:val="2"/>
                <w:sz w:val="24"/>
                <w:szCs w:val="24"/>
                <w:highlight w:val="none"/>
                <w:lang w:val="en-US" w:eastAsia="zh-CN" w:bidi="ar-SA"/>
              </w:rPr>
              <w:t>分，本项分值扣完即止。</w:t>
            </w:r>
          </w:p>
        </w:tc>
      </w:tr>
      <w:tr w14:paraId="68A1AB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628" w:type="dxa"/>
            <w:tcBorders>
              <w:tl2br w:val="nil"/>
              <w:tr2bl w:val="nil"/>
            </w:tcBorders>
            <w:noWrap w:val="0"/>
            <w:vAlign w:val="center"/>
          </w:tcPr>
          <w:p w14:paraId="144A1E0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3</w:t>
            </w:r>
          </w:p>
        </w:tc>
        <w:tc>
          <w:tcPr>
            <w:tcW w:w="1156" w:type="dxa"/>
            <w:vMerge w:val="continue"/>
            <w:tcBorders>
              <w:tl2br w:val="nil"/>
              <w:tr2bl w:val="nil"/>
            </w:tcBorders>
            <w:noWrap w:val="0"/>
            <w:vAlign w:val="center"/>
          </w:tcPr>
          <w:p w14:paraId="34954DC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83" w:type="dxa"/>
            <w:vMerge w:val="continue"/>
            <w:tcBorders>
              <w:tl2br w:val="nil"/>
              <w:tr2bl w:val="nil"/>
            </w:tcBorders>
            <w:noWrap w:val="0"/>
            <w:vAlign w:val="center"/>
          </w:tcPr>
          <w:p w14:paraId="0147BD2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621" w:type="dxa"/>
            <w:tcBorders>
              <w:tl2br w:val="nil"/>
              <w:tr2bl w:val="nil"/>
            </w:tcBorders>
            <w:shd w:val="clear" w:color="auto" w:fill="auto"/>
            <w:noWrap w:val="0"/>
            <w:vAlign w:val="center"/>
          </w:tcPr>
          <w:p w14:paraId="3CAEE98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4538" w:type="dxa"/>
            <w:tcBorders>
              <w:tl2br w:val="nil"/>
              <w:tr2bl w:val="nil"/>
            </w:tcBorders>
            <w:shd w:val="clear" w:color="auto" w:fill="auto"/>
            <w:noWrap w:val="0"/>
            <w:vAlign w:val="center"/>
          </w:tcPr>
          <w:p w14:paraId="5F167EE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主要材料做法表编制不符合要求，需包含材料编号、名称、规格、使用区域、防火等级等内容，每缺一项扣0.5分，本项分值扣完为止。</w:t>
            </w:r>
          </w:p>
        </w:tc>
      </w:tr>
      <w:tr w14:paraId="2E8FEE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628" w:type="dxa"/>
            <w:tcBorders>
              <w:tl2br w:val="nil"/>
              <w:tr2bl w:val="nil"/>
            </w:tcBorders>
            <w:noWrap w:val="0"/>
            <w:vAlign w:val="center"/>
          </w:tcPr>
          <w:p w14:paraId="141439F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4</w:t>
            </w:r>
          </w:p>
        </w:tc>
        <w:tc>
          <w:tcPr>
            <w:tcW w:w="1156" w:type="dxa"/>
            <w:vMerge w:val="continue"/>
            <w:tcBorders>
              <w:tl2br w:val="nil"/>
              <w:tr2bl w:val="nil"/>
            </w:tcBorders>
            <w:noWrap w:val="0"/>
            <w:vAlign w:val="center"/>
          </w:tcPr>
          <w:p w14:paraId="4F75B6F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83" w:type="dxa"/>
            <w:vMerge w:val="restart"/>
            <w:tcBorders>
              <w:tl2br w:val="nil"/>
              <w:tr2bl w:val="nil"/>
            </w:tcBorders>
            <w:noWrap w:val="0"/>
            <w:vAlign w:val="center"/>
          </w:tcPr>
          <w:p w14:paraId="663B9B7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平面布局图</w:t>
            </w:r>
          </w:p>
          <w:p w14:paraId="24DF794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设计</w:t>
            </w:r>
          </w:p>
        </w:tc>
        <w:tc>
          <w:tcPr>
            <w:tcW w:w="621" w:type="dxa"/>
            <w:tcBorders>
              <w:tl2br w:val="nil"/>
              <w:tr2bl w:val="nil"/>
            </w:tcBorders>
            <w:noWrap w:val="0"/>
            <w:vAlign w:val="center"/>
          </w:tcPr>
          <w:p w14:paraId="749EFA7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3</w:t>
            </w:r>
          </w:p>
        </w:tc>
        <w:tc>
          <w:tcPr>
            <w:tcW w:w="4538" w:type="dxa"/>
            <w:tcBorders>
              <w:tl2br w:val="nil"/>
              <w:tr2bl w:val="nil"/>
            </w:tcBorders>
            <w:noWrap w:val="0"/>
            <w:vAlign w:val="center"/>
          </w:tcPr>
          <w:p w14:paraId="4D284E4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平面功能分区合理，尺度、家具布置符合人体工程学，满足使用需求；含功能分析图/家具布置/尺寸定位，每缺一项扣1分。</w:t>
            </w:r>
          </w:p>
        </w:tc>
      </w:tr>
      <w:tr w14:paraId="28605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628" w:type="dxa"/>
            <w:tcBorders>
              <w:tl2br w:val="nil"/>
              <w:tr2bl w:val="nil"/>
            </w:tcBorders>
            <w:noWrap w:val="0"/>
            <w:vAlign w:val="center"/>
          </w:tcPr>
          <w:p w14:paraId="215FAC1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5</w:t>
            </w:r>
          </w:p>
        </w:tc>
        <w:tc>
          <w:tcPr>
            <w:tcW w:w="1156" w:type="dxa"/>
            <w:vMerge w:val="continue"/>
            <w:tcBorders>
              <w:tl2br w:val="nil"/>
              <w:tr2bl w:val="nil"/>
            </w:tcBorders>
            <w:noWrap w:val="0"/>
            <w:vAlign w:val="center"/>
          </w:tcPr>
          <w:p w14:paraId="4A17061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83" w:type="dxa"/>
            <w:vMerge w:val="continue"/>
            <w:tcBorders>
              <w:tl2br w:val="nil"/>
              <w:tr2bl w:val="nil"/>
            </w:tcBorders>
            <w:noWrap w:val="0"/>
            <w:vAlign w:val="center"/>
          </w:tcPr>
          <w:p w14:paraId="3012880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621" w:type="dxa"/>
            <w:tcBorders>
              <w:tl2br w:val="nil"/>
              <w:tr2bl w:val="nil"/>
            </w:tcBorders>
            <w:noWrap w:val="0"/>
            <w:vAlign w:val="center"/>
          </w:tcPr>
          <w:p w14:paraId="3113624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3</w:t>
            </w:r>
          </w:p>
        </w:tc>
        <w:tc>
          <w:tcPr>
            <w:tcW w:w="4538" w:type="dxa"/>
            <w:tcBorders>
              <w:tl2br w:val="nil"/>
              <w:tr2bl w:val="nil"/>
            </w:tcBorders>
            <w:noWrap w:val="0"/>
            <w:vAlign w:val="center"/>
          </w:tcPr>
          <w:p w14:paraId="5E05DD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交通流线清晰合理，动静分区明确，无交叉干扰；每缺一项扣1分。</w:t>
            </w:r>
          </w:p>
        </w:tc>
      </w:tr>
      <w:tr w14:paraId="3B95F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4" w:hRule="atLeast"/>
          <w:jc w:val="center"/>
        </w:trPr>
        <w:tc>
          <w:tcPr>
            <w:tcW w:w="628" w:type="dxa"/>
            <w:tcBorders>
              <w:tl2br w:val="nil"/>
              <w:tr2bl w:val="nil"/>
            </w:tcBorders>
            <w:noWrap w:val="0"/>
            <w:vAlign w:val="center"/>
          </w:tcPr>
          <w:p w14:paraId="66C7BA0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6</w:t>
            </w:r>
          </w:p>
        </w:tc>
        <w:tc>
          <w:tcPr>
            <w:tcW w:w="1156" w:type="dxa"/>
            <w:vMerge w:val="continue"/>
            <w:tcBorders>
              <w:tl2br w:val="nil"/>
              <w:tr2bl w:val="nil"/>
            </w:tcBorders>
            <w:noWrap w:val="0"/>
            <w:vAlign w:val="center"/>
          </w:tcPr>
          <w:p w14:paraId="5301283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83" w:type="dxa"/>
            <w:vMerge w:val="continue"/>
            <w:tcBorders>
              <w:tl2br w:val="nil"/>
              <w:tr2bl w:val="nil"/>
            </w:tcBorders>
            <w:noWrap w:val="0"/>
            <w:vAlign w:val="center"/>
          </w:tcPr>
          <w:p w14:paraId="6C06D11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621" w:type="dxa"/>
            <w:tcBorders>
              <w:tl2br w:val="nil"/>
              <w:tr2bl w:val="nil"/>
            </w:tcBorders>
            <w:noWrap w:val="0"/>
            <w:vAlign w:val="center"/>
          </w:tcPr>
          <w:p w14:paraId="657649C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4538" w:type="dxa"/>
            <w:tcBorders>
              <w:tl2br w:val="nil"/>
              <w:tr2bl w:val="nil"/>
            </w:tcBorders>
            <w:noWrap w:val="0"/>
            <w:vAlign w:val="center"/>
          </w:tcPr>
          <w:p w14:paraId="5310009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装饰完成面表达规范，造型完整清晰；造型与立面不一致、交接关系表达不清，每缺一项扣1分。</w:t>
            </w:r>
          </w:p>
        </w:tc>
      </w:tr>
      <w:tr w14:paraId="401403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628" w:type="dxa"/>
            <w:tcBorders>
              <w:tl2br w:val="nil"/>
              <w:tr2bl w:val="nil"/>
            </w:tcBorders>
            <w:noWrap w:val="0"/>
            <w:vAlign w:val="center"/>
          </w:tcPr>
          <w:p w14:paraId="4FF467A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7</w:t>
            </w:r>
          </w:p>
        </w:tc>
        <w:tc>
          <w:tcPr>
            <w:tcW w:w="1156" w:type="dxa"/>
            <w:vMerge w:val="continue"/>
            <w:tcBorders>
              <w:tl2br w:val="nil"/>
              <w:tr2bl w:val="nil"/>
            </w:tcBorders>
            <w:noWrap w:val="0"/>
            <w:vAlign w:val="center"/>
          </w:tcPr>
          <w:p w14:paraId="072BFE5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83" w:type="dxa"/>
            <w:vMerge w:val="restart"/>
            <w:tcBorders>
              <w:tl2br w:val="nil"/>
              <w:tr2bl w:val="nil"/>
            </w:tcBorders>
            <w:noWrap w:val="0"/>
            <w:vAlign w:val="center"/>
          </w:tcPr>
          <w:p w14:paraId="46709CA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天花布置图</w:t>
            </w:r>
          </w:p>
          <w:p w14:paraId="5C18F89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设计</w:t>
            </w:r>
          </w:p>
        </w:tc>
        <w:tc>
          <w:tcPr>
            <w:tcW w:w="621" w:type="dxa"/>
            <w:tcBorders>
              <w:tl2br w:val="nil"/>
              <w:tr2bl w:val="nil"/>
            </w:tcBorders>
            <w:noWrap w:val="0"/>
            <w:vAlign w:val="center"/>
          </w:tcPr>
          <w:p w14:paraId="162D23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3</w:t>
            </w:r>
          </w:p>
        </w:tc>
        <w:tc>
          <w:tcPr>
            <w:tcW w:w="4538" w:type="dxa"/>
            <w:tcBorders>
              <w:tl2br w:val="nil"/>
              <w:tr2bl w:val="nil"/>
            </w:tcBorders>
            <w:noWrap w:val="0"/>
            <w:vAlign w:val="center"/>
          </w:tcPr>
          <w:p w14:paraId="16289E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天花造型与平面布局功能、空间风格相呼应，尺度协调；含天花造型轮廓/与平面布置图完全对应/尺寸标注，每缺一项扣1分。</w:t>
            </w:r>
          </w:p>
        </w:tc>
      </w:tr>
      <w:tr w14:paraId="1B5A4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628" w:type="dxa"/>
            <w:tcBorders>
              <w:tl2br w:val="nil"/>
              <w:tr2bl w:val="nil"/>
            </w:tcBorders>
            <w:noWrap w:val="0"/>
            <w:vAlign w:val="center"/>
          </w:tcPr>
          <w:p w14:paraId="7122775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8</w:t>
            </w:r>
          </w:p>
        </w:tc>
        <w:tc>
          <w:tcPr>
            <w:tcW w:w="1156" w:type="dxa"/>
            <w:vMerge w:val="continue"/>
            <w:tcBorders>
              <w:tl2br w:val="nil"/>
              <w:tr2bl w:val="nil"/>
            </w:tcBorders>
            <w:noWrap w:val="0"/>
            <w:vAlign w:val="center"/>
          </w:tcPr>
          <w:p w14:paraId="257660E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83" w:type="dxa"/>
            <w:vMerge w:val="continue"/>
            <w:tcBorders>
              <w:tl2br w:val="nil"/>
              <w:tr2bl w:val="nil"/>
            </w:tcBorders>
            <w:noWrap w:val="0"/>
            <w:vAlign w:val="center"/>
          </w:tcPr>
          <w:p w14:paraId="324EEBE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621" w:type="dxa"/>
            <w:tcBorders>
              <w:tl2br w:val="nil"/>
              <w:tr2bl w:val="nil"/>
            </w:tcBorders>
            <w:noWrap w:val="0"/>
            <w:vAlign w:val="center"/>
          </w:tcPr>
          <w:p w14:paraId="7528E7A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3</w:t>
            </w:r>
          </w:p>
        </w:tc>
        <w:tc>
          <w:tcPr>
            <w:tcW w:w="4538" w:type="dxa"/>
            <w:tcBorders>
              <w:tl2br w:val="nil"/>
              <w:tr2bl w:val="nil"/>
            </w:tcBorders>
            <w:noWrap w:val="0"/>
            <w:vAlign w:val="center"/>
          </w:tcPr>
          <w:p w14:paraId="6C86168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灯具布置科学合理，照度满足功能需求，兼顾美观性与安全性；含灯具布置图/图例及参数说明/尺寸定位，每缺一项扣1分。</w:t>
            </w:r>
          </w:p>
        </w:tc>
      </w:tr>
      <w:tr w14:paraId="687A9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628" w:type="dxa"/>
            <w:tcBorders>
              <w:tl2br w:val="nil"/>
              <w:tr2bl w:val="nil"/>
            </w:tcBorders>
            <w:noWrap w:val="0"/>
            <w:vAlign w:val="center"/>
          </w:tcPr>
          <w:p w14:paraId="4967538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9</w:t>
            </w:r>
          </w:p>
        </w:tc>
        <w:tc>
          <w:tcPr>
            <w:tcW w:w="1156" w:type="dxa"/>
            <w:vMerge w:val="continue"/>
            <w:tcBorders>
              <w:tl2br w:val="nil"/>
              <w:tr2bl w:val="nil"/>
            </w:tcBorders>
            <w:noWrap w:val="0"/>
            <w:vAlign w:val="center"/>
          </w:tcPr>
          <w:p w14:paraId="4F76B83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83" w:type="dxa"/>
            <w:vMerge w:val="continue"/>
            <w:tcBorders>
              <w:tl2br w:val="nil"/>
              <w:tr2bl w:val="nil"/>
            </w:tcBorders>
            <w:noWrap w:val="0"/>
            <w:vAlign w:val="center"/>
          </w:tcPr>
          <w:p w14:paraId="0A18EBC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621" w:type="dxa"/>
            <w:tcBorders>
              <w:tl2br w:val="nil"/>
              <w:tr2bl w:val="nil"/>
            </w:tcBorders>
            <w:noWrap w:val="0"/>
            <w:vAlign w:val="center"/>
          </w:tcPr>
          <w:p w14:paraId="5372C7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4538" w:type="dxa"/>
            <w:tcBorders>
              <w:tl2br w:val="nil"/>
              <w:tr2bl w:val="nil"/>
            </w:tcBorders>
            <w:noWrap w:val="0"/>
            <w:vAlign w:val="center"/>
          </w:tcPr>
          <w:p w14:paraId="33927FC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天花材料与规格标注准确，排版具备装饰美感与设计特色；含材料与做法标注（注明材质、规格、颜色）/天花标高体系注释，每缺一项扣1分。</w:t>
            </w:r>
          </w:p>
        </w:tc>
      </w:tr>
      <w:tr w14:paraId="250B2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4" w:hRule="atLeast"/>
          <w:jc w:val="center"/>
        </w:trPr>
        <w:tc>
          <w:tcPr>
            <w:tcW w:w="628" w:type="dxa"/>
            <w:tcBorders>
              <w:tl2br w:val="nil"/>
              <w:tr2bl w:val="nil"/>
            </w:tcBorders>
            <w:noWrap w:val="0"/>
            <w:vAlign w:val="center"/>
          </w:tcPr>
          <w:p w14:paraId="60A68DC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10</w:t>
            </w:r>
          </w:p>
        </w:tc>
        <w:tc>
          <w:tcPr>
            <w:tcW w:w="1156" w:type="dxa"/>
            <w:vMerge w:val="continue"/>
            <w:tcBorders>
              <w:tl2br w:val="nil"/>
              <w:tr2bl w:val="nil"/>
            </w:tcBorders>
            <w:noWrap w:val="0"/>
            <w:vAlign w:val="center"/>
          </w:tcPr>
          <w:p w14:paraId="3A5A4A6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83" w:type="dxa"/>
            <w:vMerge w:val="restart"/>
            <w:tcBorders>
              <w:tl2br w:val="nil"/>
              <w:tr2bl w:val="nil"/>
            </w:tcBorders>
            <w:noWrap w:val="0"/>
            <w:vAlign w:val="center"/>
          </w:tcPr>
          <w:p w14:paraId="309B4CB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地面铺装图</w:t>
            </w:r>
          </w:p>
          <w:p w14:paraId="64AF5AF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设计</w:t>
            </w:r>
          </w:p>
        </w:tc>
        <w:tc>
          <w:tcPr>
            <w:tcW w:w="621" w:type="dxa"/>
            <w:tcBorders>
              <w:tl2br w:val="nil"/>
              <w:tr2bl w:val="nil"/>
            </w:tcBorders>
            <w:shd w:val="clear" w:color="auto" w:fill="auto"/>
            <w:noWrap w:val="0"/>
            <w:vAlign w:val="center"/>
          </w:tcPr>
          <w:p w14:paraId="08CF138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4538" w:type="dxa"/>
            <w:tcBorders>
              <w:tl2br w:val="nil"/>
              <w:tr2bl w:val="nil"/>
            </w:tcBorders>
            <w:shd w:val="clear" w:color="auto" w:fill="auto"/>
            <w:noWrap w:val="0"/>
            <w:vAlign w:val="center"/>
          </w:tcPr>
          <w:p w14:paraId="00EDA3D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地面铺装方案与平面布局、功能分区具备逻辑关联性；含区域划分铺装边界/标高与高差注释；每缺一项扣1分。</w:t>
            </w:r>
          </w:p>
        </w:tc>
      </w:tr>
      <w:tr w14:paraId="57CCB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628" w:type="dxa"/>
            <w:tcBorders>
              <w:tl2br w:val="nil"/>
              <w:tr2bl w:val="nil"/>
            </w:tcBorders>
            <w:noWrap w:val="0"/>
            <w:vAlign w:val="center"/>
          </w:tcPr>
          <w:p w14:paraId="7195427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11</w:t>
            </w:r>
          </w:p>
        </w:tc>
        <w:tc>
          <w:tcPr>
            <w:tcW w:w="1156" w:type="dxa"/>
            <w:vMerge w:val="continue"/>
            <w:tcBorders>
              <w:tl2br w:val="nil"/>
              <w:tr2bl w:val="nil"/>
            </w:tcBorders>
            <w:noWrap w:val="0"/>
            <w:vAlign w:val="center"/>
          </w:tcPr>
          <w:p w14:paraId="3B1075E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83" w:type="dxa"/>
            <w:vMerge w:val="continue"/>
            <w:tcBorders>
              <w:tl2br w:val="nil"/>
              <w:tr2bl w:val="nil"/>
            </w:tcBorders>
            <w:noWrap w:val="0"/>
            <w:vAlign w:val="center"/>
          </w:tcPr>
          <w:p w14:paraId="7AB0391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621" w:type="dxa"/>
            <w:tcBorders>
              <w:tl2br w:val="nil"/>
              <w:tr2bl w:val="nil"/>
            </w:tcBorders>
            <w:shd w:val="clear" w:color="auto" w:fill="auto"/>
            <w:noWrap w:val="0"/>
            <w:vAlign w:val="center"/>
          </w:tcPr>
          <w:p w14:paraId="5377961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3</w:t>
            </w:r>
          </w:p>
        </w:tc>
        <w:tc>
          <w:tcPr>
            <w:tcW w:w="4538" w:type="dxa"/>
            <w:tcBorders>
              <w:tl2br w:val="nil"/>
              <w:tr2bl w:val="nil"/>
            </w:tcBorders>
            <w:shd w:val="clear" w:color="auto" w:fill="auto"/>
            <w:noWrap w:val="0"/>
            <w:vAlign w:val="center"/>
          </w:tcPr>
          <w:p w14:paraId="3FC0CA9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地面材料规格、材质标注准确，排版具备装饰美感与设计特色；含标注材料名称、规格、颜色、纹理方向/地面材质排版/材料定位尺寸，每缺一项扣1分。</w:t>
            </w:r>
          </w:p>
        </w:tc>
      </w:tr>
      <w:tr w14:paraId="032A05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628" w:type="dxa"/>
            <w:tcBorders>
              <w:tl2br w:val="nil"/>
              <w:tr2bl w:val="nil"/>
            </w:tcBorders>
            <w:noWrap w:val="0"/>
            <w:vAlign w:val="center"/>
          </w:tcPr>
          <w:p w14:paraId="3AA0611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12</w:t>
            </w:r>
          </w:p>
        </w:tc>
        <w:tc>
          <w:tcPr>
            <w:tcW w:w="1156" w:type="dxa"/>
            <w:vMerge w:val="continue"/>
            <w:tcBorders>
              <w:tl2br w:val="nil"/>
              <w:tr2bl w:val="nil"/>
            </w:tcBorders>
            <w:noWrap w:val="0"/>
            <w:vAlign w:val="center"/>
          </w:tcPr>
          <w:p w14:paraId="3795D4B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83" w:type="dxa"/>
            <w:vMerge w:val="continue"/>
            <w:tcBorders>
              <w:tl2br w:val="nil"/>
              <w:tr2bl w:val="nil"/>
            </w:tcBorders>
            <w:noWrap w:val="0"/>
            <w:vAlign w:val="center"/>
          </w:tcPr>
          <w:p w14:paraId="6727053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621" w:type="dxa"/>
            <w:tcBorders>
              <w:tl2br w:val="nil"/>
              <w:tr2bl w:val="nil"/>
            </w:tcBorders>
            <w:shd w:val="clear" w:color="auto" w:fill="auto"/>
            <w:noWrap w:val="0"/>
            <w:vAlign w:val="center"/>
          </w:tcPr>
          <w:p w14:paraId="4003491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4538" w:type="dxa"/>
            <w:tcBorders>
              <w:tl2br w:val="nil"/>
              <w:tr2bl w:val="nil"/>
            </w:tcBorders>
            <w:shd w:val="clear" w:color="auto" w:fill="auto"/>
            <w:noWrap w:val="0"/>
            <w:vAlign w:val="center"/>
          </w:tcPr>
          <w:p w14:paraId="0A1C8D4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地面铺装与天花布置、立面设计风格统一，整体协调呼应；含用材选择/色彩搭配的合理性，每一项不合理扣1分。</w:t>
            </w:r>
          </w:p>
        </w:tc>
      </w:tr>
      <w:tr w14:paraId="77B9D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628" w:type="dxa"/>
            <w:tcBorders>
              <w:tl2br w:val="nil"/>
              <w:tr2bl w:val="nil"/>
            </w:tcBorders>
            <w:noWrap w:val="0"/>
            <w:vAlign w:val="center"/>
          </w:tcPr>
          <w:p w14:paraId="4DF42F9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13</w:t>
            </w:r>
          </w:p>
        </w:tc>
        <w:tc>
          <w:tcPr>
            <w:tcW w:w="1156" w:type="dxa"/>
            <w:vMerge w:val="continue"/>
            <w:tcBorders>
              <w:tl2br w:val="nil"/>
              <w:tr2bl w:val="nil"/>
            </w:tcBorders>
            <w:noWrap w:val="0"/>
            <w:vAlign w:val="center"/>
          </w:tcPr>
          <w:p w14:paraId="0C7D242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83" w:type="dxa"/>
            <w:vMerge w:val="restart"/>
            <w:tcBorders>
              <w:tl2br w:val="nil"/>
              <w:tr2bl w:val="nil"/>
            </w:tcBorders>
            <w:noWrap w:val="0"/>
            <w:vAlign w:val="center"/>
          </w:tcPr>
          <w:p w14:paraId="1496876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主立面图纸</w:t>
            </w:r>
          </w:p>
          <w:p w14:paraId="18604A2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设计</w:t>
            </w:r>
          </w:p>
        </w:tc>
        <w:tc>
          <w:tcPr>
            <w:tcW w:w="621" w:type="dxa"/>
            <w:tcBorders>
              <w:tl2br w:val="nil"/>
              <w:tr2bl w:val="nil"/>
            </w:tcBorders>
            <w:shd w:val="clear" w:color="auto" w:fill="auto"/>
            <w:noWrap w:val="0"/>
            <w:vAlign w:val="center"/>
          </w:tcPr>
          <w:p w14:paraId="50CB752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4538" w:type="dxa"/>
            <w:tcBorders>
              <w:tl2br w:val="nil"/>
              <w:tr2bl w:val="nil"/>
            </w:tcBorders>
            <w:shd w:val="clear" w:color="auto" w:fill="auto"/>
            <w:noWrap w:val="0"/>
            <w:vAlign w:val="center"/>
          </w:tcPr>
          <w:p w14:paraId="73B859C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立面造型设计与整体空间风格、平面布局相融合，主题统一；含墙面造型与构造/顶面、地面衔接关系表达，每缺一项扣1分。</w:t>
            </w:r>
          </w:p>
        </w:tc>
      </w:tr>
      <w:tr w14:paraId="1D4195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4" w:hRule="atLeast"/>
          <w:jc w:val="center"/>
        </w:trPr>
        <w:tc>
          <w:tcPr>
            <w:tcW w:w="628" w:type="dxa"/>
            <w:tcBorders>
              <w:tl2br w:val="nil"/>
              <w:tr2bl w:val="nil"/>
            </w:tcBorders>
            <w:noWrap w:val="0"/>
            <w:vAlign w:val="center"/>
          </w:tcPr>
          <w:p w14:paraId="05A3BCD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14</w:t>
            </w:r>
          </w:p>
        </w:tc>
        <w:tc>
          <w:tcPr>
            <w:tcW w:w="1156" w:type="dxa"/>
            <w:vMerge w:val="continue"/>
            <w:tcBorders>
              <w:tl2br w:val="nil"/>
              <w:tr2bl w:val="nil"/>
            </w:tcBorders>
            <w:noWrap w:val="0"/>
            <w:vAlign w:val="center"/>
          </w:tcPr>
          <w:p w14:paraId="41E1100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83" w:type="dxa"/>
            <w:vMerge w:val="continue"/>
            <w:tcBorders>
              <w:tl2br w:val="nil"/>
              <w:tr2bl w:val="nil"/>
            </w:tcBorders>
            <w:noWrap w:val="0"/>
            <w:vAlign w:val="center"/>
          </w:tcPr>
          <w:p w14:paraId="64332A6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621" w:type="dxa"/>
            <w:tcBorders>
              <w:tl2br w:val="nil"/>
              <w:tr2bl w:val="nil"/>
            </w:tcBorders>
            <w:shd w:val="clear" w:color="auto" w:fill="auto"/>
            <w:noWrap w:val="0"/>
            <w:vAlign w:val="center"/>
          </w:tcPr>
          <w:p w14:paraId="5C3EC11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3</w:t>
            </w:r>
          </w:p>
        </w:tc>
        <w:tc>
          <w:tcPr>
            <w:tcW w:w="4538" w:type="dxa"/>
            <w:tcBorders>
              <w:tl2br w:val="nil"/>
              <w:tr2bl w:val="nil"/>
            </w:tcBorders>
            <w:shd w:val="clear" w:color="auto" w:fill="auto"/>
            <w:noWrap w:val="0"/>
            <w:vAlign w:val="center"/>
          </w:tcPr>
          <w:p w14:paraId="6396B99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立面材料规格、工艺节点标注准确，排版具备装饰美感与设计特色；含标注材料名称、规格、颜色、纹理方向/墙面材料排版/标注尺寸，每缺一项扣1分。</w:t>
            </w:r>
          </w:p>
        </w:tc>
      </w:tr>
      <w:tr w14:paraId="6FB2E2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628" w:type="dxa"/>
            <w:tcBorders>
              <w:tl2br w:val="nil"/>
              <w:tr2bl w:val="nil"/>
            </w:tcBorders>
            <w:noWrap w:val="0"/>
            <w:vAlign w:val="center"/>
          </w:tcPr>
          <w:p w14:paraId="2D060D6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15</w:t>
            </w:r>
          </w:p>
        </w:tc>
        <w:tc>
          <w:tcPr>
            <w:tcW w:w="1156" w:type="dxa"/>
            <w:vMerge w:val="continue"/>
            <w:tcBorders>
              <w:tl2br w:val="nil"/>
              <w:tr2bl w:val="nil"/>
            </w:tcBorders>
            <w:noWrap w:val="0"/>
            <w:vAlign w:val="center"/>
          </w:tcPr>
          <w:p w14:paraId="50B59E7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83" w:type="dxa"/>
            <w:vMerge w:val="continue"/>
            <w:tcBorders>
              <w:tl2br w:val="nil"/>
              <w:tr2bl w:val="nil"/>
            </w:tcBorders>
            <w:noWrap w:val="0"/>
            <w:vAlign w:val="center"/>
          </w:tcPr>
          <w:p w14:paraId="37E412B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621" w:type="dxa"/>
            <w:tcBorders>
              <w:tl2br w:val="nil"/>
              <w:tr2bl w:val="nil"/>
            </w:tcBorders>
            <w:shd w:val="clear" w:color="auto" w:fill="auto"/>
            <w:noWrap w:val="0"/>
            <w:vAlign w:val="center"/>
          </w:tcPr>
          <w:p w14:paraId="5F3EEA9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4538" w:type="dxa"/>
            <w:tcBorders>
              <w:tl2br w:val="nil"/>
              <w:tr2bl w:val="nil"/>
            </w:tcBorders>
            <w:shd w:val="clear" w:color="auto" w:fill="auto"/>
            <w:noWrap w:val="0"/>
            <w:vAlign w:val="center"/>
          </w:tcPr>
          <w:p w14:paraId="2F524F2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立面材料质感、色彩搭配协调美观，符合主流设计风格与审美趋势；含用材选择/色彩搭配的合理性，每一项不合理扣1分。</w:t>
            </w:r>
          </w:p>
        </w:tc>
      </w:tr>
      <w:tr w14:paraId="03426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167" w:type="dxa"/>
            <w:gridSpan w:val="3"/>
            <w:tcBorders>
              <w:tl2br w:val="nil"/>
              <w:tr2bl w:val="nil"/>
            </w:tcBorders>
            <w:noWrap w:val="0"/>
            <w:vAlign w:val="center"/>
          </w:tcPr>
          <w:p w14:paraId="5709EC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总分</w:t>
            </w:r>
          </w:p>
        </w:tc>
        <w:tc>
          <w:tcPr>
            <w:tcW w:w="621" w:type="dxa"/>
            <w:tcBorders>
              <w:tl2br w:val="nil"/>
              <w:tr2bl w:val="nil"/>
            </w:tcBorders>
            <w:noWrap w:val="0"/>
            <w:vAlign w:val="center"/>
          </w:tcPr>
          <w:p w14:paraId="51AEC0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40</w:t>
            </w:r>
          </w:p>
        </w:tc>
        <w:tc>
          <w:tcPr>
            <w:tcW w:w="4538" w:type="dxa"/>
            <w:tcBorders>
              <w:tl2br w:val="nil"/>
              <w:tr2bl w:val="nil"/>
            </w:tcBorders>
            <w:noWrap w:val="0"/>
            <w:vAlign w:val="center"/>
          </w:tcPr>
          <w:p w14:paraId="4B46BD7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r>
      <w:tr w14:paraId="61C92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0" w:type="auto"/>
            <w:gridSpan w:val="5"/>
            <w:tcBorders>
              <w:tl2br w:val="nil"/>
              <w:tr2bl w:val="nil"/>
            </w:tcBorders>
            <w:noWrap w:val="0"/>
            <w:vAlign w:val="center"/>
          </w:tcPr>
          <w:p w14:paraId="3406A55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否定项说明：若选手发生下列情况之一，则应及时终止其竞赛。</w:t>
            </w:r>
          </w:p>
          <w:p w14:paraId="6CDFB3B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(1)在操作过程中，使用手机、U盘、资料等违禁物品，或与他人交流、传递信息；</w:t>
            </w:r>
          </w:p>
          <w:p w14:paraId="73CC499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(2)在操作过程中，故意损坏赛场设备、设施，或干扰其他选手正常竞赛；</w:t>
            </w:r>
          </w:p>
          <w:p w14:paraId="481861E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(3)提交作品存在明显抄袭、盗用他人设计成果的行为。</w:t>
            </w:r>
          </w:p>
        </w:tc>
      </w:tr>
    </w:tbl>
    <w:p w14:paraId="6A1A1E9E">
      <w:pPr>
        <w:pStyle w:val="6"/>
        <w:keepNext w:val="0"/>
        <w:keepLines w:val="0"/>
        <w:pageBreakBefore w:val="0"/>
        <w:widowControl w:val="0"/>
        <w:kinsoku/>
        <w:wordWrap w:val="0"/>
        <w:overflowPunct/>
        <w:topLinePunct w:val="0"/>
        <w:autoSpaceDE/>
        <w:autoSpaceDN/>
        <w:bidi w:val="0"/>
        <w:adjustRightInd/>
        <w:snapToGrid/>
        <w:spacing w:beforeAutospacing="0" w:afterAutospacing="0" w:line="580" w:lineRule="exact"/>
        <w:ind w:left="0"/>
        <w:jc w:val="center"/>
        <w:textAlignment w:val="auto"/>
        <w:rPr>
          <w:rFonts w:hint="eastAsia" w:ascii="仿宋_GB2312" w:hAnsi="仿宋_GB2312" w:eastAsia="仿宋_GB2312" w:cs="仿宋_GB2312"/>
          <w:highlight w:val="none"/>
          <w:lang w:val="zh-CN" w:eastAsia="zh-CN"/>
        </w:rPr>
      </w:pPr>
      <w:r>
        <w:rPr>
          <w:rFonts w:hint="eastAsia" w:ascii="仿宋_GB2312" w:hAnsi="仿宋_GB2312" w:eastAsia="仿宋_GB2312" w:cs="仿宋_GB2312"/>
          <w:highlight w:val="none"/>
          <w:lang w:val="en-US" w:eastAsia="zh-CN"/>
        </w:rPr>
        <w:t>模块</w:t>
      </w:r>
      <w:r>
        <w:rPr>
          <w:rFonts w:hint="eastAsia" w:ascii="仿宋_GB2312" w:hAnsi="仿宋_GB2312" w:cs="仿宋_GB2312"/>
          <w:highlight w:val="none"/>
          <w:lang w:val="en-US" w:eastAsia="zh-CN"/>
        </w:rPr>
        <w:t>B</w:t>
      </w:r>
      <w:r>
        <w:rPr>
          <w:rFonts w:hint="eastAsia" w:ascii="仿宋_GB2312" w:hAnsi="仿宋_GB2312" w:eastAsia="仿宋_GB2312" w:cs="仿宋_GB2312"/>
          <w:highlight w:val="none"/>
          <w:lang w:val="zh-CN" w:eastAsia="zh-CN"/>
        </w:rPr>
        <w:t>评分标准</w:t>
      </w:r>
    </w:p>
    <w:tbl>
      <w:tblPr>
        <w:tblStyle w:val="11"/>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91"/>
        <w:gridCol w:w="1462"/>
        <w:gridCol w:w="1438"/>
        <w:gridCol w:w="679"/>
        <w:gridCol w:w="4153"/>
      </w:tblGrid>
      <w:tr w14:paraId="4A29F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blHeader/>
          <w:jc w:val="center"/>
        </w:trPr>
        <w:tc>
          <w:tcPr>
            <w:tcW w:w="355" w:type="pct"/>
            <w:tcBorders>
              <w:tl2br w:val="nil"/>
              <w:tr2bl w:val="nil"/>
            </w:tcBorders>
            <w:noWrap w:val="0"/>
            <w:vAlign w:val="center"/>
          </w:tcPr>
          <w:p w14:paraId="35F7026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cs="仿宋_GB2312"/>
                <w:b/>
                <w:bCs/>
                <w:color w:val="auto"/>
                <w:kern w:val="2"/>
                <w:sz w:val="24"/>
                <w:szCs w:val="24"/>
                <w:highlight w:val="none"/>
                <w:lang w:val="en-US" w:eastAsia="zh-CN" w:bidi="ar-SA"/>
              </w:rPr>
              <w:t>序号</w:t>
            </w:r>
          </w:p>
        </w:tc>
        <w:tc>
          <w:tcPr>
            <w:tcW w:w="877" w:type="pct"/>
            <w:tcBorders>
              <w:tl2br w:val="nil"/>
              <w:tr2bl w:val="nil"/>
            </w:tcBorders>
            <w:noWrap w:val="0"/>
            <w:vAlign w:val="center"/>
          </w:tcPr>
          <w:p w14:paraId="189FF2C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考核内容</w:t>
            </w:r>
          </w:p>
        </w:tc>
        <w:tc>
          <w:tcPr>
            <w:tcW w:w="864" w:type="pct"/>
            <w:tcBorders>
              <w:tl2br w:val="nil"/>
              <w:tr2bl w:val="nil"/>
            </w:tcBorders>
            <w:noWrap w:val="0"/>
            <w:vAlign w:val="center"/>
          </w:tcPr>
          <w:p w14:paraId="5B81170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考核要点</w:t>
            </w:r>
          </w:p>
        </w:tc>
        <w:tc>
          <w:tcPr>
            <w:tcW w:w="408" w:type="pct"/>
            <w:tcBorders>
              <w:tl2br w:val="nil"/>
              <w:tr2bl w:val="nil"/>
            </w:tcBorders>
            <w:noWrap w:val="0"/>
            <w:vAlign w:val="center"/>
          </w:tcPr>
          <w:p w14:paraId="5FA066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配分</w:t>
            </w:r>
          </w:p>
        </w:tc>
        <w:tc>
          <w:tcPr>
            <w:tcW w:w="2493" w:type="pct"/>
            <w:tcBorders>
              <w:tl2br w:val="nil"/>
              <w:tr2bl w:val="nil"/>
            </w:tcBorders>
            <w:noWrap w:val="0"/>
            <w:vAlign w:val="center"/>
          </w:tcPr>
          <w:p w14:paraId="4CA803A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评分标准</w:t>
            </w:r>
          </w:p>
        </w:tc>
      </w:tr>
      <w:tr w14:paraId="78264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23F461AA">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w:t>
            </w:r>
          </w:p>
        </w:tc>
        <w:tc>
          <w:tcPr>
            <w:tcW w:w="877" w:type="pct"/>
            <w:vMerge w:val="restart"/>
            <w:tcBorders>
              <w:tl2br w:val="nil"/>
              <w:tr2bl w:val="nil"/>
            </w:tcBorders>
            <w:noWrap w:val="0"/>
            <w:vAlign w:val="center"/>
          </w:tcPr>
          <w:p w14:paraId="1EF669D5">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施工图设计</w:t>
            </w:r>
          </w:p>
        </w:tc>
        <w:tc>
          <w:tcPr>
            <w:tcW w:w="864" w:type="pct"/>
            <w:vMerge w:val="restart"/>
            <w:tcBorders>
              <w:tl2br w:val="nil"/>
              <w:tr2bl w:val="nil"/>
            </w:tcBorders>
            <w:noWrap w:val="0"/>
            <w:vAlign w:val="center"/>
          </w:tcPr>
          <w:p w14:paraId="0EBA427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制图基础</w:t>
            </w:r>
          </w:p>
        </w:tc>
        <w:tc>
          <w:tcPr>
            <w:tcW w:w="408" w:type="pct"/>
            <w:tcBorders>
              <w:tl2br w:val="nil"/>
              <w:tr2bl w:val="nil"/>
            </w:tcBorders>
            <w:noWrap w:val="0"/>
            <w:vAlign w:val="center"/>
          </w:tcPr>
          <w:p w14:paraId="5EBC051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w:t>
            </w:r>
          </w:p>
        </w:tc>
        <w:tc>
          <w:tcPr>
            <w:tcW w:w="2493" w:type="pct"/>
            <w:tcBorders>
              <w:tl2br w:val="nil"/>
              <w:tr2bl w:val="nil"/>
            </w:tcBorders>
            <w:noWrap w:val="0"/>
            <w:vAlign w:val="center"/>
          </w:tcPr>
          <w:p w14:paraId="15C20AA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文件命名：试卷文件命名完全符合赛场统一格式要求；未按要求扣</w:t>
            </w:r>
            <w:r>
              <w:rPr>
                <w:rFonts w:hint="eastAsia" w:ascii="仿宋_GB2312" w:hAnsi="仿宋_GB2312" w:cs="仿宋_GB2312"/>
                <w:color w:val="auto"/>
                <w:kern w:val="2"/>
                <w:sz w:val="24"/>
                <w:szCs w:val="24"/>
                <w:highlight w:val="none"/>
                <w:lang w:val="en-US" w:eastAsia="zh-CN" w:bidi="ar-SA"/>
              </w:rPr>
              <w:t>1</w:t>
            </w:r>
            <w:r>
              <w:rPr>
                <w:rFonts w:hint="eastAsia" w:ascii="仿宋_GB2312" w:hAnsi="仿宋_GB2312" w:eastAsia="仿宋_GB2312" w:cs="仿宋_GB2312"/>
                <w:color w:val="auto"/>
                <w:kern w:val="2"/>
                <w:sz w:val="24"/>
                <w:szCs w:val="24"/>
                <w:highlight w:val="none"/>
                <w:lang w:val="en-US" w:eastAsia="zh-CN" w:bidi="ar-SA"/>
              </w:rPr>
              <w:t>分。</w:t>
            </w:r>
          </w:p>
        </w:tc>
      </w:tr>
      <w:tr w14:paraId="0629A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59FDD283">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877" w:type="pct"/>
            <w:vMerge w:val="continue"/>
            <w:tcBorders>
              <w:tl2br w:val="nil"/>
              <w:tr2bl w:val="nil"/>
            </w:tcBorders>
            <w:noWrap w:val="0"/>
            <w:vAlign w:val="center"/>
          </w:tcPr>
          <w:p w14:paraId="37280533">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79FF955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2D2317D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noWrap w:val="0"/>
            <w:vAlign w:val="center"/>
          </w:tcPr>
          <w:p w14:paraId="43090C9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图纸排版：版面排版整齐有序，无乱线、错标、漏标等问题；每出现一处错误扣0.5分，本项分值扣完即止。</w:t>
            </w:r>
          </w:p>
        </w:tc>
      </w:tr>
      <w:tr w14:paraId="2B624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4" w:hRule="atLeast"/>
          <w:jc w:val="center"/>
        </w:trPr>
        <w:tc>
          <w:tcPr>
            <w:tcW w:w="355" w:type="pct"/>
            <w:tcBorders>
              <w:tl2br w:val="nil"/>
              <w:tr2bl w:val="nil"/>
            </w:tcBorders>
            <w:noWrap w:val="0"/>
            <w:vAlign w:val="center"/>
          </w:tcPr>
          <w:p w14:paraId="3EB84F93">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3</w:t>
            </w:r>
          </w:p>
        </w:tc>
        <w:tc>
          <w:tcPr>
            <w:tcW w:w="877" w:type="pct"/>
            <w:vMerge w:val="continue"/>
            <w:tcBorders>
              <w:tl2br w:val="nil"/>
              <w:tr2bl w:val="nil"/>
            </w:tcBorders>
            <w:noWrap w:val="0"/>
            <w:vAlign w:val="center"/>
          </w:tcPr>
          <w:p w14:paraId="6CDB6BE3">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089749F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67D48D1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noWrap w:val="0"/>
            <w:vAlign w:val="center"/>
          </w:tcPr>
          <w:p w14:paraId="77C1531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严格按照要求设置打印线型，确保导出的PDF文件内容完整、图像清晰。未遵照考试要求导出文件，扣除</w:t>
            </w:r>
            <w:r>
              <w:rPr>
                <w:rFonts w:hint="eastAsia" w:ascii="仿宋_GB2312" w:hAnsi="仿宋_GB2312" w:cs="仿宋_GB2312"/>
                <w:color w:val="auto"/>
                <w:kern w:val="2"/>
                <w:sz w:val="24"/>
                <w:szCs w:val="24"/>
                <w:highlight w:val="none"/>
                <w:lang w:val="en-US" w:eastAsia="zh-CN" w:bidi="ar-SA"/>
              </w:rPr>
              <w:t>2</w:t>
            </w:r>
            <w:r>
              <w:rPr>
                <w:rFonts w:hint="eastAsia" w:ascii="仿宋_GB2312" w:hAnsi="仿宋_GB2312" w:eastAsia="仿宋_GB2312" w:cs="仿宋_GB2312"/>
                <w:color w:val="auto"/>
                <w:kern w:val="2"/>
                <w:sz w:val="24"/>
                <w:szCs w:val="24"/>
                <w:highlight w:val="none"/>
                <w:lang w:val="en-US" w:eastAsia="zh-CN" w:bidi="ar-SA"/>
              </w:rPr>
              <w:t>分。</w:t>
            </w:r>
          </w:p>
        </w:tc>
      </w:tr>
      <w:tr w14:paraId="70781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22290831">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4</w:t>
            </w:r>
          </w:p>
        </w:tc>
        <w:tc>
          <w:tcPr>
            <w:tcW w:w="877" w:type="pct"/>
            <w:vMerge w:val="continue"/>
            <w:tcBorders>
              <w:tl2br w:val="nil"/>
              <w:tr2bl w:val="nil"/>
            </w:tcBorders>
            <w:noWrap w:val="0"/>
            <w:vAlign w:val="center"/>
          </w:tcPr>
          <w:p w14:paraId="2DAB61A2">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438BDD4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3AC002B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noWrap w:val="0"/>
            <w:vAlign w:val="center"/>
          </w:tcPr>
          <w:p w14:paraId="04A1309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标注样式符合国家制图规范，标注位置得当，无错标、漏标、线条交叉问题，制图符号按考试要求绘制。每出现一处错误扣0.5分，本项分值扣完为止。</w:t>
            </w:r>
          </w:p>
        </w:tc>
      </w:tr>
      <w:tr w14:paraId="414DB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4AE50C29">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5</w:t>
            </w:r>
          </w:p>
        </w:tc>
        <w:tc>
          <w:tcPr>
            <w:tcW w:w="877" w:type="pct"/>
            <w:vMerge w:val="continue"/>
            <w:tcBorders>
              <w:tl2br w:val="nil"/>
              <w:tr2bl w:val="nil"/>
            </w:tcBorders>
            <w:noWrap w:val="0"/>
            <w:vAlign w:val="center"/>
          </w:tcPr>
          <w:p w14:paraId="4979BAC0">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2A9F4BA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173701B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w:t>
            </w:r>
          </w:p>
        </w:tc>
        <w:tc>
          <w:tcPr>
            <w:tcW w:w="2493" w:type="pct"/>
            <w:tcBorders>
              <w:tl2br w:val="nil"/>
              <w:tr2bl w:val="nil"/>
            </w:tcBorders>
            <w:noWrap w:val="0"/>
            <w:vAlign w:val="center"/>
          </w:tcPr>
          <w:p w14:paraId="362DB1F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字体排版规范，版面字体、字高、字距统一协调，全图字体大小一致、字迹清晰。每出现一处问题扣0.5分，本项分值扣完为止。</w:t>
            </w:r>
          </w:p>
        </w:tc>
      </w:tr>
      <w:tr w14:paraId="31DA2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2618B3CB">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6</w:t>
            </w:r>
          </w:p>
        </w:tc>
        <w:tc>
          <w:tcPr>
            <w:tcW w:w="877" w:type="pct"/>
            <w:vMerge w:val="continue"/>
            <w:tcBorders>
              <w:tl2br w:val="nil"/>
              <w:tr2bl w:val="nil"/>
            </w:tcBorders>
            <w:noWrap w:val="0"/>
            <w:vAlign w:val="center"/>
          </w:tcPr>
          <w:p w14:paraId="451F8124">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restart"/>
            <w:tcBorders>
              <w:tl2br w:val="nil"/>
              <w:tr2bl w:val="nil"/>
            </w:tcBorders>
            <w:noWrap w:val="0"/>
            <w:vAlign w:val="center"/>
          </w:tcPr>
          <w:p w14:paraId="225FF57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平面图类</w:t>
            </w:r>
          </w:p>
        </w:tc>
        <w:tc>
          <w:tcPr>
            <w:tcW w:w="408" w:type="pct"/>
            <w:tcBorders>
              <w:tl2br w:val="nil"/>
              <w:tr2bl w:val="nil"/>
            </w:tcBorders>
            <w:noWrap w:val="0"/>
            <w:vAlign w:val="center"/>
          </w:tcPr>
          <w:p w14:paraId="476C9B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noWrap w:val="0"/>
            <w:vAlign w:val="center"/>
          </w:tcPr>
          <w:p w14:paraId="63072C8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图框使用规范，需采用指定图框，图号、图名、比例等信息填写完整。每缺失或错误一处扣0.5分，本项分值扣完为止。</w:t>
            </w:r>
          </w:p>
        </w:tc>
      </w:tr>
      <w:tr w14:paraId="1F3572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4" w:hRule="atLeast"/>
          <w:jc w:val="center"/>
        </w:trPr>
        <w:tc>
          <w:tcPr>
            <w:tcW w:w="355" w:type="pct"/>
            <w:tcBorders>
              <w:tl2br w:val="nil"/>
              <w:tr2bl w:val="nil"/>
            </w:tcBorders>
            <w:noWrap w:val="0"/>
            <w:vAlign w:val="center"/>
          </w:tcPr>
          <w:p w14:paraId="110FC00C">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7</w:t>
            </w:r>
          </w:p>
        </w:tc>
        <w:tc>
          <w:tcPr>
            <w:tcW w:w="877" w:type="pct"/>
            <w:vMerge w:val="continue"/>
            <w:tcBorders>
              <w:tl2br w:val="nil"/>
              <w:tr2bl w:val="nil"/>
            </w:tcBorders>
            <w:noWrap w:val="0"/>
            <w:vAlign w:val="center"/>
          </w:tcPr>
          <w:p w14:paraId="45662DDD">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3DE4D2D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0082F24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noWrap w:val="0"/>
            <w:vAlign w:val="center"/>
          </w:tcPr>
          <w:p w14:paraId="48517B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图例说明表内容完整，参数、编号、图例样式及文字说明标注清晰。每缺失或错误一处扣0.5分，本项分值扣完为止。</w:t>
            </w:r>
          </w:p>
        </w:tc>
      </w:tr>
      <w:tr w14:paraId="34451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332C1A1C">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8</w:t>
            </w:r>
          </w:p>
        </w:tc>
        <w:tc>
          <w:tcPr>
            <w:tcW w:w="877" w:type="pct"/>
            <w:vMerge w:val="continue"/>
            <w:tcBorders>
              <w:tl2br w:val="nil"/>
              <w:tr2bl w:val="nil"/>
            </w:tcBorders>
            <w:noWrap w:val="0"/>
            <w:vAlign w:val="center"/>
          </w:tcPr>
          <w:p w14:paraId="1270A2A9">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4C07DE4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721C7FC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noWrap w:val="0"/>
            <w:vAlign w:val="center"/>
          </w:tcPr>
          <w:p w14:paraId="4BA77A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平面图需完整标注立面索引，索引符号与立面图页码对应准确，便于查阅。每缺失或错误一处扣0.5分，本项分值扣完为止。</w:t>
            </w:r>
          </w:p>
        </w:tc>
      </w:tr>
      <w:tr w14:paraId="4DF590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1FE15AF3">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9</w:t>
            </w:r>
          </w:p>
        </w:tc>
        <w:tc>
          <w:tcPr>
            <w:tcW w:w="877" w:type="pct"/>
            <w:vMerge w:val="continue"/>
            <w:tcBorders>
              <w:tl2br w:val="nil"/>
              <w:tr2bl w:val="nil"/>
            </w:tcBorders>
            <w:noWrap w:val="0"/>
            <w:vAlign w:val="center"/>
          </w:tcPr>
          <w:p w14:paraId="48D1C261">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26EFDAE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02C2455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noWrap w:val="0"/>
            <w:vAlign w:val="center"/>
          </w:tcPr>
          <w:p w14:paraId="76C3B20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材料填充图案符合制图规范，表达清晰，不得随意填充或出现材质混淆问题。每出现一处缺失或错误，扣0.5分，本项分值扣完为止。</w:t>
            </w:r>
          </w:p>
        </w:tc>
      </w:tr>
      <w:tr w14:paraId="27865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715EBC21">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10</w:t>
            </w:r>
          </w:p>
        </w:tc>
        <w:tc>
          <w:tcPr>
            <w:tcW w:w="877" w:type="pct"/>
            <w:vMerge w:val="continue"/>
            <w:tcBorders>
              <w:tl2br w:val="nil"/>
              <w:tr2bl w:val="nil"/>
            </w:tcBorders>
            <w:noWrap w:val="0"/>
            <w:vAlign w:val="center"/>
          </w:tcPr>
          <w:p w14:paraId="4670EA65">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4985D9A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5EBB1E3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4</w:t>
            </w:r>
          </w:p>
        </w:tc>
        <w:tc>
          <w:tcPr>
            <w:tcW w:w="2493" w:type="pct"/>
            <w:tcBorders>
              <w:tl2br w:val="nil"/>
              <w:tr2bl w:val="nil"/>
            </w:tcBorders>
            <w:noWrap w:val="0"/>
            <w:vAlign w:val="center"/>
          </w:tcPr>
          <w:p w14:paraId="4A8C10E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图纸完整性：平面图纸表达完整，无关键信息缺失，需包含家具布置、灯具布置、机电点位、材料名称、规格、颜色、纹理方向、排版、标高、尺寸、图例说明及制图符号应用等。每出现一处缺失或错误，扣0.5分，本项分值扣完为止。</w:t>
            </w:r>
          </w:p>
        </w:tc>
      </w:tr>
      <w:tr w14:paraId="6D7C3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4" w:hRule="atLeast"/>
          <w:jc w:val="center"/>
        </w:trPr>
        <w:tc>
          <w:tcPr>
            <w:tcW w:w="355" w:type="pct"/>
            <w:tcBorders>
              <w:tl2br w:val="nil"/>
              <w:tr2bl w:val="nil"/>
            </w:tcBorders>
            <w:noWrap w:val="0"/>
            <w:vAlign w:val="center"/>
          </w:tcPr>
          <w:p w14:paraId="6379CE14">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11</w:t>
            </w:r>
          </w:p>
        </w:tc>
        <w:tc>
          <w:tcPr>
            <w:tcW w:w="877" w:type="pct"/>
            <w:vMerge w:val="continue"/>
            <w:tcBorders>
              <w:tl2br w:val="nil"/>
              <w:tr2bl w:val="nil"/>
            </w:tcBorders>
            <w:noWrap w:val="0"/>
            <w:vAlign w:val="center"/>
          </w:tcPr>
          <w:p w14:paraId="1FDF8D16">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53623E8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3D78864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4</w:t>
            </w:r>
          </w:p>
        </w:tc>
        <w:tc>
          <w:tcPr>
            <w:tcW w:w="2493" w:type="pct"/>
            <w:tcBorders>
              <w:tl2br w:val="nil"/>
              <w:tr2bl w:val="nil"/>
            </w:tcBorders>
            <w:noWrap w:val="0"/>
            <w:vAlign w:val="center"/>
          </w:tcPr>
          <w:p w14:paraId="395C258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制图规范性：整张图纸绘制须符合国家室内设计制图规范，每发现一处不合规项扣0.5分，本项分值扣完为止。</w:t>
            </w:r>
          </w:p>
        </w:tc>
      </w:tr>
      <w:tr w14:paraId="5C383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0F2866FD">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12</w:t>
            </w:r>
          </w:p>
        </w:tc>
        <w:tc>
          <w:tcPr>
            <w:tcW w:w="877" w:type="pct"/>
            <w:vMerge w:val="continue"/>
            <w:tcBorders>
              <w:tl2br w:val="nil"/>
              <w:tr2bl w:val="nil"/>
            </w:tcBorders>
            <w:noWrap w:val="0"/>
            <w:vAlign w:val="center"/>
          </w:tcPr>
          <w:p w14:paraId="5335E42E">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restart"/>
            <w:tcBorders>
              <w:tl2br w:val="nil"/>
              <w:tr2bl w:val="nil"/>
            </w:tcBorders>
            <w:noWrap w:val="0"/>
            <w:vAlign w:val="center"/>
          </w:tcPr>
          <w:p w14:paraId="7A73FA2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立面图类</w:t>
            </w:r>
          </w:p>
        </w:tc>
        <w:tc>
          <w:tcPr>
            <w:tcW w:w="408" w:type="pct"/>
            <w:tcBorders>
              <w:tl2br w:val="nil"/>
              <w:tr2bl w:val="nil"/>
            </w:tcBorders>
            <w:noWrap w:val="0"/>
            <w:vAlign w:val="center"/>
          </w:tcPr>
          <w:p w14:paraId="3BCF778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noWrap w:val="0"/>
            <w:vAlign w:val="center"/>
          </w:tcPr>
          <w:p w14:paraId="70C3106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图框使用规范，需采用指定图框，图号、图名、比例等信息填写完整。每缺失或错误一处扣0.5分，本项分值扣完为止。</w:t>
            </w:r>
          </w:p>
        </w:tc>
      </w:tr>
      <w:tr w14:paraId="4F6B1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5239DF72">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13</w:t>
            </w:r>
          </w:p>
        </w:tc>
        <w:tc>
          <w:tcPr>
            <w:tcW w:w="877" w:type="pct"/>
            <w:vMerge w:val="continue"/>
            <w:tcBorders>
              <w:tl2br w:val="nil"/>
              <w:tr2bl w:val="nil"/>
            </w:tcBorders>
            <w:noWrap w:val="0"/>
            <w:vAlign w:val="center"/>
          </w:tcPr>
          <w:p w14:paraId="326FD506">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7B31459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187A256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noWrap w:val="0"/>
            <w:vAlign w:val="center"/>
          </w:tcPr>
          <w:p w14:paraId="2E4647C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剖面索引：立面图需按要求标注剖面索引，索引编号与剖面图页码对应准确、便于查阅。每缺失或错误一处扣0.5分，本项分值扣完为止。</w:t>
            </w:r>
          </w:p>
        </w:tc>
      </w:tr>
      <w:tr w14:paraId="2144E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7D9CFD95">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14</w:t>
            </w:r>
          </w:p>
        </w:tc>
        <w:tc>
          <w:tcPr>
            <w:tcW w:w="877" w:type="pct"/>
            <w:vMerge w:val="continue"/>
            <w:tcBorders>
              <w:tl2br w:val="nil"/>
              <w:tr2bl w:val="nil"/>
            </w:tcBorders>
            <w:noWrap w:val="0"/>
            <w:vAlign w:val="center"/>
          </w:tcPr>
          <w:p w14:paraId="6BCADA88">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124D9E6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45FC54F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noWrap w:val="0"/>
            <w:vAlign w:val="center"/>
          </w:tcPr>
          <w:p w14:paraId="79DAD82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标高标注：立面图标高标注符合制图标准，内容完整、字迹清晰，出现缺失扣2分。</w:t>
            </w:r>
          </w:p>
        </w:tc>
      </w:tr>
      <w:tr w14:paraId="2315F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4" w:hRule="atLeast"/>
          <w:jc w:val="center"/>
        </w:trPr>
        <w:tc>
          <w:tcPr>
            <w:tcW w:w="355" w:type="pct"/>
            <w:tcBorders>
              <w:tl2br w:val="nil"/>
              <w:tr2bl w:val="nil"/>
            </w:tcBorders>
            <w:noWrap w:val="0"/>
            <w:vAlign w:val="center"/>
          </w:tcPr>
          <w:p w14:paraId="000B381A">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15</w:t>
            </w:r>
          </w:p>
        </w:tc>
        <w:tc>
          <w:tcPr>
            <w:tcW w:w="877" w:type="pct"/>
            <w:vMerge w:val="continue"/>
            <w:tcBorders>
              <w:tl2br w:val="nil"/>
              <w:tr2bl w:val="nil"/>
            </w:tcBorders>
            <w:noWrap w:val="0"/>
            <w:vAlign w:val="center"/>
          </w:tcPr>
          <w:p w14:paraId="760C665C">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2DDDCEF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6FF04B0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noWrap w:val="0"/>
            <w:vAlign w:val="center"/>
          </w:tcPr>
          <w:p w14:paraId="10599E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材料填充图案符合制图规范，表达清晰，不得随意填充或出现材质混淆问题。每出现一处缺失或错误，扣0.5分，本项分值扣完为止。</w:t>
            </w:r>
          </w:p>
        </w:tc>
      </w:tr>
      <w:tr w14:paraId="3426D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35D22DA8">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16</w:t>
            </w:r>
          </w:p>
        </w:tc>
        <w:tc>
          <w:tcPr>
            <w:tcW w:w="877" w:type="pct"/>
            <w:vMerge w:val="continue"/>
            <w:tcBorders>
              <w:tl2br w:val="nil"/>
              <w:tr2bl w:val="nil"/>
            </w:tcBorders>
            <w:noWrap w:val="0"/>
            <w:vAlign w:val="center"/>
          </w:tcPr>
          <w:p w14:paraId="43F57A52">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0942BE1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3ABD8E9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6</w:t>
            </w:r>
          </w:p>
        </w:tc>
        <w:tc>
          <w:tcPr>
            <w:tcW w:w="2493" w:type="pct"/>
            <w:tcBorders>
              <w:tl2br w:val="nil"/>
              <w:tr2bl w:val="nil"/>
            </w:tcBorders>
            <w:noWrap w:val="0"/>
            <w:vAlign w:val="center"/>
          </w:tcPr>
          <w:p w14:paraId="5966161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图纸完整性：立面图纸表达完整，关键信息无缺失，需包含墙体、造型、门窗、柜体、装饰线条、尺寸、标高、材质、索引及填充图案等，立面投影需与平面图、天花图保持一致。每缺失或错误一处扣0.5分，本项分值扣完为止。</w:t>
            </w:r>
          </w:p>
        </w:tc>
      </w:tr>
      <w:tr w14:paraId="45CCBE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0A1BFA32">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17</w:t>
            </w:r>
          </w:p>
        </w:tc>
        <w:tc>
          <w:tcPr>
            <w:tcW w:w="877" w:type="pct"/>
            <w:vMerge w:val="continue"/>
            <w:tcBorders>
              <w:tl2br w:val="nil"/>
              <w:tr2bl w:val="nil"/>
            </w:tcBorders>
            <w:noWrap w:val="0"/>
            <w:vAlign w:val="center"/>
          </w:tcPr>
          <w:p w14:paraId="3564044E">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3FAE138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16A4031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6</w:t>
            </w:r>
          </w:p>
        </w:tc>
        <w:tc>
          <w:tcPr>
            <w:tcW w:w="2493" w:type="pct"/>
            <w:tcBorders>
              <w:tl2br w:val="nil"/>
              <w:tr2bl w:val="nil"/>
            </w:tcBorders>
            <w:noWrap w:val="0"/>
            <w:vAlign w:val="center"/>
          </w:tcPr>
          <w:p w14:paraId="5F9E4D6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制图规范性：整张图纸绘制须符合国家室内设计制图规范，每发现一处不合规项扣0.5分，本项分值扣完为止。</w:t>
            </w:r>
          </w:p>
        </w:tc>
      </w:tr>
      <w:tr w14:paraId="54D47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5B621199">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18</w:t>
            </w:r>
          </w:p>
        </w:tc>
        <w:tc>
          <w:tcPr>
            <w:tcW w:w="877" w:type="pct"/>
            <w:vMerge w:val="continue"/>
            <w:tcBorders>
              <w:tl2br w:val="nil"/>
              <w:tr2bl w:val="nil"/>
            </w:tcBorders>
            <w:noWrap w:val="0"/>
            <w:vAlign w:val="center"/>
          </w:tcPr>
          <w:p w14:paraId="4D0E6B13">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restart"/>
            <w:tcBorders>
              <w:tl2br w:val="nil"/>
              <w:tr2bl w:val="nil"/>
            </w:tcBorders>
            <w:noWrap w:val="0"/>
            <w:vAlign w:val="center"/>
          </w:tcPr>
          <w:p w14:paraId="7094DCF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剖面节点类</w:t>
            </w:r>
          </w:p>
        </w:tc>
        <w:tc>
          <w:tcPr>
            <w:tcW w:w="408" w:type="pct"/>
            <w:tcBorders>
              <w:tl2br w:val="nil"/>
              <w:tr2bl w:val="nil"/>
            </w:tcBorders>
            <w:noWrap w:val="0"/>
            <w:vAlign w:val="center"/>
          </w:tcPr>
          <w:p w14:paraId="74F8D2D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noWrap w:val="0"/>
            <w:vAlign w:val="center"/>
          </w:tcPr>
          <w:p w14:paraId="157188E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图框使用规范，需采用指定图框，图号、图名、比例等信息填写完整。每缺失或错误一处扣0.5分，本项分值扣完为止。</w:t>
            </w:r>
          </w:p>
        </w:tc>
      </w:tr>
      <w:tr w14:paraId="5BABE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4" w:hRule="atLeast"/>
          <w:jc w:val="center"/>
        </w:trPr>
        <w:tc>
          <w:tcPr>
            <w:tcW w:w="355" w:type="pct"/>
            <w:tcBorders>
              <w:tl2br w:val="nil"/>
              <w:tr2bl w:val="nil"/>
            </w:tcBorders>
            <w:noWrap w:val="0"/>
            <w:vAlign w:val="center"/>
          </w:tcPr>
          <w:p w14:paraId="1BAD828C">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19</w:t>
            </w:r>
          </w:p>
        </w:tc>
        <w:tc>
          <w:tcPr>
            <w:tcW w:w="877" w:type="pct"/>
            <w:vMerge w:val="continue"/>
            <w:tcBorders>
              <w:tl2br w:val="nil"/>
              <w:tr2bl w:val="nil"/>
            </w:tcBorders>
            <w:noWrap w:val="0"/>
            <w:vAlign w:val="center"/>
          </w:tcPr>
          <w:p w14:paraId="0939E5A9">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5249816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53B2B9C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noWrap w:val="0"/>
            <w:vAlign w:val="center"/>
          </w:tcPr>
          <w:p w14:paraId="550E428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工艺表述：结构层次与施工工艺做法表达准确、条理清晰。每缺失或错误一处扣0.5分，本项分值扣完为止。</w:t>
            </w:r>
          </w:p>
        </w:tc>
      </w:tr>
      <w:tr w14:paraId="59879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3A653EEE">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20</w:t>
            </w:r>
          </w:p>
        </w:tc>
        <w:tc>
          <w:tcPr>
            <w:tcW w:w="877" w:type="pct"/>
            <w:vMerge w:val="continue"/>
            <w:tcBorders>
              <w:tl2br w:val="nil"/>
              <w:tr2bl w:val="nil"/>
            </w:tcBorders>
            <w:noWrap w:val="0"/>
            <w:vAlign w:val="center"/>
          </w:tcPr>
          <w:p w14:paraId="097DED9A">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190A01A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0166495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noWrap w:val="0"/>
            <w:vAlign w:val="center"/>
          </w:tcPr>
          <w:p w14:paraId="37D4B8C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材料标注：须完整、准确标注主材与辅材的名称、规格，每出现一处缺漏或错误，扣除0.5分，直至本项分值扣尽。</w:t>
            </w:r>
          </w:p>
        </w:tc>
      </w:tr>
      <w:tr w14:paraId="45E04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31888624">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21</w:t>
            </w:r>
          </w:p>
        </w:tc>
        <w:tc>
          <w:tcPr>
            <w:tcW w:w="877" w:type="pct"/>
            <w:vMerge w:val="continue"/>
            <w:tcBorders>
              <w:tl2br w:val="nil"/>
              <w:tr2bl w:val="nil"/>
            </w:tcBorders>
            <w:noWrap w:val="0"/>
            <w:vAlign w:val="center"/>
          </w:tcPr>
          <w:p w14:paraId="2325947E">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586BB78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1643523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noWrap w:val="0"/>
            <w:vAlign w:val="center"/>
          </w:tcPr>
          <w:p w14:paraId="697CA09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节点构造可行性：各类节点构造设计科学合理，能够有效指导现场施工。每发现一处构造不合理之处，扣除0.5分，直至本项分值扣尽。</w:t>
            </w:r>
          </w:p>
        </w:tc>
      </w:tr>
      <w:tr w14:paraId="4F169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79508AE9">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22</w:t>
            </w:r>
          </w:p>
        </w:tc>
        <w:tc>
          <w:tcPr>
            <w:tcW w:w="877" w:type="pct"/>
            <w:vMerge w:val="continue"/>
            <w:tcBorders>
              <w:tl2br w:val="nil"/>
              <w:tr2bl w:val="nil"/>
            </w:tcBorders>
            <w:noWrap w:val="0"/>
            <w:vAlign w:val="center"/>
          </w:tcPr>
          <w:p w14:paraId="2F3DE872">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0CFE9D5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3DAF2C1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noWrap w:val="0"/>
            <w:vAlign w:val="center"/>
          </w:tcPr>
          <w:p w14:paraId="757BB60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安全稳定性：关键构件的强度、刚度及整体稳定性设计须安全可靠、科学合理，设计不合理则扣除2分。</w:t>
            </w:r>
          </w:p>
        </w:tc>
      </w:tr>
      <w:tr w14:paraId="147EA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4" w:hRule="atLeast"/>
          <w:jc w:val="center"/>
        </w:trPr>
        <w:tc>
          <w:tcPr>
            <w:tcW w:w="355" w:type="pct"/>
            <w:tcBorders>
              <w:tl2br w:val="nil"/>
              <w:tr2bl w:val="nil"/>
            </w:tcBorders>
            <w:noWrap w:val="0"/>
            <w:vAlign w:val="center"/>
          </w:tcPr>
          <w:p w14:paraId="61ED67CA">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23</w:t>
            </w:r>
          </w:p>
        </w:tc>
        <w:tc>
          <w:tcPr>
            <w:tcW w:w="877" w:type="pct"/>
            <w:vMerge w:val="continue"/>
            <w:tcBorders>
              <w:tl2br w:val="nil"/>
              <w:tr2bl w:val="nil"/>
            </w:tcBorders>
            <w:noWrap w:val="0"/>
            <w:vAlign w:val="center"/>
          </w:tcPr>
          <w:p w14:paraId="3352C1C4">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285E1C8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0ADFB99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shd w:val="clear" w:color="auto" w:fill="auto"/>
            <w:noWrap w:val="0"/>
            <w:vAlign w:val="center"/>
          </w:tcPr>
          <w:p w14:paraId="2B91467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材料填充图案符合制图规范，表达清晰，不得随意填充或出现材质混淆问题。每出现一处缺失或错误，扣0.5分，本项分值扣完为止。</w:t>
            </w:r>
          </w:p>
        </w:tc>
      </w:tr>
      <w:tr w14:paraId="32D0A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20E64A83">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24</w:t>
            </w:r>
          </w:p>
        </w:tc>
        <w:tc>
          <w:tcPr>
            <w:tcW w:w="877" w:type="pct"/>
            <w:vMerge w:val="continue"/>
            <w:tcBorders>
              <w:tl2br w:val="nil"/>
              <w:tr2bl w:val="nil"/>
            </w:tcBorders>
            <w:noWrap w:val="0"/>
            <w:vAlign w:val="center"/>
          </w:tcPr>
          <w:p w14:paraId="63C0F455">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6C2D2D8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1228E72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shd w:val="clear" w:color="auto" w:fill="auto"/>
            <w:noWrap w:val="0"/>
            <w:vAlign w:val="center"/>
          </w:tcPr>
          <w:p w14:paraId="1285A07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图纸完整性：剖面节点图纸表达完整，关键信息无缺失，需包含剖切轮廓、分层构造、材质图例、构件细节、标高、尺寸、材质标注及索引，清晰展现内部构造与分层厚度。每出现一处缺漏或错误，扣除0.5分，直至本项分值扣尽。</w:t>
            </w:r>
          </w:p>
        </w:tc>
      </w:tr>
      <w:tr w14:paraId="6501A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355" w:type="pct"/>
            <w:tcBorders>
              <w:tl2br w:val="nil"/>
              <w:tr2bl w:val="nil"/>
            </w:tcBorders>
            <w:noWrap w:val="0"/>
            <w:vAlign w:val="center"/>
          </w:tcPr>
          <w:p w14:paraId="62EC9241">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25</w:t>
            </w:r>
          </w:p>
        </w:tc>
        <w:tc>
          <w:tcPr>
            <w:tcW w:w="877" w:type="pct"/>
            <w:vMerge w:val="continue"/>
            <w:tcBorders>
              <w:tl2br w:val="nil"/>
              <w:tr2bl w:val="nil"/>
            </w:tcBorders>
            <w:noWrap w:val="0"/>
            <w:vAlign w:val="center"/>
          </w:tcPr>
          <w:p w14:paraId="35EC2CE6">
            <w:pPr>
              <w:pStyle w:val="10"/>
              <w:keepNext w:val="0"/>
              <w:keepLines w:val="0"/>
              <w:pageBreakBefore w:val="0"/>
              <w:kinsoku/>
              <w:wordWrap w:val="0"/>
              <w:overflowPunct/>
              <w:topLinePunct w:val="0"/>
              <w:autoSpaceDE/>
              <w:autoSpaceDN/>
              <w:bidi w:val="0"/>
              <w:adjustRightInd/>
              <w:snapToGrid/>
              <w:spacing w:beforeAutospacing="0" w:afterAutospacing="0" w:line="0" w:lineRule="atLeast"/>
              <w:ind w:left="0" w:lef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864" w:type="pct"/>
            <w:vMerge w:val="continue"/>
            <w:tcBorders>
              <w:tl2br w:val="nil"/>
              <w:tr2bl w:val="nil"/>
            </w:tcBorders>
            <w:noWrap w:val="0"/>
            <w:vAlign w:val="center"/>
          </w:tcPr>
          <w:p w14:paraId="6F2F696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408" w:type="pct"/>
            <w:tcBorders>
              <w:tl2br w:val="nil"/>
              <w:tr2bl w:val="nil"/>
            </w:tcBorders>
            <w:noWrap w:val="0"/>
            <w:vAlign w:val="center"/>
          </w:tcPr>
          <w:p w14:paraId="64010D9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2</w:t>
            </w:r>
          </w:p>
        </w:tc>
        <w:tc>
          <w:tcPr>
            <w:tcW w:w="2493" w:type="pct"/>
            <w:tcBorders>
              <w:tl2br w:val="nil"/>
              <w:tr2bl w:val="nil"/>
            </w:tcBorders>
            <w:noWrap w:val="0"/>
            <w:vAlign w:val="center"/>
          </w:tcPr>
          <w:p w14:paraId="65FAEB4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制图规范性：整张图纸绘制须符合国家室内设计制图规范，每发现一处不合规项扣0.5分，本项分值扣完为止。</w:t>
            </w:r>
          </w:p>
        </w:tc>
      </w:tr>
      <w:tr w14:paraId="0E7B6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233" w:type="pct"/>
            <w:gridSpan w:val="2"/>
            <w:tcBorders>
              <w:tl2br w:val="nil"/>
              <w:tr2bl w:val="nil"/>
            </w:tcBorders>
            <w:noWrap w:val="0"/>
            <w:vAlign w:val="center"/>
          </w:tcPr>
          <w:p w14:paraId="6BA170F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特殊扣分项</w:t>
            </w:r>
          </w:p>
        </w:tc>
        <w:tc>
          <w:tcPr>
            <w:tcW w:w="864" w:type="pct"/>
            <w:tcBorders>
              <w:tl2br w:val="nil"/>
              <w:tr2bl w:val="nil"/>
            </w:tcBorders>
            <w:noWrap w:val="0"/>
            <w:vAlign w:val="center"/>
          </w:tcPr>
          <w:p w14:paraId="4C2B2E0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w:t>
            </w:r>
          </w:p>
        </w:tc>
        <w:tc>
          <w:tcPr>
            <w:tcW w:w="408" w:type="pct"/>
            <w:tcBorders>
              <w:tl2br w:val="nil"/>
              <w:tr2bl w:val="nil"/>
            </w:tcBorders>
            <w:noWrap w:val="0"/>
            <w:vAlign w:val="center"/>
          </w:tcPr>
          <w:p w14:paraId="1322B20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0</w:t>
            </w:r>
          </w:p>
        </w:tc>
        <w:tc>
          <w:tcPr>
            <w:tcW w:w="2493" w:type="pct"/>
            <w:tcBorders>
              <w:tl2br w:val="nil"/>
              <w:tr2bl w:val="nil"/>
            </w:tcBorders>
            <w:noWrap w:val="0"/>
            <w:vAlign w:val="center"/>
          </w:tcPr>
          <w:p w14:paraId="0793485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图纸存在严重违反消防规范、强制性条文的，每出现一处扣1分。</w:t>
            </w:r>
          </w:p>
        </w:tc>
      </w:tr>
      <w:tr w14:paraId="7EDEF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4" w:hRule="atLeast"/>
          <w:jc w:val="center"/>
        </w:trPr>
        <w:tc>
          <w:tcPr>
            <w:tcW w:w="2097" w:type="pct"/>
            <w:gridSpan w:val="3"/>
            <w:tcBorders>
              <w:tl2br w:val="nil"/>
              <w:tr2bl w:val="nil"/>
            </w:tcBorders>
            <w:noWrap w:val="0"/>
            <w:vAlign w:val="center"/>
          </w:tcPr>
          <w:p w14:paraId="6C0B3E1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总分</w:t>
            </w:r>
          </w:p>
        </w:tc>
        <w:tc>
          <w:tcPr>
            <w:tcW w:w="408" w:type="pct"/>
            <w:tcBorders>
              <w:tl2br w:val="nil"/>
              <w:tr2bl w:val="nil"/>
            </w:tcBorders>
            <w:noWrap w:val="0"/>
            <w:vAlign w:val="center"/>
          </w:tcPr>
          <w:p w14:paraId="2378349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cs="仿宋_GB2312"/>
                <w:color w:val="auto"/>
                <w:kern w:val="2"/>
                <w:sz w:val="24"/>
                <w:szCs w:val="24"/>
                <w:highlight w:val="none"/>
                <w:lang w:val="en-US" w:eastAsia="zh-CN" w:bidi="ar-SA"/>
              </w:rPr>
              <w:t>60</w:t>
            </w:r>
          </w:p>
        </w:tc>
        <w:tc>
          <w:tcPr>
            <w:tcW w:w="2493" w:type="pct"/>
            <w:tcBorders>
              <w:tl2br w:val="nil"/>
              <w:tr2bl w:val="nil"/>
            </w:tcBorders>
            <w:noWrap w:val="0"/>
            <w:vAlign w:val="center"/>
          </w:tcPr>
          <w:p w14:paraId="56CE6F2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p>
        </w:tc>
      </w:tr>
      <w:tr w14:paraId="5C35D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5000" w:type="pct"/>
            <w:gridSpan w:val="5"/>
            <w:tcBorders>
              <w:tl2br w:val="nil"/>
              <w:tr2bl w:val="nil"/>
            </w:tcBorders>
            <w:noWrap w:val="0"/>
            <w:vAlign w:val="center"/>
          </w:tcPr>
          <w:p w14:paraId="4B6006E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时间要求：</w:t>
            </w:r>
            <w:r>
              <w:rPr>
                <w:rFonts w:hint="eastAsia" w:ascii="仿宋_GB2312" w:hAnsi="仿宋_GB2312" w:eastAsia="仿宋_GB2312" w:cs="仿宋_GB2312"/>
                <w:color w:val="auto"/>
                <w:sz w:val="24"/>
                <w:szCs w:val="24"/>
                <w:highlight w:val="none"/>
              </w:rPr>
              <w:t>考核规定时间为</w:t>
            </w:r>
            <w:r>
              <w:rPr>
                <w:rFonts w:hint="eastAsia" w:ascii="仿宋_GB2312" w:hAnsi="仿宋_GB2312" w:cs="仿宋_GB2312"/>
                <w:color w:val="auto"/>
                <w:sz w:val="24"/>
                <w:szCs w:val="24"/>
                <w:highlight w:val="none"/>
                <w:lang w:val="en-US" w:eastAsia="zh-CN"/>
              </w:rPr>
              <w:t>240</w:t>
            </w:r>
            <w:r>
              <w:rPr>
                <w:rFonts w:hint="eastAsia" w:ascii="仿宋_GB2312" w:hAnsi="仿宋_GB2312" w:eastAsia="仿宋_GB2312" w:cs="仿宋_GB2312"/>
                <w:color w:val="auto"/>
                <w:sz w:val="24"/>
                <w:szCs w:val="24"/>
                <w:highlight w:val="none"/>
              </w:rPr>
              <w:t>分钟，超时立即终止操作，未完成操作不计分。</w:t>
            </w:r>
          </w:p>
        </w:tc>
      </w:tr>
      <w:tr w14:paraId="2C386C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5000" w:type="pct"/>
            <w:gridSpan w:val="5"/>
            <w:tcBorders>
              <w:tl2br w:val="nil"/>
              <w:tr2bl w:val="nil"/>
            </w:tcBorders>
            <w:noWrap w:val="0"/>
            <w:vAlign w:val="center"/>
          </w:tcPr>
          <w:p w14:paraId="58B14899">
            <w:pPr>
              <w:keepNext w:val="0"/>
              <w:keepLines w:val="0"/>
              <w:pageBreakBefore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否定项说明：若选手发生下列情况之一，则应及时终止其竞赛。</w:t>
            </w:r>
          </w:p>
          <w:p w14:paraId="533A3B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(1)在操作过程中，擅自安装、使用自行携带的计算机软件或工具进行设计制图；</w:t>
            </w:r>
          </w:p>
          <w:p w14:paraId="7DD72D4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(2)在操作过程中，擅自使用自行携带的电子文件、资料或模板进行设计制图；</w:t>
            </w:r>
          </w:p>
          <w:p w14:paraId="19A569D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0" w:lineRule="atLeast"/>
              <w:ind w:left="0"/>
              <w:jc w:val="both"/>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)在操作过程中，无法使用赛场指定的AutoCAD软件完成基本设计制图操作。</w:t>
            </w:r>
          </w:p>
        </w:tc>
      </w:tr>
    </w:tbl>
    <w:p w14:paraId="1F0C8020">
      <w:pPr>
        <w:pStyle w:val="6"/>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80" w:lineRule="exact"/>
        <w:ind w:left="0"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3.评判方法</w:t>
      </w:r>
    </w:p>
    <w:p w14:paraId="7D53A8A0">
      <w:pPr>
        <w:keepNext w:val="0"/>
        <w:keepLines w:val="0"/>
        <w:pageBreakBefore w:val="0"/>
        <w:widowControl w:val="0"/>
        <w:kinsoku/>
        <w:wordWrap w:val="0"/>
        <w:overflowPunct/>
        <w:topLinePunct w:val="0"/>
        <w:autoSpaceDE/>
        <w:autoSpaceDN/>
        <w:bidi w:val="0"/>
        <w:adjustRightInd/>
        <w:snapToGrid/>
        <w:spacing w:beforeAutospacing="0" w:afterAutospacing="0" w:line="580" w:lineRule="exact"/>
        <w:ind w:left="0" w:firstLine="640" w:firstLineChars="200"/>
        <w:textAlignment w:val="auto"/>
        <w:rPr>
          <w:rFonts w:hint="eastAsia" w:ascii="仿宋_GB2312" w:hAnsi="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（1）初赛由计算机系统自动判分</w:t>
      </w:r>
      <w:r>
        <w:rPr>
          <w:rFonts w:hint="eastAsia" w:ascii="仿宋_GB2312" w:hAnsi="仿宋_GB2312" w:cs="仿宋_GB2312"/>
          <w:kern w:val="2"/>
          <w:sz w:val="32"/>
          <w:szCs w:val="32"/>
          <w:highlight w:val="none"/>
          <w:lang w:val="en-US" w:eastAsia="zh-CN" w:bidi="ar-SA"/>
        </w:rPr>
        <w:t>。</w:t>
      </w:r>
    </w:p>
    <w:p w14:paraId="10B69F00">
      <w:pPr>
        <w:keepNext w:val="0"/>
        <w:keepLines w:val="0"/>
        <w:pageBreakBefore w:val="0"/>
        <w:widowControl w:val="0"/>
        <w:kinsoku/>
        <w:wordWrap w:val="0"/>
        <w:overflowPunct/>
        <w:topLinePunct w:val="0"/>
        <w:autoSpaceDE/>
        <w:autoSpaceDN/>
        <w:bidi w:val="0"/>
        <w:adjustRightInd/>
        <w:snapToGrid/>
        <w:spacing w:beforeAutospacing="0" w:afterAutospacing="0" w:line="580" w:lineRule="exact"/>
        <w:ind w:left="0" w:firstLine="640" w:firstLineChars="200"/>
        <w:textAlignment w:val="auto"/>
        <w:rPr>
          <w:rFonts w:hint="default" w:ascii="仿宋_GB2312" w:hAnsi="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w:t>
      </w:r>
      <w:r>
        <w:rPr>
          <w:rFonts w:hint="eastAsia" w:ascii="仿宋_GB2312" w:hAnsi="仿宋_GB2312" w:cs="仿宋_GB2312"/>
          <w:kern w:val="2"/>
          <w:sz w:val="32"/>
          <w:szCs w:val="32"/>
          <w:highlight w:val="none"/>
          <w:lang w:val="en-US" w:eastAsia="zh-CN" w:bidi="ar-SA"/>
        </w:rPr>
        <w:t>决赛裁判组共10名，其中裁判长1名，裁判员9名。</w:t>
      </w:r>
      <w:r>
        <w:rPr>
          <w:rFonts w:hint="eastAsia" w:ascii="仿宋_GB2312" w:hAnsi="仿宋_GB2312" w:eastAsia="仿宋_GB2312" w:cs="仿宋_GB2312"/>
          <w:kern w:val="2"/>
          <w:sz w:val="32"/>
          <w:szCs w:val="32"/>
          <w:highlight w:val="none"/>
          <w:lang w:val="en-US" w:eastAsia="zh-CN" w:bidi="ar-SA"/>
        </w:rPr>
        <w:t>在同等条件下由裁判长采用抽签方式进行裁判分组及确定小组组长。</w:t>
      </w:r>
      <w:r>
        <w:rPr>
          <w:rFonts w:hint="eastAsia" w:ascii="仿宋_GB2312" w:hAnsi="仿宋_GB2312" w:cs="仿宋_GB2312"/>
          <w:kern w:val="2"/>
          <w:sz w:val="32"/>
          <w:szCs w:val="32"/>
          <w:highlight w:val="none"/>
          <w:lang w:val="en-US" w:eastAsia="zh-CN" w:bidi="ar-SA"/>
        </w:rPr>
        <w:t>以3名裁判员为1组，分3组，其中1组负责模块A的评分（每位裁判员独立评分，选手最终得分取平均值），另外2组负责模块B的评分（裁判员共同评分）。</w:t>
      </w:r>
    </w:p>
    <w:p w14:paraId="5734A736">
      <w:pPr>
        <w:keepNext w:val="0"/>
        <w:keepLines w:val="0"/>
        <w:pageBreakBefore w:val="0"/>
        <w:widowControl w:val="0"/>
        <w:kinsoku/>
        <w:wordWrap w:val="0"/>
        <w:overflowPunct/>
        <w:topLinePunct w:val="0"/>
        <w:autoSpaceDE/>
        <w:autoSpaceDN/>
        <w:bidi w:val="0"/>
        <w:adjustRightInd/>
        <w:snapToGrid/>
        <w:spacing w:beforeAutospacing="0" w:afterAutospacing="0" w:line="580" w:lineRule="exact"/>
        <w:ind w:lef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w:t>
      </w:r>
      <w:r>
        <w:rPr>
          <w:rFonts w:hint="eastAsia" w:ascii="仿宋_GB2312" w:hAnsi="仿宋_GB2312" w:cs="仿宋_GB2312"/>
          <w:kern w:val="2"/>
          <w:sz w:val="32"/>
          <w:szCs w:val="32"/>
          <w:highlight w:val="none"/>
          <w:lang w:val="en-US" w:eastAsia="zh-CN" w:bidi="ar-SA"/>
        </w:rPr>
        <w:t>决</w:t>
      </w:r>
      <w:r>
        <w:rPr>
          <w:rFonts w:hint="eastAsia" w:ascii="仿宋_GB2312" w:hAnsi="仿宋_GB2312" w:eastAsia="仿宋_GB2312" w:cs="仿宋_GB2312"/>
          <w:kern w:val="2"/>
          <w:sz w:val="32"/>
          <w:szCs w:val="32"/>
          <w:highlight w:val="none"/>
          <w:lang w:val="en-US" w:eastAsia="zh-CN" w:bidi="ar-SA"/>
        </w:rPr>
        <w:t>赛前由裁判长组织所有裁判员进行培训，统一评分标准。裁判根据分组按照统一评分标准负责该组所有选手的现场评分，并对自己评分项目签字确认评分结果。</w:t>
      </w:r>
    </w:p>
    <w:p w14:paraId="469C27F9">
      <w:pPr>
        <w:keepNext w:val="0"/>
        <w:keepLines w:val="0"/>
        <w:pageBreakBefore w:val="0"/>
        <w:widowControl w:val="0"/>
        <w:kinsoku/>
        <w:wordWrap w:val="0"/>
        <w:overflowPunct/>
        <w:topLinePunct w:val="0"/>
        <w:autoSpaceDE/>
        <w:autoSpaceDN/>
        <w:bidi w:val="0"/>
        <w:adjustRightInd/>
        <w:snapToGrid/>
        <w:spacing w:beforeAutospacing="0" w:afterAutospacing="0" w:line="580" w:lineRule="exact"/>
        <w:ind w:lef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（4）决赛评分小组中分差大于10分（含10分）者则由小组组长负责在组内组织讨论复议，结果提交裁判长审核；以取各裁判评分平均数的方式计算选手的最终得分，按照四舍五入的原则，分数保留小数点后两位。</w:t>
      </w:r>
    </w:p>
    <w:p w14:paraId="02FA352D">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）每位选手操作完成后裁判员需完成该对该选手的评分，才能进入下一轮的执裁工作，直至比赛结束。</w:t>
      </w:r>
    </w:p>
    <w:p w14:paraId="7557AFB1">
      <w:pPr>
        <w:keepNext w:val="0"/>
        <w:keepLines w:val="0"/>
        <w:pageBreakBefore w:val="0"/>
        <w:widowControl w:val="0"/>
        <w:kinsoku/>
        <w:wordWrap w:val="0"/>
        <w:overflowPunct/>
        <w:topLinePunct w:val="0"/>
        <w:autoSpaceDE/>
        <w:autoSpaceDN/>
        <w:bidi w:val="0"/>
        <w:adjustRightInd/>
        <w:snapToGrid/>
        <w:spacing w:beforeAutospacing="0" w:afterAutospacing="0" w:line="580" w:lineRule="exact"/>
        <w:ind w:lef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（6）裁判长对所有裁判员的打分过程的公平、公正性进行监督。裁判员</w:t>
      </w:r>
      <w:r>
        <w:rPr>
          <w:rFonts w:hint="eastAsia" w:ascii="仿宋_GB2312" w:hAnsi="仿宋_GB2312" w:cs="仿宋_GB2312"/>
          <w:kern w:val="2"/>
          <w:sz w:val="32"/>
          <w:szCs w:val="32"/>
          <w:highlight w:val="none"/>
          <w:lang w:val="en-US" w:eastAsia="zh-CN" w:bidi="ar-SA"/>
        </w:rPr>
        <w:t>执裁</w:t>
      </w:r>
      <w:r>
        <w:rPr>
          <w:rFonts w:hint="eastAsia" w:ascii="仿宋_GB2312" w:hAnsi="仿宋_GB2312" w:eastAsia="仿宋_GB2312" w:cs="仿宋_GB2312"/>
          <w:kern w:val="2"/>
          <w:sz w:val="32"/>
          <w:szCs w:val="32"/>
          <w:highlight w:val="none"/>
          <w:lang w:val="en-US" w:eastAsia="zh-CN" w:bidi="ar-SA"/>
        </w:rPr>
        <w:t>期间若有争议，由裁判长裁决。</w:t>
      </w:r>
    </w:p>
    <w:p w14:paraId="26871099">
      <w:pPr>
        <w:pStyle w:val="6"/>
        <w:keepNext w:val="0"/>
        <w:keepLines w:val="0"/>
        <w:pageBreakBefore w:val="0"/>
        <w:widowControl w:val="0"/>
        <w:kinsoku/>
        <w:wordWrap w:val="0"/>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（7）</w:t>
      </w:r>
      <w:r>
        <w:rPr>
          <w:rFonts w:hint="eastAsia" w:ascii="仿宋_GB2312" w:hAnsi="仿宋_GB2312" w:eastAsia="仿宋_GB2312" w:cs="仿宋_GB2312"/>
          <w:b w:val="0"/>
          <w:bCs w:val="0"/>
          <w:sz w:val="32"/>
          <w:szCs w:val="32"/>
          <w:highlight w:val="none"/>
        </w:rPr>
        <w:t>比赛结束后，所有裁判员需在选手成绩汇总表上进行确认签字，方视为完成执裁工作。</w:t>
      </w:r>
    </w:p>
    <w:p w14:paraId="63AD88C8">
      <w:pPr>
        <w:pStyle w:val="2"/>
        <w:keepNext w:val="0"/>
        <w:pageBreakBefore w:val="0"/>
        <w:numPr>
          <w:ilvl w:val="0"/>
          <w:numId w:val="0"/>
        </w:numPr>
        <w:kinsoku/>
        <w:overflowPunct/>
        <w:topLinePunct w:val="0"/>
        <w:autoSpaceDE/>
        <w:autoSpaceDN/>
        <w:bidi w:val="0"/>
        <w:spacing w:beforeAutospacing="0" w:afterAutospacing="0" w:line="580" w:lineRule="exact"/>
        <w:ind w:left="0" w:firstLine="643" w:firstLineChars="200"/>
        <w:rPr>
          <w:rFonts w:hint="default"/>
          <w:color w:val="FF0000"/>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4.综合排名</w:t>
      </w:r>
      <w:r>
        <w:rPr>
          <w:rFonts w:hint="eastAsia" w:ascii="仿宋_GB2312" w:hAnsi="仿宋_GB2312" w:cs="仿宋_GB2312"/>
          <w:b/>
          <w:bCs/>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选手最终名次依据初赛和决赛两部分成绩按比例累加的综合成绩进行排名，成绩均四舍五入保留两位小数点。其中初赛成绩占</w:t>
      </w:r>
      <w:r>
        <w:rPr>
          <w:rFonts w:hint="eastAsia" w:ascii="仿宋_GB2312" w:hAnsi="仿宋_GB2312" w:cs="仿宋_GB2312"/>
          <w:kern w:val="2"/>
          <w:sz w:val="32"/>
          <w:szCs w:val="32"/>
          <w:highlight w:val="none"/>
          <w:lang w:val="en-US" w:eastAsia="zh-CN" w:bidi="ar-SA"/>
        </w:rPr>
        <w:t>30</w:t>
      </w:r>
      <w:r>
        <w:rPr>
          <w:rFonts w:hint="eastAsia" w:ascii="仿宋_GB2312" w:hAnsi="仿宋_GB2312" w:eastAsia="仿宋_GB2312" w:cs="仿宋_GB2312"/>
          <w:kern w:val="2"/>
          <w:sz w:val="32"/>
          <w:szCs w:val="32"/>
          <w:highlight w:val="none"/>
          <w:lang w:val="en-US" w:eastAsia="zh-CN" w:bidi="ar-SA"/>
        </w:rPr>
        <w:t>%、决赛成绩占</w:t>
      </w:r>
      <w:r>
        <w:rPr>
          <w:rFonts w:hint="eastAsia" w:ascii="仿宋_GB2312" w:hAnsi="仿宋_GB2312" w:cs="仿宋_GB2312"/>
          <w:kern w:val="2"/>
          <w:sz w:val="32"/>
          <w:szCs w:val="32"/>
          <w:highlight w:val="none"/>
          <w:lang w:val="en-US" w:eastAsia="zh-CN" w:bidi="ar-SA"/>
        </w:rPr>
        <w:t>70</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cs="仿宋_GB2312"/>
          <w:kern w:val="2"/>
          <w:sz w:val="32"/>
          <w:szCs w:val="32"/>
          <w:highlight w:val="none"/>
          <w:lang w:val="en-US" w:eastAsia="zh-CN" w:bidi="ar-SA"/>
        </w:rPr>
        <w:t>即</w:t>
      </w:r>
      <w:r>
        <w:rPr>
          <w:rFonts w:hint="eastAsia" w:ascii="仿宋_GB2312" w:hAnsi="仿宋_GB2312" w:eastAsia="仿宋_GB2312" w:cs="仿宋_GB2312"/>
          <w:kern w:val="2"/>
          <w:sz w:val="32"/>
          <w:szCs w:val="32"/>
          <w:highlight w:val="none"/>
          <w:lang w:val="en-US" w:eastAsia="zh-CN" w:bidi="ar-SA"/>
        </w:rPr>
        <w:t>选手综合成绩=初赛成绩×</w:t>
      </w:r>
      <w:r>
        <w:rPr>
          <w:rFonts w:hint="eastAsia" w:ascii="仿宋_GB2312" w:hAnsi="仿宋_GB2312" w:cs="仿宋_GB2312"/>
          <w:kern w:val="2"/>
          <w:sz w:val="32"/>
          <w:szCs w:val="32"/>
          <w:highlight w:val="none"/>
          <w:lang w:val="en-US" w:eastAsia="zh-CN" w:bidi="ar-SA"/>
        </w:rPr>
        <w:t>30</w:t>
      </w:r>
      <w:r>
        <w:rPr>
          <w:rFonts w:hint="eastAsia" w:ascii="仿宋_GB2312" w:hAnsi="仿宋_GB2312" w:eastAsia="仿宋_GB2312" w:cs="仿宋_GB2312"/>
          <w:kern w:val="2"/>
          <w:sz w:val="32"/>
          <w:szCs w:val="32"/>
          <w:highlight w:val="none"/>
          <w:lang w:val="en-US" w:eastAsia="zh-CN" w:bidi="ar-SA"/>
        </w:rPr>
        <w:t>%+决赛成绩×</w:t>
      </w:r>
      <w:r>
        <w:rPr>
          <w:rFonts w:hint="eastAsia" w:ascii="仿宋_GB2312" w:hAnsi="仿宋_GB2312" w:cs="仿宋_GB2312"/>
          <w:kern w:val="2"/>
          <w:sz w:val="32"/>
          <w:szCs w:val="32"/>
          <w:highlight w:val="none"/>
          <w:lang w:val="en-US" w:eastAsia="zh-CN" w:bidi="ar-SA"/>
        </w:rPr>
        <w:t>70</w:t>
      </w:r>
      <w:r>
        <w:rPr>
          <w:rFonts w:hint="eastAsia" w:ascii="仿宋_GB2312" w:hAnsi="仿宋_GB2312" w:eastAsia="仿宋_GB2312" w:cs="仿宋_GB2312"/>
          <w:kern w:val="2"/>
          <w:sz w:val="32"/>
          <w:szCs w:val="32"/>
          <w:highlight w:val="none"/>
          <w:lang w:val="en-US" w:eastAsia="zh-CN" w:bidi="ar-SA"/>
        </w:rPr>
        <w:t>%。当综合成绩相同时，以决赛成绩高者名次在前，若仍相同时，则以决赛模块</w:t>
      </w:r>
      <w:r>
        <w:rPr>
          <w:rFonts w:hint="eastAsia" w:ascii="仿宋_GB2312" w:hAnsi="仿宋_GB2312" w:cs="仿宋_GB2312"/>
          <w:kern w:val="2"/>
          <w:sz w:val="32"/>
          <w:szCs w:val="32"/>
          <w:highlight w:val="none"/>
          <w:lang w:val="en-US" w:eastAsia="zh-CN" w:bidi="ar-SA"/>
        </w:rPr>
        <w:t>A</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cs="仿宋_GB2312"/>
          <w:kern w:val="2"/>
          <w:sz w:val="32"/>
          <w:szCs w:val="32"/>
          <w:highlight w:val="none"/>
          <w:lang w:val="en-US" w:eastAsia="zh-CN" w:bidi="ar-SA"/>
        </w:rPr>
        <w:t>B</w:t>
      </w:r>
      <w:r>
        <w:rPr>
          <w:rFonts w:hint="eastAsia" w:ascii="仿宋_GB2312" w:hAnsi="仿宋_GB2312" w:eastAsia="仿宋_GB2312" w:cs="仿宋_GB2312"/>
          <w:kern w:val="2"/>
          <w:sz w:val="32"/>
          <w:szCs w:val="32"/>
          <w:highlight w:val="none"/>
          <w:lang w:val="en-US" w:eastAsia="zh-CN" w:bidi="ar-SA"/>
        </w:rPr>
        <w:t>顺序的分数高低决定排名。</w:t>
      </w:r>
    </w:p>
    <w:p w14:paraId="53843EDC">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ascii="Times New Roman" w:hAnsi="Times New Roman" w:eastAsia="黑体" w:cs="Times New Roman"/>
          <w:bCs/>
          <w:color w:val="auto"/>
          <w:sz w:val="32"/>
          <w:szCs w:val="32"/>
          <w:highlight w:val="none"/>
        </w:rPr>
      </w:pPr>
      <w:r>
        <w:rPr>
          <w:rFonts w:ascii="Times New Roman" w:hAnsi="Times New Roman" w:eastAsia="黑体" w:cs="Times New Roman"/>
          <w:bCs/>
          <w:color w:val="auto"/>
          <w:sz w:val="32"/>
          <w:szCs w:val="32"/>
          <w:highlight w:val="none"/>
        </w:rPr>
        <w:t>三、竞赛细则</w:t>
      </w:r>
    </w:p>
    <w:p w14:paraId="36C2BB9A">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（一）</w:t>
      </w:r>
      <w:r>
        <w:rPr>
          <w:rFonts w:hint="eastAsia" w:ascii="仿宋_GB2312" w:hAnsi="仿宋_GB2312" w:eastAsia="仿宋_GB2312" w:cs="仿宋_GB2312"/>
          <w:sz w:val="32"/>
          <w:szCs w:val="32"/>
          <w:highlight w:val="none"/>
        </w:rPr>
        <w:t>参赛证于竞赛报到时凭有效身份证</w:t>
      </w:r>
      <w:r>
        <w:rPr>
          <w:rFonts w:hint="eastAsia" w:ascii="仿宋_GB2312" w:hAnsi="仿宋_GB2312" w:cs="仿宋_GB2312"/>
          <w:sz w:val="32"/>
          <w:szCs w:val="32"/>
          <w:highlight w:val="none"/>
          <w:lang w:val="en-US" w:eastAsia="zh-CN"/>
        </w:rPr>
        <w:t>件</w:t>
      </w:r>
      <w:r>
        <w:rPr>
          <w:rFonts w:hint="eastAsia" w:ascii="仿宋_GB2312" w:hAnsi="仿宋_GB2312" w:eastAsia="仿宋_GB2312" w:cs="仿宋_GB2312"/>
          <w:sz w:val="32"/>
          <w:szCs w:val="32"/>
          <w:highlight w:val="none"/>
        </w:rPr>
        <w:t>领取。</w:t>
      </w:r>
    </w:p>
    <w:p w14:paraId="4E27F5DF">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（二）</w:t>
      </w:r>
      <w:r>
        <w:rPr>
          <w:rFonts w:hint="eastAsia" w:ascii="仿宋_GB2312" w:hAnsi="仿宋_GB2312" w:eastAsia="仿宋_GB2312" w:cs="仿宋_GB2312"/>
          <w:sz w:val="32"/>
          <w:szCs w:val="32"/>
          <w:highlight w:val="none"/>
        </w:rPr>
        <w:t>各类人员须统一佩戴由执委会印制的证件，着装整齐。</w:t>
      </w:r>
    </w:p>
    <w:p w14:paraId="1DDDEF9D">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（三）</w:t>
      </w:r>
      <w:r>
        <w:rPr>
          <w:rFonts w:hint="eastAsia" w:ascii="仿宋_GB2312" w:hAnsi="仿宋_GB2312" w:eastAsia="仿宋_GB2312" w:cs="仿宋_GB2312"/>
          <w:sz w:val="32"/>
          <w:szCs w:val="32"/>
          <w:highlight w:val="none"/>
        </w:rPr>
        <w:t>理论竞赛选手须提前20分钟凭有效身份证件和参赛证进入赛场，对号入座并将有效身份证件和参赛证放在座位左上角明显位置，以备查验。开赛20分钟后方可离场，开赛迟到20分钟不得入场，按自动弃权处理。</w:t>
      </w:r>
    </w:p>
    <w:p w14:paraId="19327A90">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（四）</w:t>
      </w:r>
      <w:r>
        <w:rPr>
          <w:rFonts w:hint="eastAsia" w:ascii="仿宋_GB2312" w:hAnsi="仿宋_GB2312" w:eastAsia="仿宋_GB2312" w:cs="仿宋_GB2312"/>
          <w:sz w:val="32"/>
          <w:szCs w:val="32"/>
          <w:highlight w:val="none"/>
        </w:rPr>
        <w:t>理论竞赛选手的出场顺序和工位由竞赛系统随机生成。</w:t>
      </w:r>
    </w:p>
    <w:p w14:paraId="4EE4BA21">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（五）</w:t>
      </w:r>
      <w:r>
        <w:rPr>
          <w:rFonts w:hint="eastAsia" w:ascii="仿宋_GB2312" w:hAnsi="仿宋_GB2312" w:eastAsia="仿宋_GB2312" w:cs="仿宋_GB2312"/>
          <w:sz w:val="32"/>
          <w:szCs w:val="32"/>
          <w:highlight w:val="none"/>
        </w:rPr>
        <w:t>实操竞赛选手须提前30分钟凭有效身份证件和参赛证进入赛场，对号（工位）入座并将有效身份证件和参赛证放在座位左上角明显位置，以备查验。开赛30分钟后方可离场，开赛迟到30分钟不得入场，按自动弃权处理。</w:t>
      </w:r>
    </w:p>
    <w:p w14:paraId="7FB67052">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（六）</w:t>
      </w:r>
      <w:r>
        <w:rPr>
          <w:rFonts w:hint="eastAsia" w:ascii="仿宋_GB2312" w:hAnsi="仿宋_GB2312" w:eastAsia="仿宋_GB2312" w:cs="仿宋_GB2312"/>
          <w:sz w:val="32"/>
          <w:szCs w:val="32"/>
          <w:highlight w:val="none"/>
        </w:rPr>
        <w:t>实操竞赛选手的出场顺序和工位由抽签决定，不得私自调换竞赛选手号，否则</w:t>
      </w:r>
      <w:r>
        <w:rPr>
          <w:rFonts w:hint="eastAsia" w:ascii="仿宋_GB2312" w:hAnsi="仿宋_GB2312" w:cs="仿宋_GB2312"/>
          <w:sz w:val="32"/>
          <w:szCs w:val="32"/>
          <w:highlight w:val="none"/>
          <w:lang w:val="en-US" w:eastAsia="zh-CN"/>
        </w:rPr>
        <w:t>按取消参赛</w:t>
      </w:r>
      <w:r>
        <w:rPr>
          <w:rFonts w:hint="eastAsia" w:ascii="仿宋_GB2312" w:hAnsi="仿宋_GB2312" w:eastAsia="仿宋_GB2312" w:cs="仿宋_GB2312"/>
          <w:sz w:val="32"/>
          <w:szCs w:val="32"/>
          <w:highlight w:val="none"/>
        </w:rPr>
        <w:t>处理。</w:t>
      </w:r>
    </w:p>
    <w:p w14:paraId="10BE6597">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（七）</w:t>
      </w:r>
      <w:r>
        <w:rPr>
          <w:rFonts w:hint="eastAsia" w:ascii="仿宋_GB2312" w:hAnsi="仿宋_GB2312" w:eastAsia="仿宋_GB2312" w:cs="仿宋_GB2312"/>
          <w:sz w:val="32"/>
          <w:szCs w:val="32"/>
          <w:highlight w:val="none"/>
        </w:rPr>
        <w:t>选手不能携带与竞赛相关的文件资料、通讯工具</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电子设备等</w:t>
      </w:r>
      <w:r>
        <w:rPr>
          <w:rFonts w:hint="eastAsia" w:ascii="仿宋_GB2312" w:hAnsi="仿宋_GB2312" w:eastAsia="仿宋_GB2312" w:cs="仿宋_GB2312"/>
          <w:sz w:val="32"/>
          <w:szCs w:val="32"/>
          <w:highlight w:val="none"/>
        </w:rPr>
        <w:t>进入赛场。在赛场上应自觉遵守赛场秩序，保持安静，竞赛进行过程中不允许任何形式的交谈，更不得大声喧哗吵闹，交头接耳，否则将给予警告或取消竞赛资格。</w:t>
      </w:r>
    </w:p>
    <w:p w14:paraId="2CACD091">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（八）</w:t>
      </w:r>
      <w:r>
        <w:rPr>
          <w:rFonts w:hint="eastAsia" w:ascii="仿宋_GB2312" w:hAnsi="仿宋_GB2312" w:eastAsia="仿宋_GB2312" w:cs="仿宋_GB2312"/>
          <w:sz w:val="32"/>
          <w:szCs w:val="32"/>
          <w:highlight w:val="none"/>
        </w:rPr>
        <w:t>各赛场除现场裁判、选手、赛场配备的工作人员以外，其他人员未经允许不得进入竞赛区。所有选手</w:t>
      </w:r>
      <w:r>
        <w:rPr>
          <w:rFonts w:hint="eastAsia" w:ascii="仿宋_GB2312" w:hAnsi="仿宋_GB2312" w:cs="仿宋_GB2312"/>
          <w:sz w:val="32"/>
          <w:szCs w:val="32"/>
          <w:highlight w:val="none"/>
          <w:lang w:val="en-US" w:eastAsia="zh-CN"/>
        </w:rPr>
        <w:t>未经同意</w:t>
      </w:r>
      <w:r>
        <w:rPr>
          <w:rFonts w:hint="eastAsia" w:ascii="仿宋_GB2312" w:hAnsi="仿宋_GB2312" w:eastAsia="仿宋_GB2312" w:cs="仿宋_GB2312"/>
          <w:sz w:val="32"/>
          <w:szCs w:val="32"/>
          <w:highlight w:val="none"/>
        </w:rPr>
        <w:t>不可</w:t>
      </w:r>
      <w:r>
        <w:rPr>
          <w:rFonts w:hint="eastAsia" w:ascii="仿宋_GB2312" w:hAnsi="仿宋_GB2312" w:cs="仿宋_GB2312"/>
          <w:sz w:val="32"/>
          <w:szCs w:val="32"/>
          <w:highlight w:val="none"/>
          <w:lang w:val="en-US" w:eastAsia="zh-CN"/>
        </w:rPr>
        <w:t>私自</w:t>
      </w:r>
      <w:r>
        <w:rPr>
          <w:rFonts w:hint="eastAsia" w:ascii="仿宋_GB2312" w:hAnsi="仿宋_GB2312" w:eastAsia="仿宋_GB2312" w:cs="仿宋_GB2312"/>
          <w:sz w:val="32"/>
          <w:szCs w:val="32"/>
          <w:highlight w:val="none"/>
        </w:rPr>
        <w:t>离开赛场，</w:t>
      </w:r>
      <w:r>
        <w:rPr>
          <w:rFonts w:hint="eastAsia" w:ascii="仿宋_GB2312" w:hAnsi="仿宋_GB2312" w:cs="仿宋_GB2312"/>
          <w:sz w:val="32"/>
          <w:szCs w:val="32"/>
          <w:highlight w:val="none"/>
          <w:lang w:val="en-US" w:eastAsia="zh-CN"/>
        </w:rPr>
        <w:t>否则按弃权处理。</w:t>
      </w:r>
    </w:p>
    <w:p w14:paraId="47E56525">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（九）</w:t>
      </w:r>
      <w:r>
        <w:rPr>
          <w:rFonts w:hint="eastAsia" w:ascii="仿宋_GB2312" w:hAnsi="仿宋_GB2312" w:eastAsia="仿宋_GB2312" w:cs="仿宋_GB2312"/>
          <w:sz w:val="32"/>
          <w:szCs w:val="32"/>
          <w:highlight w:val="none"/>
        </w:rPr>
        <w:t>竞赛期间，选手未经大赛执委会批准，不得接受其他单位和个人对竞赛相关内容的采访，不得私自公布竞赛相关资料和情况。</w:t>
      </w:r>
    </w:p>
    <w:p w14:paraId="145A234E">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（十）</w:t>
      </w:r>
      <w:r>
        <w:rPr>
          <w:rFonts w:hint="eastAsia" w:ascii="仿宋_GB2312" w:hAnsi="仿宋_GB2312" w:eastAsia="仿宋_GB2312" w:cs="仿宋_GB2312"/>
          <w:sz w:val="32"/>
          <w:szCs w:val="32"/>
          <w:highlight w:val="none"/>
        </w:rPr>
        <w:t>竞赛过程中，选手须主动配合裁判工作，服从裁判安排，如果对竞赛的裁决有异议，可按规定以书面形式向执委会申诉受理部提出申诉。</w:t>
      </w:r>
    </w:p>
    <w:p w14:paraId="2D145605">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（十一）</w:t>
      </w:r>
      <w:r>
        <w:rPr>
          <w:rFonts w:hint="eastAsia" w:ascii="仿宋_GB2312" w:hAnsi="仿宋_GB2312" w:eastAsia="仿宋_GB2312" w:cs="仿宋_GB2312"/>
          <w:sz w:val="32"/>
          <w:szCs w:val="32"/>
          <w:highlight w:val="none"/>
        </w:rPr>
        <w:t>选手认为赛场提供的设备、工具不符合规定的应立即向现场裁判提出更换。</w:t>
      </w:r>
    </w:p>
    <w:p w14:paraId="14F713D6">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（十二）</w:t>
      </w:r>
      <w:r>
        <w:rPr>
          <w:rFonts w:hint="eastAsia" w:ascii="仿宋_GB2312" w:hAnsi="仿宋_GB2312" w:eastAsia="仿宋_GB2312" w:cs="仿宋_GB2312"/>
          <w:sz w:val="32"/>
          <w:szCs w:val="32"/>
          <w:highlight w:val="none"/>
        </w:rPr>
        <w:t>竞赛规定时间结束时，选手应立即停止操作，不得以任何理由拖延竞赛时间，在工作人员引导下离开</w:t>
      </w:r>
      <w:r>
        <w:rPr>
          <w:rFonts w:hint="eastAsia" w:ascii="仿宋_GB2312" w:hAnsi="仿宋_GB2312" w:cs="仿宋_GB2312"/>
          <w:sz w:val="32"/>
          <w:szCs w:val="32"/>
          <w:highlight w:val="none"/>
          <w:lang w:val="en-US" w:eastAsia="zh-CN"/>
        </w:rPr>
        <w:t>赛场</w:t>
      </w:r>
      <w:r>
        <w:rPr>
          <w:rFonts w:hint="eastAsia" w:ascii="仿宋_GB2312" w:hAnsi="仿宋_GB2312" w:eastAsia="仿宋_GB2312" w:cs="仿宋_GB2312"/>
          <w:sz w:val="32"/>
          <w:szCs w:val="32"/>
          <w:highlight w:val="none"/>
        </w:rPr>
        <w:t>。</w:t>
      </w:r>
    </w:p>
    <w:p w14:paraId="435CBE46">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（十三）</w:t>
      </w:r>
      <w:r>
        <w:rPr>
          <w:rFonts w:hint="eastAsia" w:ascii="仿宋_GB2312" w:hAnsi="仿宋_GB2312" w:eastAsia="仿宋_GB2312" w:cs="仿宋_GB2312"/>
          <w:sz w:val="32"/>
          <w:szCs w:val="32"/>
          <w:highlight w:val="none"/>
        </w:rPr>
        <w:t>冒名顶替、弄虚作假、作弊者，取消竞赛资格及成绩。</w:t>
      </w:r>
    </w:p>
    <w:p w14:paraId="6D4CA9B6">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（十四）</w:t>
      </w:r>
      <w:r>
        <w:rPr>
          <w:rFonts w:hint="eastAsia" w:ascii="仿宋_GB2312" w:hAnsi="仿宋_GB2312" w:eastAsia="仿宋_GB2312" w:cs="仿宋_GB2312"/>
          <w:sz w:val="32"/>
          <w:szCs w:val="32"/>
          <w:highlight w:val="none"/>
        </w:rPr>
        <w:t>竞赛现场配备实时监控系统，对现场赛事进行完整的实时监控和录像，并有专人对竞赛环节进行全程录像。</w:t>
      </w:r>
    </w:p>
    <w:p w14:paraId="7EE85CD3">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（十五）</w:t>
      </w:r>
      <w:r>
        <w:rPr>
          <w:rFonts w:hint="eastAsia" w:ascii="仿宋_GB2312" w:hAnsi="仿宋_GB2312" w:eastAsia="仿宋_GB2312" w:cs="仿宋_GB2312"/>
          <w:sz w:val="32"/>
          <w:szCs w:val="32"/>
          <w:highlight w:val="none"/>
        </w:rPr>
        <w:t>如竞赛出现不可预见的异常情况，由执委会与组委会商议后，做出处理决定。</w:t>
      </w:r>
    </w:p>
    <w:p w14:paraId="7E5B1395">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w:t>
      </w:r>
      <w:r>
        <w:rPr>
          <w:rFonts w:hint="eastAsia" w:ascii="仿宋_GB2312" w:hAnsi="仿宋_GB2312" w:cs="仿宋_GB2312"/>
          <w:sz w:val="32"/>
          <w:szCs w:val="32"/>
          <w:highlight w:val="none"/>
          <w:lang w:eastAsia="zh-CN"/>
        </w:rPr>
        <w:t>十</w:t>
      </w:r>
      <w:r>
        <w:rPr>
          <w:rFonts w:hint="eastAsia" w:ascii="仿宋_GB2312" w:hAnsi="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如果参赛选手在现场因机器设备故障导致选手无法继续进行比赛，参赛选手须立即举手示意监考裁判，记录其故障发生时间，通知裁判长来处理，裁判长会同电脑技术保障人员对电脑故障进行确认，如不是选手本人违规操作或个人技术误操作等原因造成机器设备运转不正常而中断比赛的，中断时间不计入选手正式比赛时间。机器设备恢复正常后，可根据故障或问题处理的具体时间，补足比赛时间。因个人原因导致机器设备故障而造成比赛延误的时间，计入选手比赛时间并不予补偿。</w:t>
      </w:r>
    </w:p>
    <w:p w14:paraId="0B94E731">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ascii="Times New Roman" w:hAnsi="Times New Roman" w:eastAsia="黑体" w:cs="Times New Roman"/>
          <w:bCs/>
          <w:color w:val="auto"/>
          <w:sz w:val="32"/>
          <w:szCs w:val="32"/>
          <w:highlight w:val="none"/>
        </w:rPr>
      </w:pPr>
      <w:r>
        <w:rPr>
          <w:rFonts w:ascii="Times New Roman" w:hAnsi="Times New Roman" w:eastAsia="黑体" w:cs="Times New Roman"/>
          <w:bCs/>
          <w:color w:val="auto"/>
          <w:sz w:val="32"/>
          <w:szCs w:val="32"/>
          <w:highlight w:val="none"/>
        </w:rPr>
        <w:t>四、竞赛场地、设施设备</w:t>
      </w:r>
    </w:p>
    <w:p w14:paraId="1070F61E">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（一）赛场规格</w:t>
      </w:r>
    </w:p>
    <w:p w14:paraId="73706C8D">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1.初赛。</w:t>
      </w:r>
      <w:r>
        <w:rPr>
          <w:rFonts w:hint="eastAsia" w:ascii="仿宋_GB2312" w:hAnsi="仿宋_GB2312" w:eastAsia="仿宋_GB2312" w:cs="仿宋_GB2312"/>
          <w:sz w:val="32"/>
          <w:szCs w:val="32"/>
          <w:highlight w:val="none"/>
        </w:rPr>
        <w:t>参照计算机类工种</w:t>
      </w:r>
      <w:r>
        <w:rPr>
          <w:rFonts w:hint="eastAsia" w:ascii="仿宋_GB2312" w:hAnsi="仿宋_GB2312" w:cs="仿宋_GB2312"/>
          <w:sz w:val="32"/>
          <w:szCs w:val="32"/>
          <w:highlight w:val="none"/>
          <w:lang w:val="en-US" w:eastAsia="zh-CN"/>
        </w:rPr>
        <w:t>考核</w:t>
      </w:r>
      <w:r>
        <w:rPr>
          <w:rFonts w:hint="eastAsia" w:ascii="仿宋_GB2312" w:hAnsi="仿宋_GB2312" w:eastAsia="仿宋_GB2312" w:cs="仿宋_GB2312"/>
          <w:sz w:val="32"/>
          <w:szCs w:val="32"/>
          <w:highlight w:val="none"/>
        </w:rPr>
        <w:t>要求布置赛场，配备与参赛人数相适应的计算机及竞赛答题软件，保证单人单机并留有一定数量的备用机</w:t>
      </w:r>
      <w:r>
        <w:rPr>
          <w:rFonts w:hint="eastAsia" w:ascii="仿宋_GB2312" w:hAnsi="仿宋_GB2312" w:eastAsia="仿宋_GB2312" w:cs="仿宋_GB2312"/>
          <w:sz w:val="32"/>
          <w:szCs w:val="32"/>
          <w:highlight w:val="none"/>
          <w:lang w:val="en-US" w:eastAsia="zh-CN"/>
        </w:rPr>
        <w:t>。</w:t>
      </w:r>
    </w:p>
    <w:p w14:paraId="74BE919D">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3" w:firstLineChars="200"/>
        <w:textAlignment w:val="auto"/>
        <w:rPr>
          <w:rFonts w:hint="eastAsia" w:ascii="Times New Roman" w:hAnsi="Times New Roman" w:eastAsia="仿宋_GB2312" w:cs="Times New Roman"/>
          <w:bCs/>
          <w:color w:val="auto"/>
          <w:sz w:val="32"/>
          <w:szCs w:val="32"/>
          <w:highlight w:val="none"/>
          <w:lang w:val="en-US" w:eastAsia="zh-CN"/>
        </w:rPr>
      </w:pPr>
      <w:r>
        <w:rPr>
          <w:rFonts w:hint="eastAsia" w:ascii="仿宋_GB2312" w:hAnsi="仿宋_GB2312" w:eastAsia="仿宋_GB2312" w:cs="仿宋_GB2312"/>
          <w:b/>
          <w:bCs/>
          <w:sz w:val="32"/>
          <w:szCs w:val="32"/>
          <w:highlight w:val="none"/>
        </w:rPr>
        <w:t>2.决赛。</w:t>
      </w:r>
      <w:r>
        <w:rPr>
          <w:rFonts w:hint="eastAsia" w:ascii="仿宋_GB2312" w:hAnsi="仿宋_GB2312" w:eastAsia="仿宋_GB2312" w:cs="仿宋_GB2312"/>
          <w:szCs w:val="32"/>
          <w:highlight w:val="none"/>
          <w:lang w:val="en-US" w:eastAsia="zh-CN"/>
        </w:rPr>
        <w:t>参照</w:t>
      </w:r>
      <w:r>
        <w:rPr>
          <w:rFonts w:hint="eastAsia" w:ascii="仿宋_GB2312" w:hAnsi="仿宋_GB2312" w:eastAsia="仿宋_GB2312" w:cs="仿宋_GB2312"/>
          <w:szCs w:val="32"/>
          <w:highlight w:val="none"/>
        </w:rPr>
        <w:t>计算机类工种职业技能鉴定要求布置赛场，配备与参赛人数相适应的计算机设备及桌椅，</w:t>
      </w:r>
      <w:r>
        <w:rPr>
          <w:rFonts w:hint="eastAsia" w:ascii="仿宋_GB2312" w:hAnsi="仿宋_GB2312" w:eastAsia="仿宋_GB2312" w:cs="仿宋_GB2312"/>
          <w:sz w:val="32"/>
          <w:szCs w:val="32"/>
          <w:highlight w:val="none"/>
        </w:rPr>
        <w:t>合计总面积</w:t>
      </w:r>
      <w:r>
        <w:rPr>
          <w:rFonts w:hint="eastAsia" w:ascii="仿宋_GB2312" w:hAnsi="仿宋_GB2312" w:cs="仿宋_GB2312"/>
          <w:sz w:val="32"/>
          <w:szCs w:val="32"/>
          <w:highlight w:val="none"/>
          <w:lang w:val="en-US" w:eastAsia="zh-CN"/>
        </w:rPr>
        <w:t>约600</w:t>
      </w:r>
      <w:r>
        <w:rPr>
          <w:rFonts w:hint="eastAsia" w:ascii="仿宋_GB2312" w:hAnsi="仿宋_GB2312" w:eastAsia="仿宋_GB2312" w:cs="仿宋_GB2312"/>
          <w:sz w:val="32"/>
          <w:szCs w:val="32"/>
          <w:highlight w:val="none"/>
        </w:rPr>
        <w:t>平</w:t>
      </w:r>
      <w:r>
        <w:rPr>
          <w:rFonts w:hint="eastAsia" w:ascii="仿宋_GB2312" w:hAnsi="仿宋_GB2312" w:cs="仿宋_GB2312"/>
          <w:sz w:val="32"/>
          <w:szCs w:val="32"/>
          <w:highlight w:val="none"/>
          <w:lang w:eastAsia="zh-CN"/>
        </w:rPr>
        <w:t>方米</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rPr>
        <w:t>每个</w:t>
      </w:r>
      <w:r>
        <w:rPr>
          <w:rFonts w:hint="eastAsia" w:ascii="仿宋_GB2312" w:hAnsi="仿宋_GB2312" w:cs="仿宋_GB2312"/>
          <w:sz w:val="32"/>
          <w:szCs w:val="32"/>
          <w:highlight w:val="none"/>
          <w:lang w:val="en-US" w:eastAsia="zh-CN"/>
        </w:rPr>
        <w:t>选手</w:t>
      </w:r>
      <w:r>
        <w:rPr>
          <w:rFonts w:hint="eastAsia" w:ascii="仿宋_GB2312" w:hAnsi="仿宋_GB2312" w:eastAsia="仿宋_GB2312" w:cs="仿宋_GB2312"/>
          <w:sz w:val="32"/>
          <w:szCs w:val="32"/>
          <w:highlight w:val="none"/>
        </w:rPr>
        <w:t>设置</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个比赛工位</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Cs w:val="32"/>
          <w:highlight w:val="none"/>
        </w:rPr>
        <w:t>并留有一定数量的备用</w:t>
      </w:r>
      <w:r>
        <w:rPr>
          <w:rFonts w:hint="eastAsia" w:ascii="仿宋_GB2312" w:hAnsi="仿宋_GB2312" w:eastAsia="仿宋_GB2312" w:cs="仿宋_GB2312"/>
          <w:szCs w:val="32"/>
          <w:highlight w:val="none"/>
          <w:lang w:val="en-US" w:eastAsia="zh-CN"/>
        </w:rPr>
        <w:t>工位</w:t>
      </w:r>
      <w:r>
        <w:rPr>
          <w:rFonts w:hint="eastAsia" w:ascii="仿宋_GB2312" w:hAnsi="仿宋_GB2312" w:eastAsia="仿宋_GB2312" w:cs="仿宋_GB2312"/>
          <w:szCs w:val="32"/>
          <w:highlight w:val="none"/>
        </w:rPr>
        <w:t>。</w:t>
      </w:r>
      <w:r>
        <w:rPr>
          <w:rFonts w:hint="eastAsia" w:ascii="仿宋_GB2312" w:hAnsi="仿宋_GB2312" w:cs="仿宋_GB2312"/>
          <w:szCs w:val="32"/>
          <w:highlight w:val="none"/>
          <w:lang w:val="en-US" w:eastAsia="zh-CN"/>
        </w:rPr>
        <w:t>赛场</w:t>
      </w:r>
      <w:r>
        <w:rPr>
          <w:rFonts w:hint="eastAsia" w:ascii="仿宋_GB2312" w:hAnsi="仿宋_GB2312" w:eastAsia="仿宋_GB2312" w:cs="仿宋_GB2312"/>
          <w:szCs w:val="32"/>
          <w:highlight w:val="none"/>
        </w:rPr>
        <w:t>由休息区、候赛区、裁判评分区、竞赛区、统分区、申诉受理区</w:t>
      </w:r>
      <w:r>
        <w:rPr>
          <w:rFonts w:hint="eastAsia" w:ascii="仿宋_GB2312" w:hAnsi="仿宋_GB2312" w:cs="仿宋_GB2312"/>
          <w:szCs w:val="32"/>
          <w:highlight w:val="none"/>
          <w:lang w:val="en-US" w:eastAsia="zh-CN"/>
        </w:rPr>
        <w:t>等</w:t>
      </w:r>
      <w:r>
        <w:rPr>
          <w:rFonts w:hint="eastAsia" w:ascii="仿宋_GB2312" w:hAnsi="仿宋_GB2312" w:eastAsia="仿宋_GB2312" w:cs="仿宋_GB2312"/>
          <w:szCs w:val="32"/>
          <w:highlight w:val="none"/>
        </w:rPr>
        <w:t>组成</w:t>
      </w:r>
      <w:r>
        <w:rPr>
          <w:rFonts w:hint="eastAsia" w:ascii="仿宋_GB2312" w:hAnsi="仿宋_GB2312" w:cs="仿宋_GB2312"/>
          <w:szCs w:val="32"/>
          <w:highlight w:val="none"/>
          <w:lang w:eastAsia="zh-CN"/>
        </w:rPr>
        <w:t>。</w:t>
      </w:r>
    </w:p>
    <w:p w14:paraId="52D6FA50">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（二）场地布局图</w:t>
      </w:r>
    </w:p>
    <w:p w14:paraId="2C07EA7B">
      <w:pPr>
        <w:pStyle w:val="19"/>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jc w:val="center"/>
        <w:textAlignment w:val="auto"/>
        <w:rPr>
          <w:rFonts w:ascii="Times New Roman" w:hAnsi="Times New Roman" w:cs="Times New Roman"/>
          <w:color w:val="auto"/>
          <w:highlight w:val="none"/>
        </w:rPr>
      </w:pPr>
      <w:r>
        <w:rPr>
          <w:rFonts w:hint="default"/>
          <w:color w:val="auto"/>
          <w:sz w:val="32"/>
          <w:szCs w:val="32"/>
          <w:highlight w:val="none"/>
          <w:lang w:val="en-US"/>
        </w:rPr>
        <w:drawing>
          <wp:inline distT="0" distB="0" distL="114300" distR="114300">
            <wp:extent cx="4500245" cy="2943225"/>
            <wp:effectExtent l="0" t="0" r="14605" b="9525"/>
            <wp:docPr id="6" name="图片 1" descr="b614da050d6b7d408a2fb0baa7a32d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b614da050d6b7d408a2fb0baa7a32d66"/>
                    <pic:cNvPicPr>
                      <a:picLocks noChangeAspect="1"/>
                    </pic:cNvPicPr>
                  </pic:nvPicPr>
                  <pic:blipFill>
                    <a:blip r:embed="rId5"/>
                    <a:stretch>
                      <a:fillRect/>
                    </a:stretch>
                  </pic:blipFill>
                  <pic:spPr>
                    <a:xfrm>
                      <a:off x="0" y="0"/>
                      <a:ext cx="4500245" cy="2943225"/>
                    </a:xfrm>
                    <a:prstGeom prst="rect">
                      <a:avLst/>
                    </a:prstGeom>
                    <a:noFill/>
                    <a:ln>
                      <a:noFill/>
                    </a:ln>
                  </pic:spPr>
                </pic:pic>
              </a:graphicData>
            </a:graphic>
          </wp:inline>
        </w:drawing>
      </w:r>
    </w:p>
    <w:p w14:paraId="1552F49C">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（三）基础设施清单</w:t>
      </w:r>
    </w:p>
    <w:p w14:paraId="777EBE8B">
      <w:pPr>
        <w:keepNext w:val="0"/>
        <w:pageBreakBefore w:val="0"/>
        <w:kinsoku/>
        <w:overflowPunct/>
        <w:topLinePunct w:val="0"/>
        <w:autoSpaceDE/>
        <w:autoSpaceDN/>
        <w:bidi w:val="0"/>
        <w:spacing w:beforeAutospacing="0" w:afterAutospacing="0" w:line="580" w:lineRule="exact"/>
        <w:ind w:left="0" w:firstLine="640" w:firstLineChars="200"/>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sz w:val="32"/>
          <w:szCs w:val="32"/>
          <w:highlight w:val="none"/>
        </w:rPr>
        <w:t>竞赛所需设备、工具，由赛场提供，未明确在选手携带工具清单中的，一律不得带入赛场。赛场提供的各类工具、材料，选手一律不得带出赛场。赛场提供设施、设备具体如以下清单表所示：</w:t>
      </w:r>
    </w:p>
    <w:p w14:paraId="0ED8D1A7">
      <w:pPr>
        <w:pStyle w:val="6"/>
        <w:keepNext w:val="0"/>
        <w:pageBreakBefore w:val="0"/>
        <w:kinsoku/>
        <w:overflowPunct/>
        <w:topLinePunct w:val="0"/>
        <w:autoSpaceDE/>
        <w:autoSpaceDN/>
        <w:bidi w:val="0"/>
        <w:spacing w:beforeAutospacing="0" w:afterAutospacing="0" w:line="580" w:lineRule="exact"/>
        <w:ind w:left="0"/>
        <w:jc w:val="center"/>
        <w:rPr>
          <w:color w:val="auto"/>
          <w:highlight w:val="none"/>
        </w:rPr>
      </w:pPr>
      <w:r>
        <w:rPr>
          <w:rFonts w:hint="eastAsia"/>
          <w:color w:val="auto"/>
          <w:highlight w:val="none"/>
        </w:rPr>
        <w:t>初赛</w:t>
      </w:r>
      <w:r>
        <w:rPr>
          <w:color w:val="auto"/>
          <w:highlight w:val="none"/>
        </w:rPr>
        <w:t>设施</w:t>
      </w:r>
      <w:r>
        <w:rPr>
          <w:rFonts w:hint="eastAsia" w:ascii="仿宋_GB2312" w:hAnsi="仿宋_GB2312" w:cs="仿宋_GB2312"/>
          <w:color w:val="auto"/>
          <w:szCs w:val="32"/>
          <w:highlight w:val="none"/>
        </w:rPr>
        <w:t>、设备</w:t>
      </w:r>
      <w:r>
        <w:rPr>
          <w:color w:val="auto"/>
          <w:highlight w:val="none"/>
        </w:rPr>
        <w:t>清单</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88"/>
        <w:gridCol w:w="1488"/>
        <w:gridCol w:w="2390"/>
        <w:gridCol w:w="2947"/>
      </w:tblGrid>
      <w:tr w14:paraId="561B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95" w:type="pct"/>
            <w:noWrap/>
            <w:vAlign w:val="center"/>
          </w:tcPr>
          <w:p w14:paraId="1804B538">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center"/>
              <w:rPr>
                <w:rFonts w:ascii="仿宋_GB2312" w:hAnsi="仿宋_GB2312" w:cs="仿宋_GB2312"/>
                <w:b/>
                <w:bCs/>
                <w:color w:val="auto"/>
                <w:sz w:val="24"/>
                <w:szCs w:val="24"/>
                <w:highlight w:val="none"/>
              </w:rPr>
            </w:pPr>
            <w:r>
              <w:rPr>
                <w:rFonts w:hint="eastAsia" w:ascii="仿宋_GB2312" w:hAnsi="仿宋_GB2312" w:cs="仿宋_GB2312"/>
                <w:b/>
                <w:bCs/>
                <w:color w:val="auto"/>
                <w:sz w:val="24"/>
                <w:szCs w:val="24"/>
                <w:highlight w:val="none"/>
              </w:rPr>
              <w:t>序号</w:t>
            </w:r>
          </w:p>
        </w:tc>
        <w:tc>
          <w:tcPr>
            <w:tcW w:w="895" w:type="pct"/>
            <w:noWrap/>
            <w:vAlign w:val="center"/>
          </w:tcPr>
          <w:p w14:paraId="313727D1">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center"/>
              <w:rPr>
                <w:rFonts w:ascii="仿宋_GB2312" w:hAnsi="仿宋_GB2312" w:cs="仿宋_GB2312"/>
                <w:b/>
                <w:bCs/>
                <w:color w:val="auto"/>
                <w:sz w:val="24"/>
                <w:szCs w:val="24"/>
                <w:highlight w:val="none"/>
              </w:rPr>
            </w:pPr>
            <w:r>
              <w:rPr>
                <w:rFonts w:hint="eastAsia" w:ascii="仿宋_GB2312" w:hAnsi="仿宋_GB2312" w:cs="仿宋_GB2312"/>
                <w:b/>
                <w:bCs/>
                <w:color w:val="auto"/>
                <w:sz w:val="24"/>
                <w:szCs w:val="24"/>
                <w:highlight w:val="none"/>
              </w:rPr>
              <w:t>名称</w:t>
            </w:r>
          </w:p>
        </w:tc>
        <w:tc>
          <w:tcPr>
            <w:tcW w:w="1437" w:type="pct"/>
            <w:noWrap/>
            <w:vAlign w:val="center"/>
          </w:tcPr>
          <w:p w14:paraId="32D85979">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center"/>
              <w:rPr>
                <w:rFonts w:ascii="仿宋_GB2312" w:hAnsi="仿宋_GB2312" w:cs="仿宋_GB2312"/>
                <w:b/>
                <w:bCs/>
                <w:color w:val="auto"/>
                <w:sz w:val="24"/>
                <w:szCs w:val="24"/>
                <w:highlight w:val="none"/>
              </w:rPr>
            </w:pPr>
            <w:r>
              <w:rPr>
                <w:rFonts w:hint="eastAsia" w:ascii="仿宋_GB2312" w:hAnsi="仿宋_GB2312" w:cs="仿宋_GB2312"/>
                <w:b/>
                <w:bCs/>
                <w:color w:val="auto"/>
                <w:sz w:val="24"/>
                <w:szCs w:val="24"/>
                <w:highlight w:val="none"/>
              </w:rPr>
              <w:t>数量</w:t>
            </w:r>
          </w:p>
        </w:tc>
        <w:tc>
          <w:tcPr>
            <w:tcW w:w="1772" w:type="pct"/>
            <w:noWrap/>
            <w:vAlign w:val="center"/>
          </w:tcPr>
          <w:p w14:paraId="5C06DCA2">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center"/>
              <w:rPr>
                <w:rFonts w:ascii="仿宋_GB2312" w:hAnsi="仿宋_GB2312" w:cs="仿宋_GB2312"/>
                <w:b/>
                <w:bCs/>
                <w:color w:val="auto"/>
                <w:sz w:val="24"/>
                <w:szCs w:val="24"/>
                <w:highlight w:val="none"/>
              </w:rPr>
            </w:pPr>
            <w:r>
              <w:rPr>
                <w:rFonts w:hint="eastAsia" w:ascii="仿宋_GB2312" w:hAnsi="仿宋_GB2312" w:cs="仿宋_GB2312"/>
                <w:b/>
                <w:caps/>
                <w:color w:val="auto"/>
                <w:sz w:val="24"/>
                <w:szCs w:val="24"/>
                <w:highlight w:val="none"/>
              </w:rPr>
              <w:t>技术规格</w:t>
            </w:r>
          </w:p>
        </w:tc>
      </w:tr>
      <w:tr w14:paraId="75EA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95" w:type="pct"/>
            <w:noWrap/>
            <w:vAlign w:val="center"/>
          </w:tcPr>
          <w:p w14:paraId="4B5D3CF8">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center"/>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1</w:t>
            </w:r>
          </w:p>
        </w:tc>
        <w:tc>
          <w:tcPr>
            <w:tcW w:w="895" w:type="pct"/>
            <w:noWrap/>
            <w:vAlign w:val="center"/>
          </w:tcPr>
          <w:p w14:paraId="1F034EAF">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center"/>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电脑</w:t>
            </w:r>
          </w:p>
        </w:tc>
        <w:tc>
          <w:tcPr>
            <w:tcW w:w="1437" w:type="pct"/>
            <w:noWrap/>
            <w:vAlign w:val="center"/>
          </w:tcPr>
          <w:p w14:paraId="00AC7821">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center"/>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1套/人</w:t>
            </w:r>
          </w:p>
        </w:tc>
        <w:tc>
          <w:tcPr>
            <w:tcW w:w="1772" w:type="pct"/>
            <w:noWrap/>
            <w:vAlign w:val="center"/>
          </w:tcPr>
          <w:p w14:paraId="1CF2DFA6">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center"/>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统一配置</w:t>
            </w:r>
          </w:p>
        </w:tc>
      </w:tr>
    </w:tbl>
    <w:p w14:paraId="6B76F595">
      <w:pPr>
        <w:keepNext w:val="0"/>
        <w:pageBreakBefore w:val="0"/>
        <w:kinsoku/>
        <w:overflowPunct/>
        <w:topLinePunct w:val="0"/>
        <w:autoSpaceDE/>
        <w:autoSpaceDN/>
        <w:bidi w:val="0"/>
        <w:spacing w:beforeAutospacing="0" w:afterAutospacing="0" w:line="580" w:lineRule="exact"/>
        <w:ind w:left="0" w:firstLine="640" w:firstLineChars="200"/>
        <w:jc w:val="center"/>
        <w:rPr>
          <w:rFonts w:ascii="仿宋_GB2312" w:hAnsi="楷体"/>
          <w:color w:val="auto"/>
          <w:szCs w:val="32"/>
          <w:highlight w:val="none"/>
        </w:rPr>
      </w:pPr>
      <w:r>
        <w:rPr>
          <w:rFonts w:hint="eastAsia"/>
          <w:color w:val="auto"/>
          <w:highlight w:val="none"/>
        </w:rPr>
        <w:t>决赛</w:t>
      </w:r>
      <w:r>
        <w:rPr>
          <w:color w:val="auto"/>
          <w:highlight w:val="none"/>
        </w:rPr>
        <w:t>设施</w:t>
      </w:r>
      <w:r>
        <w:rPr>
          <w:rFonts w:hint="eastAsia" w:ascii="仿宋_GB2312" w:hAnsi="仿宋_GB2312" w:cs="仿宋_GB2312"/>
          <w:color w:val="auto"/>
          <w:szCs w:val="32"/>
          <w:highlight w:val="none"/>
        </w:rPr>
        <w:t>、设备</w:t>
      </w:r>
      <w:r>
        <w:rPr>
          <w:color w:val="auto"/>
          <w:highlight w:val="none"/>
        </w:rPr>
        <w:t>清单</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2"/>
        <w:gridCol w:w="1662"/>
        <w:gridCol w:w="1352"/>
        <w:gridCol w:w="4457"/>
      </w:tblGrid>
      <w:tr w14:paraId="34E5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06" w:type="pct"/>
            <w:noWrap/>
            <w:vAlign w:val="center"/>
          </w:tcPr>
          <w:p w14:paraId="091E748E">
            <w:pPr>
              <w:pStyle w:val="16"/>
              <w:keepNext w:val="0"/>
              <w:keepLines w:val="0"/>
              <w:pageBreakBefore w:val="0"/>
              <w:kinsoku/>
              <w:wordWrap/>
              <w:overflowPunct/>
              <w:topLinePunct w:val="0"/>
              <w:autoSpaceDE/>
              <w:autoSpaceDN/>
              <w:bidi w:val="0"/>
              <w:adjustRightInd/>
              <w:snapToGrid w:val="0"/>
              <w:spacing w:beforeAutospacing="0" w:afterAutospacing="0" w:line="0" w:lineRule="atLeast"/>
              <w:ind w:left="0"/>
              <w:jc w:val="center"/>
              <w:textAlignment w:val="center"/>
              <w:rPr>
                <w:rFonts w:ascii="仿宋_GB2312" w:hAnsi="仿宋_GB2312" w:eastAsia="仿宋_GB2312" w:cs="仿宋_GB2312"/>
                <w:b/>
                <w:caps/>
                <w:color w:val="auto"/>
                <w:sz w:val="24"/>
                <w:highlight w:val="none"/>
                <w:u w:val="none"/>
              </w:rPr>
            </w:pPr>
            <w:r>
              <w:rPr>
                <w:rFonts w:hint="eastAsia" w:ascii="仿宋_GB2312" w:hAnsi="仿宋_GB2312" w:eastAsia="仿宋_GB2312" w:cs="仿宋_GB2312"/>
                <w:b/>
                <w:caps/>
                <w:color w:val="auto"/>
                <w:sz w:val="24"/>
                <w:highlight w:val="none"/>
                <w:u w:val="none"/>
                <w:lang w:val="en-US"/>
              </w:rPr>
              <w:t>序号</w:t>
            </w:r>
          </w:p>
        </w:tc>
        <w:tc>
          <w:tcPr>
            <w:tcW w:w="999" w:type="pct"/>
            <w:noWrap/>
            <w:vAlign w:val="center"/>
          </w:tcPr>
          <w:p w14:paraId="5A25CFEB">
            <w:pPr>
              <w:pStyle w:val="16"/>
              <w:keepNext w:val="0"/>
              <w:keepLines w:val="0"/>
              <w:pageBreakBefore w:val="0"/>
              <w:kinsoku/>
              <w:wordWrap/>
              <w:overflowPunct/>
              <w:topLinePunct w:val="0"/>
              <w:autoSpaceDE/>
              <w:autoSpaceDN/>
              <w:bidi w:val="0"/>
              <w:adjustRightInd/>
              <w:snapToGrid w:val="0"/>
              <w:spacing w:beforeAutospacing="0" w:afterAutospacing="0" w:line="0" w:lineRule="atLeast"/>
              <w:ind w:left="0"/>
              <w:jc w:val="center"/>
              <w:textAlignment w:val="center"/>
              <w:rPr>
                <w:rFonts w:ascii="仿宋_GB2312" w:hAnsi="仿宋_GB2312" w:eastAsia="仿宋_GB2312" w:cs="仿宋_GB2312"/>
                <w:b/>
                <w:caps/>
                <w:color w:val="auto"/>
                <w:sz w:val="24"/>
                <w:highlight w:val="none"/>
                <w:u w:val="none"/>
              </w:rPr>
            </w:pPr>
            <w:r>
              <w:rPr>
                <w:rFonts w:hint="eastAsia" w:ascii="仿宋_GB2312" w:hAnsi="仿宋_GB2312" w:eastAsia="仿宋_GB2312" w:cs="仿宋_GB2312"/>
                <w:b/>
                <w:caps/>
                <w:color w:val="auto"/>
                <w:sz w:val="24"/>
                <w:highlight w:val="none"/>
                <w:u w:val="none"/>
                <w:lang w:val="en-US"/>
              </w:rPr>
              <w:t>名称</w:t>
            </w:r>
          </w:p>
        </w:tc>
        <w:tc>
          <w:tcPr>
            <w:tcW w:w="813" w:type="pct"/>
            <w:noWrap/>
            <w:vAlign w:val="center"/>
          </w:tcPr>
          <w:p w14:paraId="1832381C">
            <w:pPr>
              <w:pStyle w:val="16"/>
              <w:keepNext w:val="0"/>
              <w:keepLines w:val="0"/>
              <w:pageBreakBefore w:val="0"/>
              <w:kinsoku/>
              <w:wordWrap/>
              <w:overflowPunct/>
              <w:topLinePunct w:val="0"/>
              <w:autoSpaceDE/>
              <w:autoSpaceDN/>
              <w:bidi w:val="0"/>
              <w:adjustRightInd/>
              <w:snapToGrid w:val="0"/>
              <w:spacing w:beforeAutospacing="0" w:afterAutospacing="0" w:line="0" w:lineRule="atLeast"/>
              <w:ind w:left="0"/>
              <w:jc w:val="center"/>
              <w:textAlignment w:val="center"/>
              <w:rPr>
                <w:rFonts w:ascii="仿宋_GB2312" w:hAnsi="仿宋_GB2312" w:eastAsia="仿宋_GB2312" w:cs="仿宋_GB2312"/>
                <w:b/>
                <w:caps/>
                <w:color w:val="auto"/>
                <w:sz w:val="24"/>
                <w:highlight w:val="none"/>
                <w:u w:val="none"/>
                <w:lang w:eastAsia="zh-CN"/>
              </w:rPr>
            </w:pPr>
            <w:r>
              <w:rPr>
                <w:rFonts w:hint="eastAsia" w:ascii="仿宋_GB2312" w:hAnsi="仿宋_GB2312" w:eastAsia="仿宋_GB2312" w:cs="仿宋_GB2312"/>
                <w:b/>
                <w:caps/>
                <w:color w:val="auto"/>
                <w:sz w:val="24"/>
                <w:highlight w:val="none"/>
                <w:u w:val="none"/>
                <w:lang w:eastAsia="zh-CN"/>
              </w:rPr>
              <w:t>数量</w:t>
            </w:r>
          </w:p>
        </w:tc>
        <w:tc>
          <w:tcPr>
            <w:tcW w:w="2680" w:type="pct"/>
            <w:noWrap/>
            <w:vAlign w:val="center"/>
          </w:tcPr>
          <w:p w14:paraId="5F85C2B6">
            <w:pPr>
              <w:pStyle w:val="16"/>
              <w:keepNext w:val="0"/>
              <w:keepLines w:val="0"/>
              <w:pageBreakBefore w:val="0"/>
              <w:kinsoku/>
              <w:wordWrap/>
              <w:overflowPunct/>
              <w:topLinePunct w:val="0"/>
              <w:autoSpaceDE/>
              <w:autoSpaceDN/>
              <w:bidi w:val="0"/>
              <w:adjustRightInd/>
              <w:snapToGrid w:val="0"/>
              <w:spacing w:beforeAutospacing="0" w:afterAutospacing="0" w:line="0" w:lineRule="atLeast"/>
              <w:ind w:left="0"/>
              <w:jc w:val="center"/>
              <w:textAlignment w:val="center"/>
              <w:rPr>
                <w:rFonts w:ascii="仿宋_GB2312" w:hAnsi="仿宋_GB2312" w:eastAsia="仿宋_GB2312" w:cs="仿宋_GB2312"/>
                <w:b/>
                <w:caps/>
                <w:color w:val="auto"/>
                <w:sz w:val="24"/>
                <w:highlight w:val="none"/>
                <w:u w:val="none"/>
                <w:lang w:eastAsia="zh-CN"/>
              </w:rPr>
            </w:pPr>
            <w:r>
              <w:rPr>
                <w:rFonts w:hint="eastAsia" w:ascii="仿宋_GB2312" w:hAnsi="仿宋_GB2312" w:eastAsia="仿宋_GB2312" w:cs="仿宋_GB2312"/>
                <w:b/>
                <w:caps/>
                <w:color w:val="auto"/>
                <w:sz w:val="24"/>
                <w:highlight w:val="none"/>
                <w:u w:val="none"/>
                <w:lang w:eastAsia="zh-CN"/>
              </w:rPr>
              <w:t>技术规格</w:t>
            </w:r>
          </w:p>
        </w:tc>
      </w:tr>
      <w:tr w14:paraId="3B86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6" w:type="pct"/>
            <w:noWrap/>
            <w:vAlign w:val="center"/>
          </w:tcPr>
          <w:p w14:paraId="0AC0CB93">
            <w:pPr>
              <w:keepNext w:val="0"/>
              <w:keepLines w:val="0"/>
              <w:pageBreakBefore w:val="0"/>
              <w:kinsoku/>
              <w:wordWrap/>
              <w:overflowPunct/>
              <w:topLinePunct w:val="0"/>
              <w:autoSpaceDE/>
              <w:autoSpaceDN/>
              <w:bidi w:val="0"/>
              <w:adjustRightInd/>
              <w:snapToGrid w:val="0"/>
              <w:spacing w:beforeAutospacing="0" w:afterAutospacing="0" w:line="0" w:lineRule="atLeast"/>
              <w:ind w:left="0"/>
              <w:jc w:val="center"/>
              <w:textAlignment w:val="center"/>
              <w:rPr>
                <w:rFonts w:hint="eastAsia" w:ascii="仿宋_GB2312" w:hAnsi="仿宋_GB2312" w:eastAsia="仿宋_GB2312" w:cs="仿宋_GB2312"/>
                <w:color w:val="auto"/>
                <w:kern w:val="0"/>
                <w:sz w:val="24"/>
                <w:szCs w:val="24"/>
                <w:highlight w:val="none"/>
                <w:u w:val="none"/>
                <w:lang w:val="en-US" w:eastAsia="zh-TW" w:bidi="ar-SA"/>
              </w:rPr>
            </w:pPr>
            <w:r>
              <w:rPr>
                <w:rFonts w:hint="eastAsia" w:ascii="仿宋_GB2312" w:hAnsi="仿宋_GB2312" w:eastAsia="仿宋_GB2312" w:cs="仿宋_GB2312"/>
                <w:color w:val="auto"/>
                <w:kern w:val="0"/>
                <w:sz w:val="24"/>
                <w:szCs w:val="24"/>
                <w:highlight w:val="none"/>
                <w:u w:val="none"/>
                <w:lang w:val="en-US" w:eastAsia="zh-TW" w:bidi="ar-SA"/>
              </w:rPr>
              <w:t>1</w:t>
            </w:r>
          </w:p>
        </w:tc>
        <w:tc>
          <w:tcPr>
            <w:tcW w:w="999" w:type="pct"/>
            <w:noWrap/>
            <w:vAlign w:val="center"/>
          </w:tcPr>
          <w:p w14:paraId="11A4D56F">
            <w:pPr>
              <w:keepNext w:val="0"/>
              <w:keepLines w:val="0"/>
              <w:pageBreakBefore w:val="0"/>
              <w:kinsoku/>
              <w:wordWrap/>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bidi="ar-SA"/>
              </w:rPr>
              <w:t>电脑</w:t>
            </w:r>
          </w:p>
        </w:tc>
        <w:tc>
          <w:tcPr>
            <w:tcW w:w="813" w:type="pct"/>
            <w:noWrap/>
            <w:vAlign w:val="center"/>
          </w:tcPr>
          <w:p w14:paraId="4CEB0071">
            <w:pPr>
              <w:keepNext w:val="0"/>
              <w:keepLines w:val="0"/>
              <w:pageBreakBefore w:val="0"/>
              <w:kinsoku/>
              <w:wordWrap/>
              <w:overflowPunct/>
              <w:topLinePunct w:val="0"/>
              <w:autoSpaceDE/>
              <w:autoSpaceDN/>
              <w:bidi w:val="0"/>
              <w:adjustRightInd/>
              <w:snapToGrid w:val="0"/>
              <w:spacing w:beforeAutospacing="0" w:afterAutospacing="0" w:line="0" w:lineRule="atLeast"/>
              <w:ind w:left="0"/>
              <w:jc w:val="center"/>
              <w:textAlignment w:val="center"/>
              <w:rPr>
                <w:rFonts w:hint="eastAsia"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bidi="ar-SA"/>
              </w:rPr>
              <w:t>1套/人</w:t>
            </w:r>
          </w:p>
        </w:tc>
        <w:tc>
          <w:tcPr>
            <w:tcW w:w="2680" w:type="pct"/>
            <w:noWrap/>
            <w:vAlign w:val="center"/>
          </w:tcPr>
          <w:p w14:paraId="0E97B04A">
            <w:pPr>
              <w:keepNext w:val="0"/>
              <w:keepLines w:val="0"/>
              <w:pageBreakBefore w:val="0"/>
              <w:kinsoku/>
              <w:wordWrap/>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bidi="ar-SA"/>
              </w:rPr>
              <w:t>统一配置</w:t>
            </w:r>
          </w:p>
        </w:tc>
      </w:tr>
      <w:tr w14:paraId="5199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6" w:type="pct"/>
            <w:noWrap/>
            <w:vAlign w:val="center"/>
          </w:tcPr>
          <w:p w14:paraId="5F368DEA">
            <w:pPr>
              <w:keepNext w:val="0"/>
              <w:keepLines w:val="0"/>
              <w:pageBreakBefore w:val="0"/>
              <w:kinsoku/>
              <w:wordWrap/>
              <w:overflowPunct/>
              <w:topLinePunct w:val="0"/>
              <w:autoSpaceDE/>
              <w:autoSpaceDN/>
              <w:bidi w:val="0"/>
              <w:adjustRightInd/>
              <w:snapToGrid w:val="0"/>
              <w:spacing w:beforeAutospacing="0" w:afterAutospacing="0" w:line="0" w:lineRule="atLeast"/>
              <w:ind w:left="0"/>
              <w:jc w:val="center"/>
              <w:textAlignment w:val="center"/>
              <w:rPr>
                <w:rFonts w:hint="eastAsia" w:ascii="仿宋_GB2312" w:hAnsi="仿宋_GB2312" w:eastAsia="仿宋_GB2312" w:cs="仿宋_GB2312"/>
                <w:color w:val="auto"/>
                <w:kern w:val="0"/>
                <w:sz w:val="24"/>
                <w:szCs w:val="24"/>
                <w:highlight w:val="none"/>
                <w:u w:val="none"/>
                <w:lang w:val="en-GB" w:eastAsia="zh-CN" w:bidi="ar-SA"/>
              </w:rPr>
            </w:pPr>
            <w:r>
              <w:rPr>
                <w:rFonts w:hint="eastAsia" w:ascii="仿宋_GB2312" w:hAnsi="仿宋_GB2312" w:eastAsia="仿宋_GB2312" w:cs="仿宋_GB2312"/>
                <w:color w:val="auto"/>
                <w:kern w:val="0"/>
                <w:sz w:val="24"/>
                <w:szCs w:val="24"/>
                <w:highlight w:val="none"/>
                <w:u w:val="none"/>
                <w:lang w:val="en-US" w:eastAsia="zh-CN" w:bidi="ar-SA"/>
              </w:rPr>
              <w:t>2</w:t>
            </w:r>
          </w:p>
        </w:tc>
        <w:tc>
          <w:tcPr>
            <w:tcW w:w="999" w:type="pct"/>
            <w:noWrap/>
            <w:vAlign w:val="center"/>
          </w:tcPr>
          <w:p w14:paraId="03686B87">
            <w:pPr>
              <w:keepNext w:val="0"/>
              <w:keepLines w:val="0"/>
              <w:pageBreakBefore w:val="0"/>
              <w:kinsoku/>
              <w:wordWrap/>
              <w:overflowPunct/>
              <w:topLinePunct w:val="0"/>
              <w:autoSpaceDE/>
              <w:autoSpaceDN/>
              <w:bidi w:val="0"/>
              <w:adjustRightInd/>
              <w:spacing w:beforeAutospacing="0" w:afterAutospacing="0" w:line="0" w:lineRule="atLeast"/>
              <w:ind w:left="0"/>
              <w:jc w:val="center"/>
              <w:textAlignment w:val="center"/>
              <w:rPr>
                <w:rFonts w:hint="eastAsia"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cs="仿宋_GB2312"/>
                <w:color w:val="auto"/>
                <w:kern w:val="0"/>
                <w:sz w:val="24"/>
                <w:szCs w:val="24"/>
                <w:highlight w:val="none"/>
                <w:u w:val="none"/>
                <w:lang w:val="en-US" w:eastAsia="zh-CN" w:bidi="ar-SA"/>
              </w:rPr>
              <w:t>竞赛</w:t>
            </w:r>
            <w:r>
              <w:rPr>
                <w:rFonts w:hint="eastAsia" w:ascii="仿宋_GB2312" w:hAnsi="仿宋_GB2312" w:eastAsia="仿宋_GB2312" w:cs="仿宋_GB2312"/>
                <w:color w:val="auto"/>
                <w:kern w:val="0"/>
                <w:sz w:val="24"/>
                <w:szCs w:val="24"/>
                <w:highlight w:val="none"/>
                <w:u w:val="none"/>
                <w:lang w:val="en-US" w:eastAsia="zh-CN" w:bidi="ar-SA"/>
              </w:rPr>
              <w:t>软件</w:t>
            </w:r>
          </w:p>
        </w:tc>
        <w:tc>
          <w:tcPr>
            <w:tcW w:w="813" w:type="pct"/>
            <w:noWrap/>
            <w:vAlign w:val="center"/>
          </w:tcPr>
          <w:p w14:paraId="45EC13F5">
            <w:pPr>
              <w:keepNext w:val="0"/>
              <w:keepLines w:val="0"/>
              <w:pageBreakBefore w:val="0"/>
              <w:kinsoku/>
              <w:wordWrap/>
              <w:overflowPunct/>
              <w:topLinePunct w:val="0"/>
              <w:autoSpaceDE/>
              <w:autoSpaceDN/>
              <w:bidi w:val="0"/>
              <w:adjustRightInd/>
              <w:snapToGrid w:val="0"/>
              <w:spacing w:beforeAutospacing="0" w:afterAutospacing="0" w:line="0" w:lineRule="atLeast"/>
              <w:ind w:left="0"/>
              <w:jc w:val="center"/>
              <w:textAlignment w:val="center"/>
              <w:rPr>
                <w:rFonts w:hint="eastAsia"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bidi="ar-SA"/>
              </w:rPr>
              <w:t>1套/人</w:t>
            </w:r>
          </w:p>
        </w:tc>
        <w:tc>
          <w:tcPr>
            <w:tcW w:w="2680" w:type="pct"/>
            <w:noWrap/>
            <w:vAlign w:val="center"/>
          </w:tcPr>
          <w:p w14:paraId="614201C1">
            <w:pPr>
              <w:pStyle w:val="2"/>
              <w:keepNext w:val="0"/>
              <w:keepLines w:val="0"/>
              <w:pageBreakBefore w:val="0"/>
              <w:numPr>
                <w:ilvl w:val="0"/>
                <w:numId w:val="0"/>
              </w:numPr>
              <w:kinsoku/>
              <w:wordWrap/>
              <w:overflowPunct/>
              <w:topLinePunct w:val="0"/>
              <w:autoSpaceDE/>
              <w:autoSpaceDN/>
              <w:bidi w:val="0"/>
              <w:adjustRightInd/>
              <w:spacing w:beforeAutospacing="0" w:afterAutospacing="0" w:line="0" w:lineRule="atLeast"/>
              <w:jc w:val="left"/>
              <w:textAlignment w:val="center"/>
              <w:rPr>
                <w:rFonts w:hint="eastAsia"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cs="仿宋_GB2312"/>
                <w:color w:val="auto"/>
                <w:kern w:val="0"/>
                <w:sz w:val="24"/>
                <w:szCs w:val="24"/>
                <w:highlight w:val="none"/>
                <w:u w:val="none"/>
                <w:lang w:val="en-US" w:eastAsia="zh-CN" w:bidi="ar-SA"/>
              </w:rPr>
              <w:t>1.</w:t>
            </w:r>
            <w:r>
              <w:rPr>
                <w:rFonts w:hint="eastAsia" w:ascii="仿宋_GB2312" w:hAnsi="仿宋_GB2312" w:eastAsia="仿宋_GB2312" w:cs="仿宋_GB2312"/>
                <w:color w:val="auto"/>
                <w:kern w:val="0"/>
                <w:sz w:val="24"/>
                <w:szCs w:val="24"/>
                <w:highlight w:val="none"/>
                <w:u w:val="none"/>
                <w:lang w:val="en-US" w:eastAsia="zh-CN" w:bidi="ar-SA"/>
              </w:rPr>
              <w:t>预装AutoCAD 20</w:t>
            </w:r>
            <w:r>
              <w:rPr>
                <w:rFonts w:hint="eastAsia" w:ascii="仿宋_GB2312" w:hAnsi="仿宋_GB2312" w:cs="仿宋_GB2312"/>
                <w:color w:val="auto"/>
                <w:kern w:val="0"/>
                <w:sz w:val="24"/>
                <w:szCs w:val="24"/>
                <w:highlight w:val="none"/>
                <w:u w:val="none"/>
                <w:lang w:val="en-US" w:eastAsia="zh-CN" w:bidi="ar-SA"/>
              </w:rPr>
              <w:t>20</w:t>
            </w:r>
            <w:r>
              <w:rPr>
                <w:rFonts w:hint="eastAsia" w:ascii="仿宋_GB2312" w:hAnsi="仿宋_GB2312" w:eastAsia="仿宋_GB2312" w:cs="仿宋_GB2312"/>
                <w:color w:val="auto"/>
                <w:kern w:val="0"/>
                <w:sz w:val="24"/>
                <w:szCs w:val="24"/>
                <w:highlight w:val="none"/>
                <w:u w:val="none"/>
                <w:lang w:val="en-US" w:eastAsia="zh-CN" w:bidi="ar-SA"/>
              </w:rPr>
              <w:t>版</w:t>
            </w:r>
          </w:p>
          <w:p w14:paraId="30FE29AF">
            <w:pPr>
              <w:keepNext w:val="0"/>
              <w:keepLines w:val="0"/>
              <w:pageBreakBefore w:val="0"/>
              <w:numPr>
                <w:ilvl w:val="0"/>
                <w:numId w:val="0"/>
              </w:numPr>
              <w:kinsoku/>
              <w:wordWrap/>
              <w:overflowPunct/>
              <w:topLinePunct w:val="0"/>
              <w:autoSpaceDE/>
              <w:autoSpaceDN/>
              <w:bidi w:val="0"/>
              <w:adjustRightInd/>
              <w:spacing w:beforeAutospacing="0" w:afterAutospacing="0" w:line="0" w:lineRule="atLeast"/>
              <w:jc w:val="left"/>
              <w:rPr>
                <w:rFonts w:hint="default"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cs="仿宋_GB2312"/>
                <w:color w:val="auto"/>
                <w:kern w:val="0"/>
                <w:sz w:val="24"/>
                <w:szCs w:val="24"/>
                <w:highlight w:val="none"/>
                <w:u w:val="none"/>
                <w:lang w:val="en-US" w:eastAsia="zh-CN" w:bidi="ar-SA"/>
              </w:rPr>
              <w:t>2.</w:t>
            </w:r>
            <w:r>
              <w:rPr>
                <w:rFonts w:hint="eastAsia" w:ascii="仿宋_GB2312" w:hAnsi="仿宋_GB2312" w:eastAsia="仿宋_GB2312" w:cs="仿宋_GB2312"/>
                <w:color w:val="auto"/>
                <w:kern w:val="0"/>
                <w:sz w:val="24"/>
                <w:szCs w:val="24"/>
                <w:highlight w:val="none"/>
                <w:u w:val="none"/>
                <w:lang w:val="en-US" w:eastAsia="zh-CN" w:bidi="ar-SA"/>
              </w:rPr>
              <w:t>WPS</w:t>
            </w:r>
            <w:r>
              <w:rPr>
                <w:rFonts w:hint="eastAsia" w:ascii="仿宋_GB2312" w:hAnsi="仿宋_GB2312" w:cs="仿宋_GB2312"/>
                <w:color w:val="auto"/>
                <w:kern w:val="0"/>
                <w:sz w:val="24"/>
                <w:szCs w:val="24"/>
                <w:highlight w:val="none"/>
                <w:u w:val="none"/>
                <w:lang w:val="en-US" w:eastAsia="zh-CN" w:bidi="ar-SA"/>
              </w:rPr>
              <w:t xml:space="preserve"> office</w:t>
            </w:r>
            <w:r>
              <w:rPr>
                <w:rFonts w:hint="eastAsia" w:ascii="仿宋_GB2312" w:hAnsi="仿宋_GB2312" w:eastAsia="仿宋_GB2312" w:cs="仿宋_GB2312"/>
                <w:color w:val="auto"/>
                <w:kern w:val="0"/>
                <w:sz w:val="24"/>
                <w:szCs w:val="24"/>
                <w:highlight w:val="none"/>
                <w:u w:val="none"/>
                <w:lang w:val="en-US" w:eastAsia="zh-CN" w:bidi="ar-SA"/>
              </w:rPr>
              <w:t>最新版</w:t>
            </w:r>
          </w:p>
          <w:p w14:paraId="5214EC7B">
            <w:pPr>
              <w:keepNext w:val="0"/>
              <w:keepLines w:val="0"/>
              <w:pageBreakBefore w:val="0"/>
              <w:numPr>
                <w:ilvl w:val="0"/>
                <w:numId w:val="0"/>
              </w:numPr>
              <w:kinsoku/>
              <w:wordWrap/>
              <w:overflowPunct/>
              <w:topLinePunct w:val="0"/>
              <w:autoSpaceDE/>
              <w:autoSpaceDN/>
              <w:bidi w:val="0"/>
              <w:adjustRightInd/>
              <w:spacing w:beforeAutospacing="0" w:afterAutospacing="0" w:line="0" w:lineRule="atLeast"/>
              <w:jc w:val="left"/>
              <w:rPr>
                <w:rFonts w:hint="default"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cs="仿宋_GB2312"/>
                <w:color w:val="auto"/>
                <w:kern w:val="0"/>
                <w:sz w:val="24"/>
                <w:szCs w:val="24"/>
                <w:highlight w:val="none"/>
                <w:u w:val="none"/>
                <w:lang w:val="en-US" w:eastAsia="zh-CN" w:bidi="ar-SA"/>
              </w:rPr>
              <w:t>3.</w:t>
            </w:r>
            <w:r>
              <w:rPr>
                <w:rFonts w:hint="default" w:ascii="仿宋_GB2312" w:hAnsi="仿宋_GB2312" w:eastAsia="仿宋_GB2312" w:cs="仿宋_GB2312"/>
                <w:color w:val="auto"/>
                <w:kern w:val="0"/>
                <w:sz w:val="24"/>
                <w:szCs w:val="24"/>
                <w:highlight w:val="none"/>
                <w:u w:val="none"/>
                <w:lang w:val="en-US" w:eastAsia="zh-CN" w:bidi="ar-SA"/>
              </w:rPr>
              <w:t>Adobe3Acrobat ProDC</w:t>
            </w:r>
          </w:p>
        </w:tc>
      </w:tr>
    </w:tbl>
    <w:p w14:paraId="613A7528">
      <w:pPr>
        <w:pStyle w:val="9"/>
        <w:keepNext w:val="0"/>
        <w:pageBreakBefore w:val="0"/>
        <w:kinsoku/>
        <w:overflowPunct/>
        <w:topLinePunct w:val="0"/>
        <w:autoSpaceDE/>
        <w:autoSpaceDN/>
        <w:bidi w:val="0"/>
        <w:spacing w:beforeAutospacing="0" w:afterAutospacing="0" w:line="580" w:lineRule="exact"/>
        <w:ind w:left="0" w:firstLine="600" w:firstLineChars="200"/>
        <w:rPr>
          <w:rFonts w:ascii="Times New Roman" w:hAnsi="Times New Roman" w:eastAsia="黑体" w:cs="Times New Roman"/>
          <w:b w:val="0"/>
          <w:bCs/>
          <w:color w:val="auto"/>
          <w:sz w:val="32"/>
          <w:szCs w:val="32"/>
          <w:highlight w:val="none"/>
          <w:lang w:eastAsia="zh-CN"/>
        </w:rPr>
      </w:pPr>
      <w:r>
        <w:rPr>
          <w:rFonts w:ascii="Times New Roman" w:hAnsi="Times New Roman" w:eastAsia="黑体" w:cs="Times New Roman"/>
          <w:b w:val="0"/>
          <w:bCs/>
          <w:color w:val="auto"/>
          <w:sz w:val="32"/>
          <w:szCs w:val="32"/>
          <w:highlight w:val="none"/>
          <w:lang w:eastAsia="zh-CN"/>
        </w:rPr>
        <w:t>五、安全、健康要求</w:t>
      </w:r>
    </w:p>
    <w:p w14:paraId="444D7963">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27" w:firstLineChars="196"/>
        <w:jc w:val="left"/>
        <w:textAlignment w:val="auto"/>
        <w:rPr>
          <w:rFonts w:hint="eastAsia" w:ascii="仿宋_GB2312" w:hAnsi="仿宋_GB2312" w:eastAsia="仿宋_GB2312" w:cs="仿宋_GB2312"/>
          <w:color w:val="auto"/>
          <w:kern w:val="0"/>
          <w:sz w:val="32"/>
          <w:szCs w:val="30"/>
          <w:highlight w:val="none"/>
          <w:lang w:eastAsia="zh-CN"/>
        </w:rPr>
      </w:pPr>
      <w:r>
        <w:rPr>
          <w:rFonts w:hint="eastAsia" w:ascii="仿宋_GB2312" w:hAnsi="仿宋_GB2312" w:cs="仿宋_GB2312"/>
          <w:color w:val="auto"/>
          <w:kern w:val="0"/>
          <w:sz w:val="32"/>
          <w:szCs w:val="30"/>
          <w:highlight w:val="none"/>
          <w:lang w:eastAsia="zh-CN"/>
        </w:rPr>
        <w:t>（一）</w:t>
      </w:r>
      <w:r>
        <w:rPr>
          <w:rFonts w:hint="eastAsia" w:ascii="仿宋_GB2312" w:hAnsi="仿宋_GB2312" w:eastAsia="仿宋_GB2312" w:cs="仿宋_GB2312"/>
          <w:color w:val="auto"/>
          <w:kern w:val="0"/>
          <w:sz w:val="32"/>
          <w:szCs w:val="30"/>
          <w:highlight w:val="none"/>
          <w:lang w:eastAsia="zh-CN"/>
        </w:rPr>
        <w:t>赛场设医务室，配备医护人员，当选手或赛场其他人员发生身体不适时，进行医护处理。</w:t>
      </w:r>
    </w:p>
    <w:p w14:paraId="5C82D74D">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27" w:firstLineChars="196"/>
        <w:jc w:val="left"/>
        <w:textAlignment w:val="auto"/>
        <w:rPr>
          <w:rFonts w:hint="eastAsia" w:ascii="仿宋_GB2312" w:hAnsi="仿宋_GB2312" w:eastAsia="仿宋_GB2312" w:cs="仿宋_GB2312"/>
          <w:color w:val="auto"/>
          <w:kern w:val="0"/>
          <w:sz w:val="32"/>
          <w:szCs w:val="30"/>
          <w:highlight w:val="none"/>
          <w:lang w:eastAsia="zh-CN"/>
        </w:rPr>
      </w:pPr>
      <w:r>
        <w:rPr>
          <w:rFonts w:hint="eastAsia" w:ascii="仿宋_GB2312" w:hAnsi="仿宋_GB2312" w:cs="仿宋_GB2312"/>
          <w:color w:val="auto"/>
          <w:kern w:val="0"/>
          <w:sz w:val="32"/>
          <w:szCs w:val="30"/>
          <w:highlight w:val="none"/>
          <w:lang w:eastAsia="zh-CN"/>
        </w:rPr>
        <w:t>（二）</w:t>
      </w:r>
      <w:r>
        <w:rPr>
          <w:rFonts w:hint="eastAsia" w:ascii="仿宋_GB2312" w:hAnsi="仿宋_GB2312" w:eastAsia="仿宋_GB2312" w:cs="仿宋_GB2312"/>
          <w:color w:val="auto"/>
          <w:kern w:val="0"/>
          <w:sz w:val="32"/>
          <w:szCs w:val="30"/>
          <w:highlight w:val="none"/>
          <w:lang w:eastAsia="zh-CN"/>
        </w:rPr>
        <w:t>严格按照安全应急预案加强对竞赛全过程的动态管理，确保竞赛活动安全有序。</w:t>
      </w:r>
    </w:p>
    <w:p w14:paraId="13C62DEB">
      <w:pPr>
        <w:keepNext w:val="0"/>
        <w:pageBreakBefore w:val="0"/>
        <w:kinsoku/>
        <w:overflowPunct/>
        <w:topLinePunct w:val="0"/>
        <w:autoSpaceDE/>
        <w:autoSpaceDN/>
        <w:bidi w:val="0"/>
        <w:spacing w:beforeAutospacing="0" w:afterAutospacing="0" w:line="580" w:lineRule="exact"/>
        <w:ind w:left="0" w:firstLine="640" w:firstLineChars="200"/>
        <w:rPr>
          <w:rFonts w:hint="default" w:ascii="Times New Roman" w:hAnsi="Times New Roman" w:eastAsia="仿宋_GB2312" w:cs="Times New Roman"/>
          <w:color w:val="auto"/>
          <w:sz w:val="32"/>
          <w:szCs w:val="32"/>
          <w:highlight w:val="none"/>
        </w:rPr>
      </w:pPr>
      <w:r>
        <w:rPr>
          <w:rFonts w:hint="eastAsia" w:ascii="仿宋_GB2312" w:hAnsi="仿宋_GB2312" w:cs="仿宋_GB2312"/>
          <w:color w:val="auto"/>
          <w:kern w:val="0"/>
          <w:sz w:val="32"/>
          <w:szCs w:val="30"/>
          <w:highlight w:val="none"/>
          <w:lang w:eastAsia="zh-CN"/>
        </w:rPr>
        <w:t>（三）</w:t>
      </w:r>
      <w:r>
        <w:rPr>
          <w:rFonts w:hint="eastAsia" w:ascii="仿宋_GB2312" w:hAnsi="仿宋_GB2312" w:eastAsia="仿宋_GB2312" w:cs="仿宋_GB2312"/>
          <w:color w:val="auto"/>
          <w:kern w:val="0"/>
          <w:sz w:val="32"/>
          <w:szCs w:val="30"/>
          <w:highlight w:val="none"/>
          <w:lang w:eastAsia="zh-CN"/>
        </w:rPr>
        <w:t>竞赛过程参赛选手能胜任全部竞赛操作体能要求，并且遵守赛场安全操作规程；对竞赛设施设备应爱护、保管，防止丢失和损坏；服从现场裁判的指挥，接受裁判员、现场技术服务人员的监督和警示，保证操作过程中人身安全和设备安全。</w:t>
      </w:r>
    </w:p>
    <w:p w14:paraId="64A3B080">
      <w:pPr>
        <w:pStyle w:val="15"/>
        <w:keepNext w:val="0"/>
        <w:pageBreakBefore w:val="0"/>
        <w:kinsoku/>
        <w:overflowPunct/>
        <w:topLinePunct w:val="0"/>
        <w:autoSpaceDE/>
        <w:autoSpaceDN/>
        <w:bidi w:val="0"/>
        <w:spacing w:beforeAutospacing="0" w:afterAutospacing="0" w:line="580" w:lineRule="exact"/>
        <w:ind w:left="0" w:firstLine="640"/>
        <w:rPr>
          <w:highlight w:val="none"/>
        </w:rPr>
      </w:pPr>
      <w:r>
        <w:rPr>
          <w:rFonts w:hint="eastAsia" w:ascii="黑体" w:hAnsi="黑体" w:eastAsia="黑体" w:cs="黑体"/>
          <w:highlight w:val="none"/>
        </w:rPr>
        <w:t>六、本技术文件条款的最终解释权归深圳市人力资源和社会保障局所有。</w:t>
      </w:r>
    </w:p>
    <w:p w14:paraId="249D2F38">
      <w:pPr>
        <w:pStyle w:val="15"/>
        <w:keepNext w:val="0"/>
        <w:pageBreakBefore w:val="0"/>
        <w:kinsoku/>
        <w:overflowPunct/>
        <w:topLinePunct w:val="0"/>
        <w:autoSpaceDE/>
        <w:autoSpaceDN/>
        <w:bidi w:val="0"/>
        <w:spacing w:beforeAutospacing="0" w:afterAutospacing="0" w:line="580" w:lineRule="exact"/>
        <w:ind w:left="0" w:leftChars="0" w:firstLine="0" w:firstLineChars="0"/>
        <w:rPr>
          <w:rFonts w:ascii="Times New Roman" w:hAnsi="Times New Roman" w:eastAsia="仿宋_GB2312" w:cs="Times New Roman"/>
          <w:b/>
          <w:color w:val="auto"/>
          <w:sz w:val="32"/>
          <w:szCs w:val="32"/>
          <w:highlight w:val="none"/>
        </w:rPr>
      </w:pPr>
      <w:r>
        <w:rPr>
          <w:rFonts w:ascii="Times New Roman" w:hAnsi="Times New Roman" w:cs="Times New Roman"/>
          <w:color w:val="auto"/>
          <w:highlight w:val="none"/>
        </w:rPr>
        <w:br w:type="page"/>
      </w:r>
    </w:p>
    <w:p w14:paraId="6190ABF1">
      <w:pPr>
        <w:keepNext w:val="0"/>
        <w:keepLines w:val="0"/>
        <w:pageBreakBefore w:val="0"/>
        <w:kinsoku/>
        <w:overflowPunct/>
        <w:topLinePunct w:val="0"/>
        <w:autoSpaceDE/>
        <w:autoSpaceDN/>
        <w:bidi w:val="0"/>
        <w:spacing w:beforeAutospacing="0" w:afterAutospacing="0" w:line="580" w:lineRule="exact"/>
        <w:ind w:left="0" w:leftChars="0" w:firstLine="0" w:firstLineChars="0"/>
        <w:jc w:val="left"/>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附件</w:t>
      </w:r>
    </w:p>
    <w:p w14:paraId="1128B118">
      <w:pPr>
        <w:keepNext w:val="0"/>
        <w:keepLines w:val="0"/>
        <w:pageBreakBefore w:val="0"/>
        <w:kinsoku/>
        <w:overflowPunct/>
        <w:topLinePunct w:val="0"/>
        <w:autoSpaceDE/>
        <w:autoSpaceDN/>
        <w:bidi w:val="0"/>
        <w:spacing w:beforeAutospacing="0" w:afterAutospacing="0" w:line="580" w:lineRule="exact"/>
        <w:ind w:left="0" w:leftChars="0" w:firstLine="0" w:firstLineChars="0"/>
        <w:jc w:val="left"/>
        <w:rPr>
          <w:rFonts w:hint="eastAsia" w:ascii="黑体" w:hAnsi="黑体" w:eastAsia="黑体" w:cs="黑体"/>
          <w:bCs/>
          <w:color w:val="auto"/>
          <w:sz w:val="32"/>
          <w:szCs w:val="32"/>
          <w:highlight w:val="none"/>
          <w:lang w:val="en-US" w:eastAsia="zh-CN"/>
        </w:rPr>
      </w:pPr>
    </w:p>
    <w:p w14:paraId="66FC8DF2">
      <w:pPr>
        <w:keepNext w:val="0"/>
        <w:pageBreakBefore w:val="0"/>
        <w:widowControl/>
        <w:kinsoku/>
        <w:overflowPunct/>
        <w:topLinePunct w:val="0"/>
        <w:autoSpaceDE/>
        <w:autoSpaceDN/>
        <w:bidi w:val="0"/>
        <w:spacing w:beforeAutospacing="0" w:afterAutospacing="0" w:line="580" w:lineRule="exact"/>
        <w:ind w:left="0"/>
        <w:jc w:val="center"/>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深圳市第十六届职工技术运动会暨</w:t>
      </w:r>
    </w:p>
    <w:p w14:paraId="4D664101">
      <w:pPr>
        <w:keepNext w:val="0"/>
        <w:pageBreakBefore w:val="0"/>
        <w:widowControl/>
        <w:kinsoku/>
        <w:overflowPunct/>
        <w:topLinePunct w:val="0"/>
        <w:autoSpaceDE/>
        <w:autoSpaceDN/>
        <w:bidi w:val="0"/>
        <w:spacing w:beforeAutospacing="0" w:afterAutospacing="0" w:line="580" w:lineRule="exact"/>
        <w:ind w:left="0"/>
        <w:jc w:val="center"/>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2026年深圳技能大赛</w:t>
      </w:r>
      <w:r>
        <w:rPr>
          <w:rFonts w:hint="eastAsia" w:ascii="方正小标宋简体" w:hAnsi="方正小标宋简体" w:eastAsia="方正小标宋简体" w:cs="方正小标宋简体"/>
          <w:b w:val="0"/>
          <w:bCs w:val="0"/>
          <w:sz w:val="44"/>
          <w:szCs w:val="44"/>
          <w:highlight w:val="none"/>
        </w:rPr>
        <w:t>—</w:t>
      </w:r>
      <w:r>
        <w:rPr>
          <w:rFonts w:hint="eastAsia" w:ascii="方正小标宋简体" w:hAnsi="方正小标宋简体" w:eastAsia="方正小标宋简体" w:cs="方正小标宋简体"/>
          <w:b w:val="0"/>
          <w:bCs w:val="0"/>
          <w:sz w:val="44"/>
          <w:szCs w:val="44"/>
          <w:highlight w:val="none"/>
          <w:lang w:val="en-US" w:eastAsia="zh-CN"/>
        </w:rPr>
        <w:t>室内装饰设计师</w:t>
      </w:r>
    </w:p>
    <w:p w14:paraId="0C19C2D7">
      <w:pPr>
        <w:keepNext w:val="0"/>
        <w:pageBreakBefore w:val="0"/>
        <w:widowControl/>
        <w:kinsoku/>
        <w:overflowPunct/>
        <w:topLinePunct w:val="0"/>
        <w:autoSpaceDE/>
        <w:autoSpaceDN/>
        <w:bidi w:val="0"/>
        <w:spacing w:beforeAutospacing="0" w:afterAutospacing="0" w:line="580" w:lineRule="exact"/>
        <w:ind w:left="0"/>
        <w:jc w:val="center"/>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职业技能竞赛决赛任务书</w:t>
      </w:r>
    </w:p>
    <w:p w14:paraId="3790E7FD">
      <w:pPr>
        <w:keepNext w:val="0"/>
        <w:pageBreakBefore w:val="0"/>
        <w:widowControl/>
        <w:kinsoku/>
        <w:overflowPunct/>
        <w:topLinePunct w:val="0"/>
        <w:autoSpaceDE/>
        <w:autoSpaceDN/>
        <w:bidi w:val="0"/>
        <w:spacing w:beforeAutospacing="0" w:afterAutospacing="0" w:line="580" w:lineRule="exact"/>
        <w:ind w:left="0"/>
        <w:jc w:val="both"/>
        <w:rPr>
          <w:rFonts w:hint="eastAsia" w:ascii="方正小标宋简体" w:hAnsi="方正小标宋简体" w:eastAsia="方正小标宋简体" w:cs="方正小标宋简体"/>
          <w:b w:val="0"/>
          <w:bCs w:val="0"/>
          <w:sz w:val="44"/>
          <w:szCs w:val="44"/>
          <w:highlight w:val="none"/>
          <w:lang w:val="en-US" w:eastAsia="zh-CN"/>
        </w:rPr>
      </w:pPr>
    </w:p>
    <w:p w14:paraId="14C13D9A">
      <w:pPr>
        <w:keepNext w:val="0"/>
        <w:pageBreakBefore w:val="0"/>
        <w:kinsoku/>
        <w:overflowPunct/>
        <w:topLinePunct w:val="0"/>
        <w:autoSpaceDE/>
        <w:autoSpaceDN/>
        <w:bidi w:val="0"/>
        <w:spacing w:beforeAutospacing="0" w:afterAutospacing="0" w:line="580" w:lineRule="exact"/>
        <w:ind w:left="0"/>
        <w:jc w:val="center"/>
        <w:rPr>
          <w:rFonts w:ascii="宋体" w:hAnsi="宋体"/>
          <w:b w:val="0"/>
          <w:bCs w:val="0"/>
          <w:sz w:val="32"/>
          <w:szCs w:val="32"/>
          <w:highlight w:val="none"/>
        </w:rPr>
      </w:pPr>
      <w:r>
        <w:rPr>
          <w:rFonts w:hint="eastAsia" w:ascii="黑体" w:hAnsi="宋体" w:eastAsia="黑体"/>
          <w:b w:val="0"/>
          <w:bCs w:val="0"/>
          <w:sz w:val="32"/>
          <w:szCs w:val="32"/>
          <w:highlight w:val="none"/>
        </w:rPr>
        <w:t>注</w:t>
      </w:r>
      <w:r>
        <w:rPr>
          <w:rFonts w:ascii="黑体" w:hAnsi="宋体" w:eastAsia="黑体"/>
          <w:b w:val="0"/>
          <w:bCs w:val="0"/>
          <w:sz w:val="32"/>
          <w:szCs w:val="32"/>
          <w:highlight w:val="none"/>
        </w:rPr>
        <w:t>意事项</w:t>
      </w:r>
    </w:p>
    <w:p w14:paraId="6F5F4AE5">
      <w:pPr>
        <w:keepNext w:val="0"/>
        <w:keepLines w:val="0"/>
        <w:pageBreakBefore w:val="0"/>
        <w:widowControl w:val="0"/>
        <w:kinsoku/>
        <w:overflowPunct/>
        <w:topLinePunct w:val="0"/>
        <w:autoSpaceDE/>
        <w:autoSpaceDN/>
        <w:bidi w:val="0"/>
        <w:spacing w:beforeAutospacing="0" w:afterAutospacing="0" w:line="580" w:lineRule="exact"/>
        <w:ind w:left="0"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r>
        <w:rPr>
          <w:rFonts w:hint="eastAsia" w:ascii="仿宋_GB2312" w:hAnsi="仿宋_GB2312" w:cs="仿宋_GB2312"/>
          <w:highlight w:val="none"/>
          <w:lang w:val="en-US" w:eastAsia="zh-CN"/>
        </w:rPr>
        <w:t>.</w:t>
      </w:r>
      <w:r>
        <w:rPr>
          <w:rFonts w:hint="eastAsia" w:ascii="仿宋_GB2312" w:hAnsi="仿宋_GB2312" w:eastAsia="仿宋_GB2312" w:cs="仿宋_GB2312"/>
          <w:highlight w:val="none"/>
          <w:lang w:val="en-US" w:eastAsia="zh-CN"/>
        </w:rPr>
        <w:t>竞赛</w:t>
      </w:r>
      <w:r>
        <w:rPr>
          <w:rFonts w:hint="eastAsia" w:ascii="仿宋_GB2312" w:hAnsi="仿宋_GB2312" w:eastAsia="仿宋_GB2312" w:cs="仿宋_GB2312"/>
          <w:highlight w:val="none"/>
        </w:rPr>
        <w:t>时间：</w:t>
      </w:r>
      <w:r>
        <w:rPr>
          <w:rFonts w:hint="eastAsia" w:ascii="仿宋_GB2312" w:hAnsi="仿宋_GB2312" w:eastAsia="仿宋_GB2312" w:cs="仿宋_GB2312"/>
          <w:highlight w:val="none"/>
          <w:lang w:val="en-US" w:eastAsia="zh-CN"/>
        </w:rPr>
        <w:t>240</w:t>
      </w:r>
      <w:r>
        <w:rPr>
          <w:rFonts w:hint="eastAsia" w:ascii="仿宋_GB2312" w:hAnsi="仿宋_GB2312" w:eastAsia="仿宋_GB2312" w:cs="仿宋_GB2312"/>
          <w:highlight w:val="none"/>
        </w:rPr>
        <w:t>分钟。</w:t>
      </w:r>
    </w:p>
    <w:p w14:paraId="4227043F">
      <w:pPr>
        <w:keepNext w:val="0"/>
        <w:keepLines w:val="0"/>
        <w:pageBreakBefore w:val="0"/>
        <w:widowControl w:val="0"/>
        <w:kinsoku/>
        <w:overflowPunct/>
        <w:topLinePunct w:val="0"/>
        <w:autoSpaceDE/>
        <w:autoSpaceDN/>
        <w:bidi w:val="0"/>
        <w:spacing w:beforeAutospacing="0" w:afterAutospacing="0" w:line="580" w:lineRule="exact"/>
        <w:ind w:left="0"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w:t>
      </w:r>
      <w:r>
        <w:rPr>
          <w:rFonts w:hint="eastAsia" w:ascii="仿宋_GB2312" w:hAnsi="仿宋_GB2312" w:cs="仿宋_GB2312"/>
          <w:highlight w:val="none"/>
          <w:lang w:val="en-US" w:eastAsia="zh-CN"/>
        </w:rPr>
        <w:t>.</w:t>
      </w:r>
      <w:r>
        <w:rPr>
          <w:rFonts w:hint="eastAsia" w:ascii="仿宋_GB2312" w:hAnsi="仿宋_GB2312" w:eastAsia="仿宋_GB2312" w:cs="仿宋_GB2312"/>
          <w:highlight w:val="none"/>
        </w:rPr>
        <w:t>选手须在指定的位置</w:t>
      </w:r>
      <w:r>
        <w:rPr>
          <w:rFonts w:hint="eastAsia" w:ascii="仿宋_GB2312" w:hAnsi="仿宋_GB2312" w:eastAsia="仿宋_GB2312" w:cs="仿宋_GB2312"/>
          <w:highlight w:val="none"/>
          <w:lang w:val="en-US" w:eastAsia="zh-CN"/>
        </w:rPr>
        <w:t>新建以“选手编号”命名的</w:t>
      </w:r>
      <w:r>
        <w:rPr>
          <w:rFonts w:hint="eastAsia" w:ascii="仿宋_GB2312" w:hAnsi="仿宋_GB2312" w:eastAsia="仿宋_GB2312" w:cs="仿宋_GB2312"/>
          <w:highlight w:val="none"/>
        </w:rPr>
        <w:t>文件夹</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将</w:t>
      </w:r>
      <w:r>
        <w:rPr>
          <w:rFonts w:hint="eastAsia" w:ascii="仿宋_GB2312" w:hAnsi="仿宋_GB2312" w:eastAsia="仿宋_GB2312" w:cs="仿宋_GB2312"/>
          <w:highlight w:val="none"/>
          <w:lang w:val="en-US" w:eastAsia="zh-CN"/>
        </w:rPr>
        <w:t>竞赛过程中所有涉及的</w:t>
      </w:r>
      <w:r>
        <w:rPr>
          <w:rFonts w:hint="eastAsia" w:ascii="仿宋_GB2312" w:hAnsi="仿宋_GB2312" w:eastAsia="仿宋_GB2312" w:cs="仿宋_GB2312"/>
          <w:highlight w:val="none"/>
        </w:rPr>
        <w:t>成果文件保存在该文件夹</w:t>
      </w:r>
      <w:r>
        <w:rPr>
          <w:rFonts w:hint="eastAsia" w:ascii="仿宋_GB2312" w:hAnsi="仿宋_GB2312" w:eastAsia="仿宋_GB2312" w:cs="仿宋_GB2312"/>
          <w:highlight w:val="none"/>
          <w:lang w:eastAsia="zh-CN"/>
        </w:rPr>
        <w:t>。</w:t>
      </w:r>
    </w:p>
    <w:p w14:paraId="41E1968D">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3"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val="0"/>
          <w:highlight w:val="none"/>
        </w:rPr>
        <w:t>题目：</w:t>
      </w:r>
      <w:r>
        <w:rPr>
          <w:rFonts w:hint="eastAsia" w:ascii="仿宋_GB2312" w:hAnsi="仿宋_GB2312" w:eastAsia="仿宋_GB2312" w:cs="仿宋_GB2312"/>
          <w:highlight w:val="none"/>
        </w:rPr>
        <w:t>深圳市某文创咖啡厅室内装饰方案及施工图设计</w:t>
      </w:r>
    </w:p>
    <w:p w14:paraId="081506BE">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3"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项目概况：</w:t>
      </w:r>
    </w:p>
    <w:p w14:paraId="61255D0C">
      <w:pPr>
        <w:keepNext w:val="0"/>
        <w:keepLines w:val="0"/>
        <w:pageBreakBefore w:val="0"/>
        <w:widowControl w:val="0"/>
        <w:kinsoku/>
        <w:wordWrap w:val="0"/>
        <w:overflowPunct/>
        <w:topLinePunct w:val="0"/>
        <w:autoSpaceDE/>
        <w:autoSpaceDN/>
        <w:bidi w:val="0"/>
        <w:adjustRightInd w:val="0"/>
        <w:snapToGrid w:val="0"/>
        <w:spacing w:beforeAutospacing="0" w:afterAutospacing="0" w:line="580" w:lineRule="exact"/>
        <w:ind w:left="0" w:firstLine="640" w:firstLineChars="200"/>
        <w:jc w:val="left"/>
        <w:textAlignment w:val="auto"/>
        <w:rPr>
          <w:rFonts w:hint="eastAsia" w:ascii="仿宋_GB2312" w:hAnsi="仿宋_GB2312" w:eastAsia="仿宋_GB2312" w:cs="仿宋_GB2312"/>
          <w:color w:val="auto"/>
          <w:kern w:val="0"/>
          <w:sz w:val="32"/>
          <w:szCs w:val="30"/>
          <w:highlight w:val="none"/>
          <w:lang w:eastAsia="zh-CN"/>
        </w:rPr>
      </w:pPr>
      <w:r>
        <w:rPr>
          <w:rFonts w:hint="eastAsia" w:ascii="仿宋_GB2312" w:hAnsi="仿宋_GB2312" w:eastAsia="仿宋_GB2312" w:cs="仿宋_GB2312"/>
          <w:color w:val="auto"/>
          <w:kern w:val="0"/>
          <w:sz w:val="32"/>
          <w:szCs w:val="30"/>
          <w:highlight w:val="none"/>
          <w:lang w:eastAsia="zh-CN"/>
        </w:rPr>
        <w:t>本项目为古街改造整治项目，是深圳文创古街</w:t>
      </w:r>
      <w:r>
        <w:rPr>
          <w:rFonts w:hint="eastAsia" w:ascii="仿宋_GB2312" w:hAnsi="仿宋_GB2312" w:eastAsia="仿宋_GB2312" w:cs="仿宋_GB2312"/>
          <w:color w:val="auto"/>
          <w:kern w:val="0"/>
          <w:sz w:val="32"/>
          <w:szCs w:val="30"/>
          <w:highlight w:val="none"/>
          <w:lang w:val="en-US" w:eastAsia="zh-CN"/>
        </w:rPr>
        <w:t>76</w:t>
      </w:r>
      <w:r>
        <w:rPr>
          <w:rFonts w:hint="eastAsia" w:ascii="仿宋_GB2312" w:hAnsi="仿宋_GB2312" w:eastAsia="仿宋_GB2312" w:cs="仿宋_GB2312"/>
          <w:color w:val="auto"/>
          <w:kern w:val="0"/>
          <w:sz w:val="32"/>
          <w:szCs w:val="30"/>
          <w:highlight w:val="none"/>
          <w:lang w:eastAsia="zh-CN"/>
        </w:rPr>
        <w:t>㎡临街首层商铺，规划打造集咖啡经营、文创售卖、轻阅读于一体的复合型空间。场地净开间</w:t>
      </w:r>
      <w:r>
        <w:rPr>
          <w:rFonts w:hint="eastAsia" w:ascii="仿宋_GB2312" w:hAnsi="仿宋_GB2312" w:eastAsia="仿宋_GB2312" w:cs="仿宋_GB2312"/>
          <w:color w:val="auto"/>
          <w:kern w:val="0"/>
          <w:sz w:val="32"/>
          <w:szCs w:val="30"/>
          <w:highlight w:val="none"/>
          <w:lang w:val="en-US" w:eastAsia="zh-CN"/>
        </w:rPr>
        <w:t>10360</w:t>
      </w:r>
      <w:r>
        <w:rPr>
          <w:rFonts w:hint="eastAsia" w:ascii="仿宋_GB2312" w:hAnsi="仿宋_GB2312" w:eastAsia="仿宋_GB2312" w:cs="仿宋_GB2312"/>
          <w:color w:val="auto"/>
          <w:kern w:val="0"/>
          <w:sz w:val="32"/>
          <w:szCs w:val="30"/>
          <w:highlight w:val="none"/>
          <w:lang w:eastAsia="zh-CN"/>
        </w:rPr>
        <w:t>mm、净进深</w:t>
      </w:r>
      <w:r>
        <w:rPr>
          <w:rFonts w:hint="eastAsia" w:ascii="仿宋_GB2312" w:hAnsi="仿宋_GB2312" w:eastAsia="仿宋_GB2312" w:cs="仿宋_GB2312"/>
          <w:color w:val="auto"/>
          <w:kern w:val="0"/>
          <w:sz w:val="32"/>
          <w:szCs w:val="30"/>
          <w:highlight w:val="none"/>
          <w:lang w:val="en-US" w:eastAsia="zh-CN"/>
        </w:rPr>
        <w:t>7340</w:t>
      </w:r>
      <w:r>
        <w:rPr>
          <w:rFonts w:hint="eastAsia" w:ascii="仿宋_GB2312" w:hAnsi="仿宋_GB2312" w:eastAsia="仿宋_GB2312" w:cs="仿宋_GB2312"/>
          <w:color w:val="auto"/>
          <w:kern w:val="0"/>
          <w:sz w:val="32"/>
          <w:szCs w:val="30"/>
          <w:highlight w:val="none"/>
          <w:lang w:eastAsia="zh-CN"/>
        </w:rPr>
        <w:t>mm，层高3.</w:t>
      </w:r>
      <w:r>
        <w:rPr>
          <w:rFonts w:hint="eastAsia" w:ascii="仿宋_GB2312" w:hAnsi="仿宋_GB2312" w:eastAsia="仿宋_GB2312" w:cs="仿宋_GB2312"/>
          <w:color w:val="auto"/>
          <w:kern w:val="0"/>
          <w:sz w:val="32"/>
          <w:szCs w:val="30"/>
          <w:highlight w:val="none"/>
          <w:lang w:val="en-US" w:eastAsia="zh-CN"/>
        </w:rPr>
        <w:t>2</w:t>
      </w:r>
      <w:r>
        <w:rPr>
          <w:rFonts w:hint="eastAsia" w:ascii="仿宋_GB2312" w:hAnsi="仿宋_GB2312" w:eastAsia="仿宋_GB2312" w:cs="仿宋_GB2312"/>
          <w:color w:val="auto"/>
          <w:kern w:val="0"/>
          <w:sz w:val="32"/>
          <w:szCs w:val="30"/>
          <w:highlight w:val="none"/>
          <w:lang w:eastAsia="zh-CN"/>
        </w:rPr>
        <w:t>m，柱网规整；北侧设</w:t>
      </w:r>
      <w:r>
        <w:rPr>
          <w:rFonts w:hint="eastAsia" w:ascii="仿宋_GB2312" w:hAnsi="仿宋_GB2312" w:eastAsia="仿宋_GB2312" w:cs="仿宋_GB2312"/>
          <w:color w:val="auto"/>
          <w:kern w:val="0"/>
          <w:sz w:val="32"/>
          <w:szCs w:val="30"/>
          <w:highlight w:val="none"/>
          <w:lang w:val="en-US" w:eastAsia="zh-CN"/>
        </w:rPr>
        <w:t>有</w:t>
      </w:r>
      <w:r>
        <w:rPr>
          <w:rFonts w:hint="eastAsia" w:ascii="仿宋_GB2312" w:hAnsi="仿宋_GB2312" w:eastAsia="仿宋_GB2312" w:cs="仿宋_GB2312"/>
          <w:color w:val="auto"/>
          <w:kern w:val="0"/>
          <w:sz w:val="32"/>
          <w:szCs w:val="30"/>
          <w:highlight w:val="none"/>
          <w:lang w:eastAsia="zh-CN"/>
        </w:rPr>
        <w:t>楼梯，南侧为临街立面，室内外高差150mm。项目原有柱、梁、枋主体结构必须保留，严禁改动。项目面向年轻群体与往来游客，结合深圳岭南地域文化特色，采用新岭南简约风，提取岭南传统建筑与人文元素，融合现代设计手法，打造通透雅致、兼具地域特色的商业空间。本项目</w:t>
      </w:r>
      <w:r>
        <w:rPr>
          <w:rFonts w:hint="eastAsia" w:ascii="仿宋_GB2312" w:hAnsi="仿宋_GB2312" w:eastAsia="仿宋_GB2312" w:cs="仿宋_GB2312"/>
          <w:color w:val="auto"/>
          <w:kern w:val="0"/>
          <w:sz w:val="32"/>
          <w:szCs w:val="30"/>
          <w:highlight w:val="none"/>
          <w:lang w:val="en-US" w:eastAsia="zh-CN"/>
        </w:rPr>
        <w:t>装饰装修</w:t>
      </w:r>
      <w:r>
        <w:rPr>
          <w:rFonts w:hint="eastAsia" w:ascii="仿宋_GB2312" w:hAnsi="仿宋_GB2312" w:eastAsia="仿宋_GB2312" w:cs="仿宋_GB2312"/>
          <w:color w:val="auto"/>
          <w:kern w:val="0"/>
          <w:sz w:val="32"/>
          <w:szCs w:val="30"/>
          <w:highlight w:val="none"/>
          <w:lang w:eastAsia="zh-CN"/>
        </w:rPr>
        <w:t>单方造价控制为2500元/㎡。</w:t>
      </w:r>
    </w:p>
    <w:p w14:paraId="74033B64">
      <w:pPr>
        <w:keepNext w:val="0"/>
        <w:keepLines w:val="0"/>
        <w:pageBreakBefore w:val="0"/>
        <w:widowControl w:val="0"/>
        <w:kinsoku/>
        <w:overflowPunct/>
        <w:topLinePunct w:val="0"/>
        <w:autoSpaceDE/>
        <w:autoSpaceDN/>
        <w:bidi w:val="0"/>
        <w:spacing w:beforeAutospacing="0" w:afterAutospacing="0" w:line="580" w:lineRule="exact"/>
        <w:textAlignment w:val="auto"/>
        <w:rPr>
          <w:rFonts w:hint="eastAsia" w:ascii="仿宋_GB2312" w:hAnsi="仿宋_GB2312" w:eastAsia="仿宋_GB2312" w:cs="仿宋_GB2312"/>
          <w:b/>
          <w:highlight w:val="none"/>
        </w:rPr>
      </w:pPr>
    </w:p>
    <w:p w14:paraId="34E072E2">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0" w:firstLineChars="0"/>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highlight w:val="none"/>
          <w:lang w:val="en-US" w:eastAsia="zh-CN"/>
        </w:rPr>
        <w:t>模块A</w:t>
      </w:r>
      <w:r>
        <w:rPr>
          <w:rFonts w:hint="eastAsia" w:ascii="仿宋_GB2312" w:hAnsi="仿宋_GB2312" w:eastAsia="仿宋_GB2312" w:cs="仿宋_GB2312"/>
          <w:b/>
          <w:bCs/>
          <w:color w:val="000000"/>
          <w:kern w:val="0"/>
          <w:szCs w:val="28"/>
          <w:highlight w:val="none"/>
        </w:rPr>
        <w:t>方案</w:t>
      </w:r>
      <w:r>
        <w:rPr>
          <w:rFonts w:hint="eastAsia" w:ascii="仿宋_GB2312" w:hAnsi="仿宋_GB2312" w:eastAsia="仿宋_GB2312" w:cs="仿宋_GB2312"/>
          <w:b/>
          <w:bCs/>
          <w:kern w:val="0"/>
          <w:szCs w:val="28"/>
          <w:highlight w:val="none"/>
        </w:rPr>
        <w:t>设计（</w:t>
      </w:r>
      <w:r>
        <w:rPr>
          <w:rFonts w:hint="eastAsia" w:ascii="仿宋_GB2312" w:hAnsi="仿宋_GB2312" w:eastAsia="仿宋_GB2312" w:cs="仿宋_GB2312"/>
          <w:b/>
          <w:bCs/>
          <w:kern w:val="0"/>
          <w:szCs w:val="28"/>
          <w:highlight w:val="none"/>
          <w:lang w:val="en-US" w:eastAsia="zh-CN"/>
        </w:rPr>
        <w:t>4</w:t>
      </w:r>
      <w:r>
        <w:rPr>
          <w:rFonts w:hint="eastAsia" w:ascii="仿宋_GB2312" w:hAnsi="仿宋_GB2312" w:eastAsia="仿宋_GB2312" w:cs="仿宋_GB2312"/>
          <w:b/>
          <w:bCs/>
          <w:kern w:val="0"/>
          <w:szCs w:val="28"/>
          <w:highlight w:val="none"/>
        </w:rPr>
        <w:t>0分）</w:t>
      </w:r>
    </w:p>
    <w:p w14:paraId="1FA7D84D">
      <w:pPr>
        <w:keepNext w:val="0"/>
        <w:keepLines w:val="0"/>
        <w:pageBreakBefore w:val="0"/>
        <w:widowControl w:val="0"/>
        <w:kinsoku/>
        <w:overflowPunct/>
        <w:topLinePunct w:val="0"/>
        <w:autoSpaceDE/>
        <w:autoSpaceDN/>
        <w:bidi w:val="0"/>
        <w:spacing w:beforeAutospacing="0" w:afterAutospacing="0" w:line="580" w:lineRule="exact"/>
        <w:ind w:left="0" w:firstLine="640" w:firstLineChars="200"/>
        <w:textAlignment w:val="auto"/>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一、设计范围规定：</w:t>
      </w:r>
    </w:p>
    <w:p w14:paraId="770B566D">
      <w:pPr>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Autospacing="0" w:line="58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本次设计工作限定于建筑一层室内区域。</w:t>
      </w:r>
    </w:p>
    <w:p w14:paraId="1984DA05">
      <w:pPr>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Autospacing="0" w:line="58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二层空间、室外场地、卫生间、建筑门头、外立面造型均不属于本次设计范畴，不得增设室外外摆设施，且禁止任何地下开挖施工。</w:t>
      </w:r>
    </w:p>
    <w:p w14:paraId="19C1CAC2">
      <w:pPr>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Autospacing="0" w:line="58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本设计不含电气、暖通、给排水专项内容，图纸仅明确电位预留位置。</w:t>
      </w:r>
    </w:p>
    <w:p w14:paraId="100BC0E6">
      <w:pPr>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Autospacing="0" w:line="58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本次设计不要求出具效果图，软装设计不在服务范围内。</w:t>
      </w:r>
    </w:p>
    <w:p w14:paraId="20DDF858">
      <w:pPr>
        <w:keepNext w:val="0"/>
        <w:keepLines w:val="0"/>
        <w:pageBreakBefore w:val="0"/>
        <w:widowControl w:val="0"/>
        <w:kinsoku/>
        <w:overflowPunct/>
        <w:topLinePunct w:val="0"/>
        <w:autoSpaceDE/>
        <w:autoSpaceDN/>
        <w:bidi w:val="0"/>
        <w:spacing w:beforeAutospacing="0" w:afterAutospacing="0" w:line="580" w:lineRule="exact"/>
        <w:ind w:left="0" w:firstLine="640" w:firstLineChars="200"/>
        <w:textAlignment w:val="auto"/>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二、设计要求：</w:t>
      </w:r>
    </w:p>
    <w:p w14:paraId="7D37574F">
      <w:pPr>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Autospacing="0" w:line="580" w:lineRule="exact"/>
        <w:ind w:leftChars="0" w:firstLine="643" w:firstLineChars="200"/>
        <w:jc w:val="left"/>
        <w:textAlignment w:val="auto"/>
        <w:rPr>
          <w:rFonts w:hint="eastAsia" w:ascii="仿宋_GB2312" w:hAnsi="仿宋_GB2312" w:eastAsia="仿宋_GB2312" w:cs="仿宋_GB2312"/>
          <w:color w:val="auto"/>
          <w:kern w:val="0"/>
          <w:sz w:val="32"/>
          <w:szCs w:val="30"/>
          <w:highlight w:val="none"/>
          <w:lang w:val="en-US" w:eastAsia="zh-CN"/>
        </w:rPr>
      </w:pPr>
      <w:r>
        <w:rPr>
          <w:rFonts w:hint="eastAsia" w:ascii="仿宋_GB2312" w:hAnsi="仿宋_GB2312" w:cs="仿宋_GB2312"/>
          <w:b/>
          <w:bCs/>
          <w:color w:val="auto"/>
          <w:kern w:val="0"/>
          <w:sz w:val="32"/>
          <w:szCs w:val="30"/>
          <w:highlight w:val="none"/>
          <w:lang w:val="en-US" w:eastAsia="zh-CN"/>
        </w:rPr>
        <w:t>1.</w:t>
      </w:r>
      <w:r>
        <w:rPr>
          <w:rFonts w:hint="eastAsia" w:ascii="仿宋_GB2312" w:hAnsi="仿宋_GB2312" w:eastAsia="仿宋_GB2312" w:cs="仿宋_GB2312"/>
          <w:b/>
          <w:bCs/>
          <w:color w:val="auto"/>
          <w:kern w:val="0"/>
          <w:sz w:val="32"/>
          <w:szCs w:val="30"/>
          <w:highlight w:val="none"/>
          <w:lang w:val="en-US" w:eastAsia="zh-CN"/>
        </w:rPr>
        <w:t>功能规划：</w:t>
      </w:r>
      <w:r>
        <w:rPr>
          <w:rFonts w:hint="eastAsia" w:ascii="仿宋_GB2312" w:hAnsi="仿宋_GB2312" w:eastAsia="仿宋_GB2312" w:cs="仿宋_GB2312"/>
          <w:color w:val="auto"/>
          <w:kern w:val="0"/>
          <w:sz w:val="32"/>
          <w:szCs w:val="30"/>
          <w:highlight w:val="none"/>
          <w:lang w:val="en-US" w:eastAsia="zh-CN"/>
        </w:rPr>
        <w:t>设置咖啡吧台及操作区、可容纳8-10人的散座/卡座区、文创展示售卖区、阅读休闲区、设备仓储区。整体动线合理，满足消防疏散，不得与北侧楼梯通道交叉冲突。</w:t>
      </w:r>
    </w:p>
    <w:p w14:paraId="2E2A87E3">
      <w:pPr>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Autospacing="0" w:line="580" w:lineRule="exact"/>
        <w:ind w:leftChars="0" w:firstLine="643" w:firstLineChars="200"/>
        <w:jc w:val="left"/>
        <w:textAlignment w:val="auto"/>
        <w:rPr>
          <w:rFonts w:hint="eastAsia" w:ascii="仿宋_GB2312" w:hAnsi="仿宋_GB2312" w:eastAsia="仿宋_GB2312" w:cs="仿宋_GB2312"/>
          <w:color w:val="auto"/>
          <w:kern w:val="0"/>
          <w:sz w:val="32"/>
          <w:szCs w:val="30"/>
          <w:highlight w:val="none"/>
          <w:lang w:val="en-US" w:eastAsia="zh-CN"/>
        </w:rPr>
      </w:pPr>
      <w:r>
        <w:rPr>
          <w:rFonts w:hint="eastAsia" w:ascii="仿宋_GB2312" w:hAnsi="仿宋_GB2312" w:cs="仿宋_GB2312"/>
          <w:b/>
          <w:bCs/>
          <w:color w:val="auto"/>
          <w:kern w:val="0"/>
          <w:sz w:val="32"/>
          <w:szCs w:val="30"/>
          <w:highlight w:val="none"/>
          <w:lang w:val="en-US" w:eastAsia="zh-CN"/>
        </w:rPr>
        <w:t>2.</w:t>
      </w:r>
      <w:r>
        <w:rPr>
          <w:rFonts w:hint="eastAsia" w:ascii="仿宋_GB2312" w:hAnsi="仿宋_GB2312" w:eastAsia="仿宋_GB2312" w:cs="仿宋_GB2312"/>
          <w:b/>
          <w:bCs/>
          <w:color w:val="auto"/>
          <w:kern w:val="0"/>
          <w:sz w:val="32"/>
          <w:szCs w:val="30"/>
          <w:highlight w:val="none"/>
          <w:lang w:val="en-US" w:eastAsia="zh-CN"/>
        </w:rPr>
        <w:t>风格营造：</w:t>
      </w:r>
      <w:r>
        <w:rPr>
          <w:rFonts w:hint="eastAsia" w:ascii="仿宋_GB2312" w:hAnsi="仿宋_GB2312" w:eastAsia="仿宋_GB2312" w:cs="仿宋_GB2312"/>
          <w:color w:val="auto"/>
          <w:kern w:val="0"/>
          <w:sz w:val="32"/>
          <w:szCs w:val="30"/>
          <w:highlight w:val="none"/>
          <w:lang w:val="en-US" w:eastAsia="zh-CN"/>
        </w:rPr>
        <w:t>以新岭南简约风为主，提炼岭南传统造型、色彩、材质等元素，用简约现代手法融合呈现，拒绝元素堆砌。延续岭南空间通透、轻盈的特点，兼顾商业运营、打卡体验与地域文化表达，整体色调素雅温润。</w:t>
      </w:r>
    </w:p>
    <w:p w14:paraId="35D1A12A">
      <w:pPr>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Autospacing="0" w:line="580" w:lineRule="exact"/>
        <w:ind w:leftChars="0" w:firstLine="643" w:firstLineChars="200"/>
        <w:jc w:val="left"/>
        <w:textAlignment w:val="auto"/>
        <w:rPr>
          <w:rFonts w:hint="eastAsia" w:ascii="仿宋_GB2312" w:hAnsi="仿宋_GB2312" w:eastAsia="仿宋_GB2312" w:cs="仿宋_GB2312"/>
          <w:color w:val="auto"/>
          <w:kern w:val="0"/>
          <w:sz w:val="32"/>
          <w:szCs w:val="30"/>
          <w:highlight w:val="none"/>
          <w:lang w:val="en-US" w:eastAsia="zh-CN"/>
        </w:rPr>
      </w:pPr>
      <w:r>
        <w:rPr>
          <w:rFonts w:hint="eastAsia" w:ascii="仿宋_GB2312" w:hAnsi="仿宋_GB2312" w:cs="仿宋_GB2312"/>
          <w:b/>
          <w:bCs/>
          <w:color w:val="auto"/>
          <w:kern w:val="0"/>
          <w:sz w:val="32"/>
          <w:szCs w:val="30"/>
          <w:highlight w:val="none"/>
          <w:lang w:val="en-US" w:eastAsia="zh-CN"/>
        </w:rPr>
        <w:t>3.</w:t>
      </w:r>
      <w:r>
        <w:rPr>
          <w:rFonts w:hint="eastAsia" w:ascii="仿宋_GB2312" w:hAnsi="仿宋_GB2312" w:eastAsia="仿宋_GB2312" w:cs="仿宋_GB2312"/>
          <w:b/>
          <w:bCs/>
          <w:color w:val="auto"/>
          <w:kern w:val="0"/>
          <w:sz w:val="32"/>
          <w:szCs w:val="30"/>
          <w:highlight w:val="none"/>
          <w:lang w:val="en-US" w:eastAsia="zh-CN"/>
        </w:rPr>
        <w:t>空间与选材：</w:t>
      </w:r>
      <w:r>
        <w:rPr>
          <w:rFonts w:hint="eastAsia" w:ascii="仿宋_GB2312" w:hAnsi="仿宋_GB2312" w:eastAsia="仿宋_GB2312" w:cs="仿宋_GB2312"/>
          <w:color w:val="auto"/>
          <w:kern w:val="0"/>
          <w:sz w:val="32"/>
          <w:szCs w:val="30"/>
          <w:highlight w:val="none"/>
          <w:lang w:val="en-US" w:eastAsia="zh-CN"/>
        </w:rPr>
        <w:t>结合柱网合理利用空间，规避压抑感；灯光主次分明，重点亮化吧台与文创展区；选用岭南特色材质结合现代环保材料，兼顾质感、耐用性与易清洁性，适配高频商业使用场景。</w:t>
      </w:r>
    </w:p>
    <w:p w14:paraId="0770A77D">
      <w:pPr>
        <w:keepNext w:val="0"/>
        <w:keepLines w:val="0"/>
        <w:pageBreakBefore w:val="0"/>
        <w:widowControl w:val="0"/>
        <w:kinsoku/>
        <w:overflowPunct/>
        <w:topLinePunct w:val="0"/>
        <w:autoSpaceDE/>
        <w:autoSpaceDN/>
        <w:bidi w:val="0"/>
        <w:spacing w:beforeAutospacing="0" w:afterAutospacing="0" w:line="580" w:lineRule="exact"/>
        <w:ind w:left="0" w:firstLine="640" w:firstLineChars="200"/>
        <w:textAlignment w:val="auto"/>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三、答题要求：</w:t>
      </w:r>
    </w:p>
    <w:p w14:paraId="1FC06E35">
      <w:pPr>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Autospacing="0" w:line="580" w:lineRule="exact"/>
        <w:ind w:leftChars="0" w:firstLine="640" w:firstLineChars="200"/>
        <w:jc w:val="left"/>
        <w:textAlignment w:val="auto"/>
        <w:rPr>
          <w:rFonts w:hint="eastAsia" w:ascii="仿宋_GB2312" w:hAnsi="仿宋_GB2312" w:eastAsia="仿宋_GB2312" w:cs="仿宋_GB2312"/>
          <w:color w:val="auto"/>
          <w:kern w:val="0"/>
          <w:sz w:val="32"/>
          <w:szCs w:val="30"/>
          <w:highlight w:val="none"/>
          <w:lang w:val="en-US" w:eastAsia="zh-CN"/>
        </w:rPr>
      </w:pPr>
      <w:r>
        <w:rPr>
          <w:rFonts w:hint="eastAsia" w:ascii="仿宋_GB2312" w:hAnsi="仿宋_GB2312" w:cs="仿宋_GB2312"/>
          <w:color w:val="auto"/>
          <w:kern w:val="0"/>
          <w:sz w:val="32"/>
          <w:szCs w:val="30"/>
          <w:highlight w:val="none"/>
          <w:lang w:val="en-US" w:eastAsia="zh-CN"/>
        </w:rPr>
        <w:t>1.</w:t>
      </w:r>
      <w:r>
        <w:rPr>
          <w:rFonts w:hint="eastAsia" w:ascii="仿宋_GB2312" w:hAnsi="仿宋_GB2312" w:eastAsia="仿宋_GB2312" w:cs="仿宋_GB2312"/>
          <w:color w:val="auto"/>
          <w:kern w:val="0"/>
          <w:sz w:val="32"/>
          <w:szCs w:val="30"/>
          <w:highlight w:val="none"/>
          <w:lang w:val="en-US" w:eastAsia="zh-CN"/>
        </w:rPr>
        <w:t>选手结合试题要求，参照提资附件及原始建筑图等相关辅助资料，使用AutoCAD软件完成本项目室内装饰方案初步设计。</w:t>
      </w:r>
    </w:p>
    <w:p w14:paraId="17C02F68">
      <w:pPr>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Autospacing="0" w:line="580" w:lineRule="exact"/>
        <w:ind w:leftChars="0" w:firstLine="640" w:firstLineChars="200"/>
        <w:jc w:val="left"/>
        <w:textAlignment w:val="auto"/>
        <w:rPr>
          <w:rFonts w:hint="eastAsia" w:ascii="仿宋_GB2312" w:hAnsi="仿宋_GB2312" w:eastAsia="仿宋_GB2312" w:cs="仿宋_GB2312"/>
          <w:color w:val="auto"/>
          <w:kern w:val="0"/>
          <w:sz w:val="32"/>
          <w:szCs w:val="30"/>
          <w:highlight w:val="none"/>
          <w:lang w:val="en-US" w:eastAsia="zh-CN"/>
        </w:rPr>
      </w:pPr>
      <w:r>
        <w:rPr>
          <w:rFonts w:hint="eastAsia" w:ascii="仿宋_GB2312" w:hAnsi="仿宋_GB2312" w:cs="仿宋_GB2312"/>
          <w:color w:val="auto"/>
          <w:kern w:val="0"/>
          <w:sz w:val="32"/>
          <w:szCs w:val="30"/>
          <w:highlight w:val="none"/>
          <w:lang w:val="en-US" w:eastAsia="zh-CN"/>
        </w:rPr>
        <w:t>2.</w:t>
      </w:r>
      <w:r>
        <w:rPr>
          <w:rFonts w:hint="eastAsia" w:ascii="仿宋_GB2312" w:hAnsi="仿宋_GB2312" w:eastAsia="仿宋_GB2312" w:cs="仿宋_GB2312"/>
          <w:color w:val="auto"/>
          <w:kern w:val="0"/>
          <w:sz w:val="32"/>
          <w:szCs w:val="30"/>
          <w:highlight w:val="none"/>
          <w:lang w:val="en-US" w:eastAsia="zh-CN"/>
        </w:rPr>
        <w:t>提交成果应包含：设计说明（含工程概况、设计依据、设计理念、主要材料说明）整体文字不少于300字、平面布置图（含分析表达）、天花布置图、地面铺装图各1张、同时需绘制主要立面图至少两张，可根据空间设计效果与表达需求适当增加立面图纸，完整、全面地呈现整体室内空间设计方案。</w:t>
      </w:r>
    </w:p>
    <w:p w14:paraId="7107FA2B">
      <w:pPr>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Autospacing="0" w:line="580" w:lineRule="exact"/>
        <w:ind w:leftChars="0" w:firstLine="640" w:firstLineChars="200"/>
        <w:jc w:val="left"/>
        <w:textAlignment w:val="auto"/>
        <w:rPr>
          <w:rFonts w:hint="eastAsia" w:ascii="仿宋_GB2312" w:hAnsi="仿宋_GB2312" w:eastAsia="仿宋_GB2312" w:cs="仿宋_GB2312"/>
          <w:color w:val="auto"/>
          <w:kern w:val="0"/>
          <w:sz w:val="32"/>
          <w:szCs w:val="30"/>
          <w:highlight w:val="none"/>
          <w:lang w:val="en-US" w:eastAsia="zh-CN"/>
        </w:rPr>
      </w:pPr>
      <w:r>
        <w:rPr>
          <w:rFonts w:hint="eastAsia" w:ascii="仿宋_GB2312" w:hAnsi="仿宋_GB2312" w:cs="仿宋_GB2312"/>
          <w:color w:val="auto"/>
          <w:kern w:val="0"/>
          <w:sz w:val="32"/>
          <w:szCs w:val="30"/>
          <w:highlight w:val="none"/>
          <w:lang w:val="en-US" w:eastAsia="zh-CN"/>
        </w:rPr>
        <w:t>3.</w:t>
      </w:r>
      <w:r>
        <w:rPr>
          <w:rFonts w:hint="eastAsia" w:ascii="仿宋_GB2312" w:hAnsi="仿宋_GB2312" w:eastAsia="仿宋_GB2312" w:cs="仿宋_GB2312"/>
          <w:color w:val="auto"/>
          <w:kern w:val="0"/>
          <w:sz w:val="32"/>
          <w:szCs w:val="30"/>
          <w:highlight w:val="none"/>
          <w:lang w:val="en-US" w:eastAsia="zh-CN"/>
        </w:rPr>
        <w:t>模块A成果无需单独提交，在竞赛时间结束前将模块A与模块B合并提交。</w:t>
      </w:r>
    </w:p>
    <w:p w14:paraId="770F7AC2">
      <w:pPr>
        <w:keepNext w:val="0"/>
        <w:pageBreakBefore w:val="0"/>
        <w:kinsoku/>
        <w:overflowPunct/>
        <w:topLinePunct w:val="0"/>
        <w:autoSpaceDE/>
        <w:autoSpaceDN/>
        <w:bidi w:val="0"/>
        <w:spacing w:beforeAutospacing="0" w:afterAutospacing="0" w:line="580" w:lineRule="exact"/>
        <w:ind w:left="0"/>
        <w:jc w:val="both"/>
        <w:rPr>
          <w:rFonts w:hint="eastAsia" w:ascii="仿宋_GB2312" w:hAnsi="仿宋_GB2312" w:eastAsia="仿宋_GB2312" w:cs="仿宋_GB2312"/>
          <w:b/>
          <w:highlight w:val="none"/>
          <w:lang w:val="en-US" w:eastAsia="zh-CN"/>
        </w:rPr>
      </w:pPr>
    </w:p>
    <w:p w14:paraId="450DAFC6">
      <w:pPr>
        <w:keepNext w:val="0"/>
        <w:pageBreakBefore w:val="0"/>
        <w:kinsoku/>
        <w:overflowPunct/>
        <w:topLinePunct w:val="0"/>
        <w:autoSpaceDE/>
        <w:autoSpaceDN/>
        <w:bidi w:val="0"/>
        <w:spacing w:beforeAutospacing="0" w:afterAutospacing="0" w:line="580" w:lineRule="exact"/>
        <w:ind w:left="0"/>
        <w:jc w:val="center"/>
        <w:rPr>
          <w:rFonts w:hint="eastAsia" w:ascii="仿宋_GB2312" w:hAnsi="仿宋_GB2312" w:eastAsia="仿宋_GB2312" w:cs="仿宋_GB2312"/>
          <w:color w:val="FF0000"/>
          <w:highlight w:val="none"/>
        </w:rPr>
      </w:pPr>
      <w:r>
        <w:rPr>
          <w:rFonts w:hint="eastAsia" w:ascii="仿宋_GB2312" w:hAnsi="仿宋_GB2312" w:eastAsia="仿宋_GB2312" w:cs="仿宋_GB2312"/>
          <w:b/>
          <w:highlight w:val="none"/>
          <w:lang w:val="en-US" w:eastAsia="zh-CN"/>
        </w:rPr>
        <w:t>模块B</w:t>
      </w:r>
      <w:r>
        <w:rPr>
          <w:rFonts w:hint="eastAsia" w:ascii="仿宋_GB2312" w:hAnsi="仿宋_GB2312" w:eastAsia="仿宋_GB2312" w:cs="仿宋_GB2312"/>
          <w:b/>
          <w:highlight w:val="none"/>
        </w:rPr>
        <w:t>施工图设计（</w:t>
      </w:r>
      <w:r>
        <w:rPr>
          <w:rFonts w:hint="eastAsia" w:ascii="仿宋_GB2312" w:hAnsi="仿宋_GB2312" w:eastAsia="仿宋_GB2312" w:cs="仿宋_GB2312"/>
          <w:b/>
          <w:highlight w:val="none"/>
          <w:lang w:val="en-US" w:eastAsia="zh-CN"/>
        </w:rPr>
        <w:t>6</w:t>
      </w:r>
      <w:r>
        <w:rPr>
          <w:rFonts w:hint="eastAsia" w:ascii="仿宋_GB2312" w:hAnsi="仿宋_GB2312" w:eastAsia="仿宋_GB2312" w:cs="仿宋_GB2312"/>
          <w:b/>
          <w:highlight w:val="none"/>
        </w:rPr>
        <w:t>0分）</w:t>
      </w:r>
    </w:p>
    <w:p w14:paraId="202BC3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rPr>
          <w:rFonts w:hint="eastAsia" w:ascii="仿宋_GB2312" w:hAnsi="仿宋_GB2312" w:eastAsia="仿宋_GB2312" w:cs="仿宋_GB2312"/>
          <w:highlight w:val="none"/>
        </w:rPr>
      </w:pPr>
      <w:r>
        <w:rPr>
          <w:rFonts w:hint="eastAsia" w:ascii="黑体" w:hAnsi="黑体" w:eastAsia="黑体" w:cs="黑体"/>
          <w:highlight w:val="none"/>
          <w:lang w:val="en-US" w:eastAsia="zh-CN"/>
        </w:rPr>
        <w:t>一、</w:t>
      </w:r>
      <w:r>
        <w:rPr>
          <w:rFonts w:hint="eastAsia" w:ascii="黑体" w:hAnsi="黑体" w:eastAsia="黑体" w:cs="黑体"/>
          <w:color w:val="auto"/>
          <w:kern w:val="0"/>
          <w:sz w:val="32"/>
          <w:szCs w:val="30"/>
          <w:highlight w:val="none"/>
          <w:lang w:val="en-US" w:eastAsia="zh-CN"/>
        </w:rPr>
        <w:t>按以下规定新建名称为“2026”的打印样式表，并根据要求使用</w:t>
      </w:r>
      <w:r>
        <w:rPr>
          <w:rFonts w:hint="eastAsia" w:ascii="黑体" w:hAnsi="黑体" w:eastAsia="黑体" w:cs="黑体"/>
          <w:highlight w:val="none"/>
        </w:rPr>
        <w:t>。</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2"/>
        <w:gridCol w:w="1369"/>
        <w:gridCol w:w="750"/>
        <w:gridCol w:w="5692"/>
      </w:tblGrid>
      <w:tr w14:paraId="5806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302" w:type="pct"/>
            <w:noWrap w:val="0"/>
            <w:vAlign w:val="center"/>
          </w:tcPr>
          <w:p w14:paraId="53CABC38">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序号</w:t>
            </w:r>
          </w:p>
        </w:tc>
        <w:tc>
          <w:tcPr>
            <w:tcW w:w="823" w:type="pct"/>
            <w:noWrap w:val="0"/>
            <w:vAlign w:val="center"/>
          </w:tcPr>
          <w:p w14:paraId="7401820A">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颜色</w:t>
            </w:r>
          </w:p>
        </w:tc>
        <w:tc>
          <w:tcPr>
            <w:tcW w:w="451" w:type="pct"/>
            <w:noWrap w:val="0"/>
            <w:vAlign w:val="center"/>
          </w:tcPr>
          <w:p w14:paraId="1605A1A0">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线宽</w:t>
            </w:r>
          </w:p>
        </w:tc>
        <w:tc>
          <w:tcPr>
            <w:tcW w:w="3422" w:type="pct"/>
            <w:noWrap w:val="0"/>
            <w:vAlign w:val="center"/>
          </w:tcPr>
          <w:p w14:paraId="384C39F6">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使用对象</w:t>
            </w:r>
          </w:p>
        </w:tc>
      </w:tr>
      <w:tr w14:paraId="0D0D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02" w:type="pct"/>
            <w:noWrap w:val="0"/>
            <w:vAlign w:val="center"/>
          </w:tcPr>
          <w:p w14:paraId="4A08B57F">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823" w:type="pct"/>
            <w:noWrap w:val="0"/>
            <w:vAlign w:val="center"/>
          </w:tcPr>
          <w:p w14:paraId="2F347F76">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白色（7）</w:t>
            </w:r>
          </w:p>
        </w:tc>
        <w:tc>
          <w:tcPr>
            <w:tcW w:w="451" w:type="pct"/>
            <w:noWrap w:val="0"/>
            <w:vAlign w:val="center"/>
          </w:tcPr>
          <w:p w14:paraId="3D9EAB4B">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0.45mm</w:t>
            </w:r>
          </w:p>
        </w:tc>
        <w:tc>
          <w:tcPr>
            <w:tcW w:w="3422" w:type="pct"/>
            <w:noWrap w:val="0"/>
            <w:vAlign w:val="center"/>
          </w:tcPr>
          <w:p w14:paraId="2152415C">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土建墙线</w:t>
            </w:r>
          </w:p>
        </w:tc>
      </w:tr>
      <w:tr w14:paraId="44D7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02" w:type="pct"/>
            <w:noWrap w:val="0"/>
            <w:vAlign w:val="center"/>
          </w:tcPr>
          <w:p w14:paraId="3FC49F3B">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823" w:type="pct"/>
            <w:noWrap w:val="0"/>
            <w:vAlign w:val="center"/>
          </w:tcPr>
          <w:p w14:paraId="3162DD34">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洋红（6）</w:t>
            </w:r>
          </w:p>
        </w:tc>
        <w:tc>
          <w:tcPr>
            <w:tcW w:w="451" w:type="pct"/>
            <w:noWrap w:val="0"/>
            <w:vAlign w:val="center"/>
          </w:tcPr>
          <w:p w14:paraId="5FCBFB8E">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0.25mm</w:t>
            </w:r>
          </w:p>
        </w:tc>
        <w:tc>
          <w:tcPr>
            <w:tcW w:w="3422" w:type="pct"/>
            <w:noWrap w:val="0"/>
            <w:vAlign w:val="center"/>
          </w:tcPr>
          <w:p w14:paraId="667F8ABE">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构造配件的外轮廓线、被剖切到的一般轮廓线</w:t>
            </w:r>
          </w:p>
        </w:tc>
      </w:tr>
      <w:tr w14:paraId="42CD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02" w:type="pct"/>
            <w:noWrap w:val="0"/>
            <w:vAlign w:val="center"/>
          </w:tcPr>
          <w:p w14:paraId="5E4A61A3">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823" w:type="pct"/>
            <w:noWrap w:val="0"/>
            <w:vAlign w:val="center"/>
          </w:tcPr>
          <w:p w14:paraId="3CD01DC4">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青色（4）</w:t>
            </w:r>
          </w:p>
        </w:tc>
        <w:tc>
          <w:tcPr>
            <w:tcW w:w="451" w:type="pct"/>
            <w:noWrap w:val="0"/>
            <w:vAlign w:val="center"/>
          </w:tcPr>
          <w:p w14:paraId="25FA56CD">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0.18mm</w:t>
            </w:r>
          </w:p>
        </w:tc>
        <w:tc>
          <w:tcPr>
            <w:tcW w:w="3422" w:type="pct"/>
            <w:noWrap w:val="0"/>
            <w:vAlign w:val="center"/>
          </w:tcPr>
          <w:p w14:paraId="062FCB2B">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天花造型</w:t>
            </w:r>
          </w:p>
        </w:tc>
      </w:tr>
      <w:tr w14:paraId="38A9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02" w:type="pct"/>
            <w:noWrap w:val="0"/>
            <w:vAlign w:val="center"/>
          </w:tcPr>
          <w:p w14:paraId="1929AA97">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823" w:type="pct"/>
            <w:noWrap w:val="0"/>
            <w:vAlign w:val="center"/>
          </w:tcPr>
          <w:p w14:paraId="1FA18919">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绿色（3）</w:t>
            </w:r>
          </w:p>
        </w:tc>
        <w:tc>
          <w:tcPr>
            <w:tcW w:w="451" w:type="pct"/>
            <w:noWrap w:val="0"/>
            <w:vAlign w:val="center"/>
          </w:tcPr>
          <w:p w14:paraId="7F609C73">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0.13mm</w:t>
            </w:r>
          </w:p>
        </w:tc>
        <w:tc>
          <w:tcPr>
            <w:tcW w:w="3422" w:type="pct"/>
            <w:noWrap w:val="0"/>
            <w:vAlign w:val="center"/>
          </w:tcPr>
          <w:p w14:paraId="799EFBBC">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固定家具轮廓线、植物</w:t>
            </w:r>
          </w:p>
        </w:tc>
      </w:tr>
      <w:tr w14:paraId="411A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02" w:type="pct"/>
            <w:noWrap w:val="0"/>
            <w:vAlign w:val="center"/>
          </w:tcPr>
          <w:p w14:paraId="304BCBAD">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823" w:type="pct"/>
            <w:noWrap w:val="0"/>
            <w:vAlign w:val="center"/>
          </w:tcPr>
          <w:p w14:paraId="7461E419">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蓝色（5）</w:t>
            </w:r>
          </w:p>
        </w:tc>
        <w:tc>
          <w:tcPr>
            <w:tcW w:w="451" w:type="pct"/>
            <w:noWrap w:val="0"/>
            <w:vAlign w:val="center"/>
          </w:tcPr>
          <w:p w14:paraId="07BAF4A3">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0.15mm</w:t>
            </w:r>
          </w:p>
        </w:tc>
        <w:tc>
          <w:tcPr>
            <w:tcW w:w="3422" w:type="pct"/>
            <w:noWrap w:val="0"/>
            <w:vAlign w:val="center"/>
          </w:tcPr>
          <w:p w14:paraId="1EF57C21">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装饰完成面线</w:t>
            </w:r>
          </w:p>
        </w:tc>
      </w:tr>
      <w:tr w14:paraId="5E0B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02" w:type="pct"/>
            <w:noWrap w:val="0"/>
            <w:vAlign w:val="center"/>
          </w:tcPr>
          <w:p w14:paraId="0A7E8C3E">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823" w:type="pct"/>
            <w:noWrap w:val="0"/>
            <w:vAlign w:val="center"/>
          </w:tcPr>
          <w:p w14:paraId="7004264E">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灰色（9）</w:t>
            </w:r>
          </w:p>
        </w:tc>
        <w:tc>
          <w:tcPr>
            <w:tcW w:w="451" w:type="pct"/>
            <w:noWrap w:val="0"/>
            <w:vAlign w:val="center"/>
          </w:tcPr>
          <w:p w14:paraId="76539D2A">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0.13mm</w:t>
            </w:r>
          </w:p>
        </w:tc>
        <w:tc>
          <w:tcPr>
            <w:tcW w:w="3422" w:type="pct"/>
            <w:noWrap w:val="0"/>
            <w:vAlign w:val="center"/>
          </w:tcPr>
          <w:p w14:paraId="7E4E5FB7">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虚线家具</w:t>
            </w:r>
          </w:p>
        </w:tc>
      </w:tr>
      <w:tr w14:paraId="05AF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02" w:type="pct"/>
            <w:noWrap w:val="0"/>
            <w:vAlign w:val="center"/>
          </w:tcPr>
          <w:p w14:paraId="7729443D">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p>
        </w:tc>
        <w:tc>
          <w:tcPr>
            <w:tcW w:w="823" w:type="pct"/>
            <w:noWrap w:val="0"/>
            <w:vAlign w:val="center"/>
          </w:tcPr>
          <w:p w14:paraId="6B795BAC">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红色（1）</w:t>
            </w:r>
          </w:p>
        </w:tc>
        <w:tc>
          <w:tcPr>
            <w:tcW w:w="451" w:type="pct"/>
            <w:noWrap w:val="0"/>
            <w:vAlign w:val="center"/>
          </w:tcPr>
          <w:p w14:paraId="4D966764">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0.13mm</w:t>
            </w:r>
          </w:p>
        </w:tc>
        <w:tc>
          <w:tcPr>
            <w:tcW w:w="3422" w:type="pct"/>
            <w:noWrap w:val="0"/>
            <w:vAlign w:val="center"/>
          </w:tcPr>
          <w:p w14:paraId="3907EDAC">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活动家具</w:t>
            </w:r>
          </w:p>
        </w:tc>
      </w:tr>
      <w:tr w14:paraId="4904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02" w:type="pct"/>
            <w:noWrap w:val="0"/>
            <w:vAlign w:val="center"/>
          </w:tcPr>
          <w:p w14:paraId="546A7D5C">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w:t>
            </w:r>
          </w:p>
        </w:tc>
        <w:tc>
          <w:tcPr>
            <w:tcW w:w="823" w:type="pct"/>
            <w:noWrap w:val="0"/>
            <w:vAlign w:val="center"/>
          </w:tcPr>
          <w:p w14:paraId="69F3F3B0">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黄色（2）</w:t>
            </w:r>
          </w:p>
        </w:tc>
        <w:tc>
          <w:tcPr>
            <w:tcW w:w="451" w:type="pct"/>
            <w:noWrap w:val="0"/>
            <w:vAlign w:val="center"/>
          </w:tcPr>
          <w:p w14:paraId="10FB23F1">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0.13mm</w:t>
            </w:r>
          </w:p>
        </w:tc>
        <w:tc>
          <w:tcPr>
            <w:tcW w:w="3422" w:type="pct"/>
            <w:noWrap w:val="0"/>
            <w:vAlign w:val="center"/>
          </w:tcPr>
          <w:p w14:paraId="1EDAD8C3">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门、</w:t>
            </w:r>
            <w:r>
              <w:rPr>
                <w:rFonts w:hint="eastAsia" w:ascii="仿宋_GB2312" w:hAnsi="仿宋_GB2312" w:eastAsia="仿宋_GB2312" w:cs="仿宋_GB2312"/>
                <w:sz w:val="24"/>
                <w:szCs w:val="24"/>
                <w:highlight w:val="none"/>
                <w:lang w:val="en-US" w:eastAsia="zh-CN"/>
              </w:rPr>
              <w:t>窗、机电末端、</w:t>
            </w:r>
            <w:r>
              <w:rPr>
                <w:rFonts w:hint="eastAsia" w:ascii="仿宋_GB2312" w:hAnsi="仿宋_GB2312" w:eastAsia="仿宋_GB2312" w:cs="仿宋_GB2312"/>
                <w:sz w:val="24"/>
                <w:szCs w:val="24"/>
                <w:highlight w:val="none"/>
              </w:rPr>
              <w:t>洁具、灯具、灯带、文字、标注</w:t>
            </w:r>
          </w:p>
        </w:tc>
      </w:tr>
      <w:tr w14:paraId="263B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02" w:type="pct"/>
            <w:noWrap w:val="0"/>
            <w:vAlign w:val="center"/>
          </w:tcPr>
          <w:p w14:paraId="54E829A4">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w:t>
            </w:r>
          </w:p>
        </w:tc>
        <w:tc>
          <w:tcPr>
            <w:tcW w:w="823" w:type="pct"/>
            <w:noWrap w:val="0"/>
            <w:vAlign w:val="center"/>
          </w:tcPr>
          <w:p w14:paraId="1FB9761F">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深灰（8）</w:t>
            </w:r>
          </w:p>
        </w:tc>
        <w:tc>
          <w:tcPr>
            <w:tcW w:w="451" w:type="pct"/>
            <w:noWrap w:val="0"/>
            <w:vAlign w:val="center"/>
          </w:tcPr>
          <w:p w14:paraId="340689AD">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0.1mm</w:t>
            </w:r>
          </w:p>
        </w:tc>
        <w:tc>
          <w:tcPr>
            <w:tcW w:w="3422" w:type="pct"/>
            <w:noWrap w:val="0"/>
            <w:vAlign w:val="center"/>
          </w:tcPr>
          <w:p w14:paraId="7DFD6E7C">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固定家具内部线、门的开启方向线、地面铺装线</w:t>
            </w:r>
          </w:p>
        </w:tc>
      </w:tr>
      <w:tr w14:paraId="3C6F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02" w:type="pct"/>
            <w:noWrap w:val="0"/>
            <w:vAlign w:val="center"/>
          </w:tcPr>
          <w:p w14:paraId="2981A2E5">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w:t>
            </w:r>
          </w:p>
        </w:tc>
        <w:tc>
          <w:tcPr>
            <w:tcW w:w="823" w:type="pct"/>
            <w:noWrap w:val="0"/>
            <w:vAlign w:val="center"/>
          </w:tcPr>
          <w:p w14:paraId="15EA7D63">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灰色（250）</w:t>
            </w:r>
          </w:p>
        </w:tc>
        <w:tc>
          <w:tcPr>
            <w:tcW w:w="451" w:type="pct"/>
            <w:noWrap w:val="0"/>
            <w:vAlign w:val="center"/>
          </w:tcPr>
          <w:p w14:paraId="5CFE6D0C">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0.05mm</w:t>
            </w:r>
          </w:p>
        </w:tc>
        <w:tc>
          <w:tcPr>
            <w:tcW w:w="3422" w:type="pct"/>
            <w:noWrap w:val="0"/>
            <w:vAlign w:val="center"/>
          </w:tcPr>
          <w:p w14:paraId="76F6CA87">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柱子填充、材料填充</w:t>
            </w:r>
          </w:p>
        </w:tc>
      </w:tr>
      <w:tr w14:paraId="0AF6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02" w:type="pct"/>
            <w:noWrap w:val="0"/>
            <w:vAlign w:val="center"/>
          </w:tcPr>
          <w:p w14:paraId="2A6AE32C">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11</w:t>
            </w:r>
          </w:p>
        </w:tc>
        <w:tc>
          <w:tcPr>
            <w:tcW w:w="823" w:type="pct"/>
            <w:noWrap w:val="0"/>
            <w:vAlign w:val="center"/>
          </w:tcPr>
          <w:p w14:paraId="2B63C089">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紫色(190)</w:t>
            </w:r>
          </w:p>
        </w:tc>
        <w:tc>
          <w:tcPr>
            <w:tcW w:w="451" w:type="pct"/>
            <w:noWrap w:val="0"/>
            <w:vAlign w:val="center"/>
          </w:tcPr>
          <w:p w14:paraId="2E6C5A20">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0.2mm</w:t>
            </w:r>
          </w:p>
        </w:tc>
        <w:tc>
          <w:tcPr>
            <w:tcW w:w="3422" w:type="pct"/>
            <w:noWrap w:val="0"/>
            <w:vAlign w:val="center"/>
          </w:tcPr>
          <w:p w14:paraId="20D05A89">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动线分析（点划线）</w:t>
            </w:r>
          </w:p>
        </w:tc>
      </w:tr>
    </w:tbl>
    <w:p w14:paraId="72E549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rPr>
          <w:rFonts w:hint="eastAsia" w:ascii="仿宋_GB2312" w:hAnsi="仿宋_GB2312" w:eastAsia="仿宋_GB2312" w:cs="仿宋_GB2312"/>
          <w:highlight w:val="none"/>
          <w:lang w:val="en-US" w:eastAsia="zh-CN"/>
        </w:rPr>
      </w:pPr>
      <w:r>
        <w:rPr>
          <w:rFonts w:hint="eastAsia" w:ascii="黑体" w:hAnsi="黑体" w:eastAsia="黑体" w:cs="黑体"/>
          <w:highlight w:val="none"/>
          <w:lang w:val="en-US" w:eastAsia="zh-CN"/>
        </w:rPr>
        <w:t>二、图纸绘制工作：</w:t>
      </w:r>
      <w:r>
        <w:rPr>
          <w:rFonts w:hint="eastAsia" w:ascii="仿宋_GB2312" w:hAnsi="仿宋_GB2312" w:eastAsia="仿宋_GB2312" w:cs="仿宋_GB2312"/>
          <w:highlight w:val="none"/>
          <w:lang w:val="en-US" w:eastAsia="zh-CN"/>
        </w:rPr>
        <w:t>依托方案初步设计图纸基础上，在CAD模型空间开展整套施工图纸深化设计工作。</w:t>
      </w:r>
    </w:p>
    <w:p w14:paraId="5DC490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rPr>
          <w:rFonts w:hint="eastAsia" w:ascii="仿宋_GB2312" w:hAnsi="仿宋_GB2312" w:eastAsia="仿宋_GB2312" w:cs="仿宋_GB2312"/>
          <w:color w:val="auto"/>
          <w:kern w:val="0"/>
          <w:sz w:val="32"/>
          <w:szCs w:val="30"/>
          <w:highlight w:val="none"/>
          <w:lang w:val="en-US" w:eastAsia="zh-CN"/>
        </w:rPr>
      </w:pPr>
      <w:r>
        <w:rPr>
          <w:rFonts w:hint="eastAsia" w:ascii="黑体" w:hAnsi="黑体" w:eastAsia="黑体" w:cs="黑体"/>
          <w:color w:val="auto"/>
          <w:kern w:val="0"/>
          <w:sz w:val="32"/>
          <w:szCs w:val="30"/>
          <w:highlight w:val="none"/>
          <w:lang w:val="en-US" w:eastAsia="zh-CN"/>
        </w:rPr>
        <w:t>三、提交成果包含：</w:t>
      </w:r>
      <w:r>
        <w:rPr>
          <w:rFonts w:hint="eastAsia" w:ascii="仿宋_GB2312" w:hAnsi="仿宋_GB2312" w:eastAsia="仿宋_GB2312" w:cs="仿宋_GB2312"/>
          <w:color w:val="auto"/>
          <w:kern w:val="0"/>
          <w:sz w:val="32"/>
          <w:szCs w:val="30"/>
          <w:highlight w:val="none"/>
          <w:lang w:val="en-US" w:eastAsia="zh-CN"/>
        </w:rPr>
        <w:t>图纸封面、图纸目录、平面布置图（含分析表达）、天花布置图、地面铺装图、机电末端点位图各1张；另需绘制主要立面图不少于2张、重要节点大样图不少于2处。可根据设计表达需求酌情增绘立面及节点图纸，确保施工图内容完整、表达全面。</w:t>
      </w:r>
    </w:p>
    <w:p w14:paraId="75AEC4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rPr>
          <w:rFonts w:hint="eastAsia" w:ascii="仿宋_GB2312" w:hAnsi="仿宋_GB2312" w:eastAsia="仿宋_GB2312" w:cs="仿宋_GB2312"/>
          <w:color w:val="auto"/>
          <w:kern w:val="0"/>
          <w:sz w:val="32"/>
          <w:szCs w:val="30"/>
          <w:highlight w:val="none"/>
          <w:lang w:val="en-US" w:eastAsia="zh-CN"/>
        </w:rPr>
      </w:pPr>
      <w:r>
        <w:rPr>
          <w:rFonts w:hint="eastAsia" w:ascii="黑体" w:hAnsi="黑体" w:eastAsia="黑体" w:cs="黑体"/>
          <w:color w:val="auto"/>
          <w:kern w:val="0"/>
          <w:sz w:val="32"/>
          <w:szCs w:val="30"/>
          <w:highlight w:val="none"/>
          <w:lang w:val="en-US" w:eastAsia="zh-CN"/>
        </w:rPr>
        <w:t>四、图纸排版与PDF导出：</w:t>
      </w:r>
      <w:r>
        <w:rPr>
          <w:rFonts w:hint="eastAsia" w:ascii="仿宋_GB2312" w:hAnsi="仿宋_GB2312" w:eastAsia="仿宋_GB2312" w:cs="仿宋_GB2312"/>
          <w:color w:val="auto"/>
          <w:kern w:val="0"/>
          <w:sz w:val="32"/>
          <w:szCs w:val="30"/>
          <w:highlight w:val="none"/>
          <w:lang w:val="en-US" w:eastAsia="zh-CN"/>
        </w:rPr>
        <w:t>在布局空间完成图纸规整排版，绘图比例自定，按国家建筑制图标准完善图框信息，保证图名、图号、比例标注准确。运用A3打印样式表生成PDF文件，并以选手编号命名存入选手文件夹中。</w:t>
      </w:r>
    </w:p>
    <w:p w14:paraId="149812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rPr>
          <w:rFonts w:hint="eastAsia" w:ascii="仿宋_GB2312" w:hAnsi="仿宋_GB2312" w:eastAsia="仿宋_GB2312" w:cs="仿宋_GB2312"/>
          <w:color w:val="auto"/>
          <w:kern w:val="0"/>
          <w:sz w:val="32"/>
          <w:szCs w:val="30"/>
          <w:highlight w:val="none"/>
          <w:lang w:val="en-US" w:eastAsia="zh-CN"/>
        </w:rPr>
      </w:pPr>
      <w:r>
        <w:rPr>
          <w:rFonts w:hint="eastAsia" w:ascii="黑体" w:hAnsi="黑体" w:eastAsia="黑体" w:cs="黑体"/>
          <w:color w:val="auto"/>
          <w:kern w:val="0"/>
          <w:sz w:val="32"/>
          <w:szCs w:val="30"/>
          <w:highlight w:val="none"/>
          <w:lang w:val="en-US" w:eastAsia="zh-CN"/>
        </w:rPr>
        <w:t>五、源文件归档：</w:t>
      </w:r>
      <w:r>
        <w:rPr>
          <w:rFonts w:hint="eastAsia" w:ascii="仿宋_GB2312" w:hAnsi="仿宋_GB2312" w:eastAsia="仿宋_GB2312" w:cs="仿宋_GB2312"/>
          <w:color w:val="auto"/>
          <w:kern w:val="0"/>
          <w:sz w:val="32"/>
          <w:szCs w:val="30"/>
          <w:highlight w:val="none"/>
          <w:lang w:val="en-US" w:eastAsia="zh-CN"/>
        </w:rPr>
        <w:t>全部绘图工作完成后，将CAD操作界面保留在布局窗口，以“选手编号.dwg”格式命名，统一保存至对应选手文件夹中。</w:t>
      </w:r>
    </w:p>
    <w:p w14:paraId="4F5F7E6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textAlignment w:val="auto"/>
        <w:rPr>
          <w:rFonts w:hint="eastAsia" w:ascii="仿宋_GB2312" w:hAnsi="仿宋_GB2312" w:eastAsia="仿宋_GB2312" w:cs="仿宋_GB2312"/>
          <w:color w:val="FF0000"/>
          <w:highlight w:val="none"/>
          <w:lang w:eastAsia="zh-CN"/>
        </w:rPr>
      </w:pPr>
      <w:r>
        <w:rPr>
          <w:rFonts w:hint="eastAsia" w:ascii="仿宋_GB2312" w:hAnsi="仿宋_GB2312" w:eastAsia="仿宋_GB2312" w:cs="仿宋_GB2312"/>
          <w:color w:val="FF0000"/>
          <w:highlight w:val="none"/>
          <w:lang w:eastAsia="zh-CN"/>
        </w:rPr>
        <w:drawing>
          <wp:inline distT="0" distB="0" distL="114300" distR="114300">
            <wp:extent cx="5219700" cy="7378700"/>
            <wp:effectExtent l="0" t="0" r="0" b="12700"/>
            <wp:docPr id="9" name="图片 1" descr="附件二：原始建筑图 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附件二：原始建筑图 _页面_1"/>
                    <pic:cNvPicPr>
                      <a:picLocks noChangeAspect="1"/>
                    </pic:cNvPicPr>
                  </pic:nvPicPr>
                  <pic:blipFill>
                    <a:blip r:embed="rId6"/>
                    <a:stretch>
                      <a:fillRect/>
                    </a:stretch>
                  </pic:blipFill>
                  <pic:spPr>
                    <a:xfrm>
                      <a:off x="0" y="0"/>
                      <a:ext cx="5219700" cy="7378700"/>
                    </a:xfrm>
                    <a:prstGeom prst="rect">
                      <a:avLst/>
                    </a:prstGeom>
                    <a:noFill/>
                    <a:ln>
                      <a:noFill/>
                    </a:ln>
                  </pic:spPr>
                </pic:pic>
              </a:graphicData>
            </a:graphic>
          </wp:inline>
        </w:drawing>
      </w:r>
    </w:p>
    <w:p w14:paraId="7417A711">
      <w:pPr>
        <w:keepNext w:val="0"/>
        <w:pageBreakBefore w:val="0"/>
        <w:kinsoku/>
        <w:overflowPunct/>
        <w:topLinePunct w:val="0"/>
        <w:autoSpaceDE/>
        <w:autoSpaceDN/>
        <w:bidi w:val="0"/>
        <w:spacing w:beforeAutospacing="0" w:afterAutospacing="0" w:line="580" w:lineRule="exact"/>
        <w:ind w:left="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图①</w:t>
      </w:r>
      <w:r>
        <w:rPr>
          <w:rFonts w:hint="eastAsia" w:ascii="仿宋_GB2312" w:hAnsi="仿宋_GB2312" w:eastAsia="仿宋_GB2312" w:cs="仿宋_GB2312"/>
          <w:highlight w:val="none"/>
          <w:lang w:val="en-US" w:eastAsia="zh-CN"/>
        </w:rPr>
        <w:t>为总平面图</w:t>
      </w:r>
    </w:p>
    <w:p w14:paraId="500EB0B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drawing>
          <wp:inline distT="0" distB="0" distL="114300" distR="114300">
            <wp:extent cx="5219700" cy="3689985"/>
            <wp:effectExtent l="0" t="0" r="0" b="5715"/>
            <wp:docPr id="1" name="图片 2" descr="附件一：考试提资图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附件一：考试提资图_页面_1"/>
                    <pic:cNvPicPr>
                      <a:picLocks noChangeAspect="1"/>
                    </pic:cNvPicPr>
                  </pic:nvPicPr>
                  <pic:blipFill>
                    <a:blip r:embed="rId7"/>
                    <a:stretch>
                      <a:fillRect/>
                    </a:stretch>
                  </pic:blipFill>
                  <pic:spPr>
                    <a:xfrm>
                      <a:off x="0" y="0"/>
                      <a:ext cx="5219700" cy="3689985"/>
                    </a:xfrm>
                    <a:prstGeom prst="rect">
                      <a:avLst/>
                    </a:prstGeom>
                    <a:noFill/>
                    <a:ln>
                      <a:noFill/>
                    </a:ln>
                  </pic:spPr>
                </pic:pic>
              </a:graphicData>
            </a:graphic>
          </wp:inline>
        </w:drawing>
      </w:r>
    </w:p>
    <w:p w14:paraId="233F6C8A">
      <w:pPr>
        <w:keepNext w:val="0"/>
        <w:pageBreakBefore w:val="0"/>
        <w:kinsoku/>
        <w:overflowPunct/>
        <w:topLinePunct w:val="0"/>
        <w:autoSpaceDE/>
        <w:autoSpaceDN/>
        <w:bidi w:val="0"/>
        <w:spacing w:beforeAutospacing="0" w:afterAutospacing="0" w:line="580" w:lineRule="exact"/>
        <w:ind w:left="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图②</w:t>
      </w:r>
      <w:r>
        <w:rPr>
          <w:rFonts w:hint="eastAsia" w:ascii="仿宋_GB2312" w:hAnsi="仿宋_GB2312" w:eastAsia="仿宋_GB2312" w:cs="仿宋_GB2312"/>
          <w:highlight w:val="none"/>
          <w:lang w:val="en-US" w:eastAsia="zh-CN"/>
        </w:rPr>
        <w:t>为</w:t>
      </w:r>
      <w:r>
        <w:rPr>
          <w:rFonts w:hint="eastAsia" w:ascii="仿宋_GB2312" w:hAnsi="仿宋_GB2312" w:eastAsia="仿宋_GB2312" w:cs="仿宋_GB2312"/>
          <w:highlight w:val="none"/>
        </w:rPr>
        <w:t>17号建筑一层原建筑平面图</w:t>
      </w:r>
    </w:p>
    <w:p w14:paraId="66BF81F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drawing>
          <wp:inline distT="0" distB="0" distL="114300" distR="114300">
            <wp:extent cx="5219700" cy="3689985"/>
            <wp:effectExtent l="0" t="0" r="0" b="5715"/>
            <wp:docPr id="7" name="图片 3" descr="附件一：考试提资图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附件一：考试提资图_页面_2"/>
                    <pic:cNvPicPr>
                      <a:picLocks noChangeAspect="1"/>
                    </pic:cNvPicPr>
                  </pic:nvPicPr>
                  <pic:blipFill>
                    <a:blip r:embed="rId8"/>
                    <a:stretch>
                      <a:fillRect/>
                    </a:stretch>
                  </pic:blipFill>
                  <pic:spPr>
                    <a:xfrm>
                      <a:off x="0" y="0"/>
                      <a:ext cx="5219700" cy="3689985"/>
                    </a:xfrm>
                    <a:prstGeom prst="rect">
                      <a:avLst/>
                    </a:prstGeom>
                    <a:noFill/>
                    <a:ln>
                      <a:noFill/>
                    </a:ln>
                  </pic:spPr>
                </pic:pic>
              </a:graphicData>
            </a:graphic>
          </wp:inline>
        </w:drawing>
      </w:r>
    </w:p>
    <w:p w14:paraId="64B7FFAC">
      <w:pPr>
        <w:keepNext w:val="0"/>
        <w:pageBreakBefore w:val="0"/>
        <w:kinsoku/>
        <w:overflowPunct/>
        <w:topLinePunct w:val="0"/>
        <w:autoSpaceDE/>
        <w:autoSpaceDN/>
        <w:bidi w:val="0"/>
        <w:spacing w:beforeAutospacing="0" w:afterAutospacing="0" w:line="580" w:lineRule="exact"/>
        <w:ind w:left="0"/>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图</w:t>
      </w:r>
      <w:r>
        <w:rPr>
          <w:rFonts w:hint="eastAsia" w:ascii="仿宋_GB2312" w:hAnsi="仿宋_GB2312" w:eastAsia="仿宋_GB2312" w:cs="仿宋_GB2312"/>
          <w:highlight w:val="none"/>
          <w:lang w:val="en-US" w:eastAsia="zh-CN"/>
        </w:rPr>
        <w:t>③为</w:t>
      </w:r>
      <w:r>
        <w:rPr>
          <w:rFonts w:hint="eastAsia" w:ascii="仿宋_GB2312" w:hAnsi="仿宋_GB2312" w:eastAsia="仿宋_GB2312" w:cs="仿宋_GB2312"/>
          <w:highlight w:val="none"/>
        </w:rPr>
        <w:t>17号建筑1-1剖面图</w:t>
      </w:r>
    </w:p>
    <w:p w14:paraId="37EBC7B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drawing>
          <wp:inline distT="0" distB="0" distL="114300" distR="114300">
            <wp:extent cx="5219700" cy="3689985"/>
            <wp:effectExtent l="0" t="0" r="0" b="5715"/>
            <wp:docPr id="8" name="图片 4" descr="附件一：考试提资图_页面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附件一：考试提资图_页面_3"/>
                    <pic:cNvPicPr>
                      <a:picLocks noChangeAspect="1"/>
                    </pic:cNvPicPr>
                  </pic:nvPicPr>
                  <pic:blipFill>
                    <a:blip r:embed="rId9"/>
                    <a:stretch>
                      <a:fillRect/>
                    </a:stretch>
                  </pic:blipFill>
                  <pic:spPr>
                    <a:xfrm>
                      <a:off x="0" y="0"/>
                      <a:ext cx="5219700" cy="3689985"/>
                    </a:xfrm>
                    <a:prstGeom prst="rect">
                      <a:avLst/>
                    </a:prstGeom>
                    <a:noFill/>
                    <a:ln>
                      <a:noFill/>
                    </a:ln>
                  </pic:spPr>
                </pic:pic>
              </a:graphicData>
            </a:graphic>
          </wp:inline>
        </w:drawing>
      </w:r>
    </w:p>
    <w:p w14:paraId="6AD0BF8F">
      <w:pPr>
        <w:keepNext w:val="0"/>
        <w:pageBreakBefore w:val="0"/>
        <w:kinsoku/>
        <w:overflowPunct/>
        <w:topLinePunct w:val="0"/>
        <w:autoSpaceDE/>
        <w:autoSpaceDN/>
        <w:bidi w:val="0"/>
        <w:spacing w:beforeAutospacing="0" w:afterAutospacing="0" w:line="580" w:lineRule="exact"/>
        <w:ind w:left="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图</w:t>
      </w:r>
      <w:r>
        <w:rPr>
          <w:rFonts w:hint="eastAsia" w:ascii="仿宋_GB2312" w:hAnsi="仿宋_GB2312" w:eastAsia="仿宋_GB2312" w:cs="仿宋_GB2312"/>
          <w:highlight w:val="none"/>
          <w:lang w:val="en-US" w:eastAsia="zh-CN"/>
        </w:rPr>
        <w:t>④为</w:t>
      </w:r>
      <w:r>
        <w:rPr>
          <w:rFonts w:hint="eastAsia" w:ascii="仿宋_GB2312" w:hAnsi="仿宋_GB2312" w:eastAsia="仿宋_GB2312" w:cs="仿宋_GB2312"/>
          <w:highlight w:val="none"/>
        </w:rPr>
        <w:t>17号建筑</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剖面图</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Inria Serif">
    <w:altName w:val="URW Bookman"/>
    <w:panose1 w:val="00000000000000000000"/>
    <w:charset w:val="00"/>
    <w:family w:val="auto"/>
    <w:pitch w:val="default"/>
    <w:sig w:usb0="00000000" w:usb1="00000000" w:usb2="00000000" w:usb3="00000000" w:csb0="00000001" w:csb1="00000000"/>
  </w:font>
  <w:font w:name="URW Bookman">
    <w:panose1 w:val="00000000000000000000"/>
    <w:charset w:val="00"/>
    <w:family w:val="auto"/>
    <w:pitch w:val="default"/>
    <w:sig w:usb0="00000000" w:usb1="00000000" w:usb2="00000000" w:usb3="00000000" w:csb0="00000000" w:csb1="00000000"/>
  </w:font>
  <w:font w:name="Times New Roman (Headings CS)">
    <w:altName w:val="Times New Roman"/>
    <w:panose1 w:val="00000000000000000000"/>
    <w:charset w:val="00"/>
    <w:family w:val="roman"/>
    <w:pitch w:val="default"/>
    <w:sig w:usb0="00000000" w:usb1="00000000" w:usb2="00000000" w:usb3="00000000" w:csb0="00000001" w:csb1="00000000"/>
  </w:font>
  <w:font w:name="Frutiger LT Com 45 Light">
    <w:altName w:val="URW Bookman"/>
    <w:panose1 w:val="00000000000000000000"/>
    <w:charset w:val="00"/>
    <w:family w:val="swiss"/>
    <w:pitch w:val="default"/>
    <w:sig w:usb0="00000000" w:usb1="00000000" w:usb2="00000000" w:usb3="00000000" w:csb0="00000001" w:csb1="00000000"/>
  </w:font>
  <w:font w:name="Arial Unicode MS">
    <w:altName w:val="Times New Roman"/>
    <w:panose1 w:val="020B0604020202020204"/>
    <w:charset w:val="86"/>
    <w:family w:val="auto"/>
    <w:pitch w:val="default"/>
    <w:sig w:usb0="00000000" w:usb1="00000000" w:usb2="0000003F" w:usb3="00000000" w:csb0="603F01FF" w:csb1="FFFF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0B27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1046E">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E1046E">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4"/>
      <w:numFmt w:val="japaneseCounting"/>
      <w:pStyle w:val="1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YTc3NWNkZjc1MjM1YzdhMDYxODYwYWMxY2Q2YjUifQ=="/>
  </w:docVars>
  <w:rsids>
    <w:rsidRoot w:val="67763C6D"/>
    <w:rsid w:val="003E0E88"/>
    <w:rsid w:val="005D3596"/>
    <w:rsid w:val="01D60B10"/>
    <w:rsid w:val="023D46EC"/>
    <w:rsid w:val="03140132"/>
    <w:rsid w:val="031A5554"/>
    <w:rsid w:val="037848EE"/>
    <w:rsid w:val="03C5438B"/>
    <w:rsid w:val="07B23486"/>
    <w:rsid w:val="07FC217D"/>
    <w:rsid w:val="082B6B59"/>
    <w:rsid w:val="084542FA"/>
    <w:rsid w:val="097F55EA"/>
    <w:rsid w:val="09DC0C8E"/>
    <w:rsid w:val="0A894080"/>
    <w:rsid w:val="0A906A80"/>
    <w:rsid w:val="0C264442"/>
    <w:rsid w:val="0DB742A8"/>
    <w:rsid w:val="0F141D6A"/>
    <w:rsid w:val="0FE708DB"/>
    <w:rsid w:val="102B2F13"/>
    <w:rsid w:val="104F3F68"/>
    <w:rsid w:val="10686DD7"/>
    <w:rsid w:val="108A6AFD"/>
    <w:rsid w:val="115E3025"/>
    <w:rsid w:val="11F66601"/>
    <w:rsid w:val="14A423A8"/>
    <w:rsid w:val="14B7032D"/>
    <w:rsid w:val="1507268B"/>
    <w:rsid w:val="16C3595B"/>
    <w:rsid w:val="17451D57"/>
    <w:rsid w:val="18184641"/>
    <w:rsid w:val="19DE0AF8"/>
    <w:rsid w:val="1A15027E"/>
    <w:rsid w:val="1ABA2925"/>
    <w:rsid w:val="1B3B75FE"/>
    <w:rsid w:val="1B8276D9"/>
    <w:rsid w:val="1BBC0395"/>
    <w:rsid w:val="1CCC2902"/>
    <w:rsid w:val="1D011A35"/>
    <w:rsid w:val="1DB418AE"/>
    <w:rsid w:val="1DD86EC2"/>
    <w:rsid w:val="1FF57CA0"/>
    <w:rsid w:val="21CC3D6A"/>
    <w:rsid w:val="221C05B9"/>
    <w:rsid w:val="228D0920"/>
    <w:rsid w:val="243A68D7"/>
    <w:rsid w:val="2526531C"/>
    <w:rsid w:val="255E42BB"/>
    <w:rsid w:val="26E502FF"/>
    <w:rsid w:val="299332F5"/>
    <w:rsid w:val="2EB01178"/>
    <w:rsid w:val="2EFF514C"/>
    <w:rsid w:val="2F1170D4"/>
    <w:rsid w:val="2F2D14C0"/>
    <w:rsid w:val="2F94071B"/>
    <w:rsid w:val="33E10ACB"/>
    <w:rsid w:val="340D366E"/>
    <w:rsid w:val="3B702E61"/>
    <w:rsid w:val="3C436194"/>
    <w:rsid w:val="3C81109D"/>
    <w:rsid w:val="3CAA2732"/>
    <w:rsid w:val="3DB11AD4"/>
    <w:rsid w:val="42273AF9"/>
    <w:rsid w:val="427C7112"/>
    <w:rsid w:val="43792ACE"/>
    <w:rsid w:val="44001328"/>
    <w:rsid w:val="46DB2F1F"/>
    <w:rsid w:val="47413903"/>
    <w:rsid w:val="484C3D16"/>
    <w:rsid w:val="49463453"/>
    <w:rsid w:val="499C3A1E"/>
    <w:rsid w:val="4AE56F6F"/>
    <w:rsid w:val="4B405810"/>
    <w:rsid w:val="4C017B05"/>
    <w:rsid w:val="4D467BE8"/>
    <w:rsid w:val="4DFC5AB2"/>
    <w:rsid w:val="4F150EDE"/>
    <w:rsid w:val="504B77CF"/>
    <w:rsid w:val="52776D92"/>
    <w:rsid w:val="52BC6534"/>
    <w:rsid w:val="55E437A5"/>
    <w:rsid w:val="5ABB4C30"/>
    <w:rsid w:val="5BB932A5"/>
    <w:rsid w:val="5FB463A9"/>
    <w:rsid w:val="5FE94095"/>
    <w:rsid w:val="60D2776F"/>
    <w:rsid w:val="61D35B01"/>
    <w:rsid w:val="622C5A72"/>
    <w:rsid w:val="622F7672"/>
    <w:rsid w:val="623B7475"/>
    <w:rsid w:val="632334FE"/>
    <w:rsid w:val="63267BA3"/>
    <w:rsid w:val="65A25FC8"/>
    <w:rsid w:val="6712451C"/>
    <w:rsid w:val="67763C6D"/>
    <w:rsid w:val="69083E29"/>
    <w:rsid w:val="69517604"/>
    <w:rsid w:val="69AA4EE0"/>
    <w:rsid w:val="69EF333E"/>
    <w:rsid w:val="6A1D4364"/>
    <w:rsid w:val="6CAF3B22"/>
    <w:rsid w:val="6F3468C5"/>
    <w:rsid w:val="6F8F0E00"/>
    <w:rsid w:val="6F92269E"/>
    <w:rsid w:val="71804EA4"/>
    <w:rsid w:val="73FE6554"/>
    <w:rsid w:val="746E1871"/>
    <w:rsid w:val="758F276A"/>
    <w:rsid w:val="761D0C2F"/>
    <w:rsid w:val="7B5A0A3D"/>
    <w:rsid w:val="7C81674D"/>
    <w:rsid w:val="7F9BB432"/>
    <w:rsid w:val="7FFF3E5C"/>
    <w:rsid w:val="DFCDDC2D"/>
    <w:rsid w:val="FDBEC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index 5"/>
    <w:basedOn w:val="1"/>
    <w:next w:val="1"/>
    <w:qFormat/>
    <w:uiPriority w:val="0"/>
    <w:pPr>
      <w:ind w:left="1680"/>
    </w:pPr>
  </w:style>
  <w:style w:type="paragraph" w:styleId="4">
    <w:name w:val="Body Text"/>
    <w:basedOn w:val="1"/>
    <w:next w:val="1"/>
    <w:qFormat/>
    <w:uiPriority w:val="0"/>
    <w:rPr>
      <w:rFonts w:ascii="仿宋_GB2312" w:hAnsi="Calibri" w:eastAsia="仿宋_GB2312" w:cs="Times New Roman"/>
      <w:sz w:val="32"/>
    </w:rPr>
  </w:style>
  <w:style w:type="paragraph" w:styleId="5">
    <w:name w:val="Body Text Indent"/>
    <w:basedOn w:val="1"/>
    <w:next w:val="1"/>
    <w:qFormat/>
    <w:uiPriority w:val="0"/>
    <w:pPr>
      <w:ind w:left="181" w:leftChars="86" w:firstLine="560" w:firstLineChars="200"/>
    </w:pPr>
    <w:rPr>
      <w:sz w:val="28"/>
    </w:rPr>
  </w:style>
  <w:style w:type="paragraph" w:styleId="6">
    <w:name w:val="Plain Text"/>
    <w:basedOn w:val="1"/>
    <w:next w:val="2"/>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5"/>
    <w:qFormat/>
    <w:uiPriority w:val="0"/>
    <w:pPr>
      <w:widowControl/>
      <w:spacing w:line="560" w:lineRule="exact"/>
      <w:contextualSpacing/>
    </w:pPr>
    <w:rPr>
      <w:rFonts w:ascii="Inria Serif" w:hAnsi="Inria Serif" w:eastAsia="宋体" w:cs="Times New Roman (Headings CS)"/>
      <w:b/>
      <w:color w:val="0084AD"/>
      <w:spacing w:val="-10"/>
      <w:kern w:val="28"/>
      <w:sz w:val="50"/>
      <w:szCs w:val="56"/>
      <w:lang w:val="en-AU" w:eastAsia="en-US"/>
    </w:rPr>
  </w:style>
  <w:style w:type="paragraph" w:styleId="10">
    <w:name w:val="Body Text First Indent"/>
    <w:basedOn w:val="4"/>
    <w:next w:val="1"/>
    <w:qFormat/>
    <w:uiPriority w:val="0"/>
    <w:pPr>
      <w:spacing w:line="560" w:lineRule="exact"/>
      <w:ind w:firstLine="721" w:firstLineChars="200"/>
    </w:pPr>
    <w:rPr>
      <w:rFonts w:ascii="Calibri"/>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_Style 1"/>
    <w:basedOn w:val="1"/>
    <w:next w:val="1"/>
    <w:qFormat/>
    <w:uiPriority w:val="99"/>
    <w:pPr>
      <w:spacing w:line="580" w:lineRule="exact"/>
      <w:ind w:firstLine="420" w:firstLineChars="200"/>
    </w:pPr>
    <w:rPr>
      <w:rFonts w:ascii="Calibri" w:hAnsi="Calibri" w:eastAsia="宋体" w:cs="Times New Roman"/>
      <w:sz w:val="32"/>
    </w:rPr>
  </w:style>
  <w:style w:type="paragraph" w:customStyle="1" w:styleId="16">
    <w:name w:val="Editable table text"/>
    <w:basedOn w:val="1"/>
    <w:qFormat/>
    <w:uiPriority w:val="0"/>
    <w:pPr>
      <w:widowControl/>
    </w:pPr>
    <w:rPr>
      <w:rFonts w:ascii="Frutiger LT Com 45 Light" w:hAnsi="Frutiger LT Com 45 Light" w:eastAsia="宋体" w:cs="Times New Roman"/>
      <w:color w:val="62B5E5"/>
      <w:kern w:val="0"/>
      <w:sz w:val="20"/>
      <w:lang w:val="en-GB" w:eastAsia="en-US"/>
    </w:rPr>
  </w:style>
  <w:style w:type="paragraph" w:customStyle="1" w:styleId="17">
    <w:name w:val="Table Bullet"/>
    <w:basedOn w:val="1"/>
    <w:qFormat/>
    <w:uiPriority w:val="0"/>
    <w:pPr>
      <w:widowControl/>
      <w:numPr>
        <w:ilvl w:val="0"/>
        <w:numId w:val="1"/>
      </w:numPr>
      <w:spacing w:after="120"/>
      <w:ind w:left="284" w:hanging="284"/>
      <w:contextualSpacing/>
    </w:pPr>
    <w:rPr>
      <w:rFonts w:ascii="Frutiger LT Com 45 Light" w:hAnsi="Frutiger LT Com 45 Light" w:eastAsia="宋体" w:cs="Times New Roman"/>
      <w:kern w:val="0"/>
      <w:sz w:val="20"/>
      <w:szCs w:val="22"/>
      <w:lang w:val="en-GB" w:eastAsia="en-US"/>
    </w:rPr>
  </w:style>
  <w:style w:type="character" w:customStyle="1" w:styleId="18">
    <w:name w:val="Editable"/>
    <w:qFormat/>
    <w:uiPriority w:val="0"/>
    <w:rPr>
      <w:rFonts w:hint="default" w:ascii="Times New Roman" w:hAnsi="Times New Roman" w:eastAsia="宋体" w:cs="Times New Roman"/>
      <w:color w:val="62B5E5"/>
    </w:rPr>
  </w:style>
  <w:style w:type="paragraph" w:customStyle="1" w:styleId="19">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customStyle="1" w:styleId="20">
    <w:name w:val="列出段落1"/>
    <w:basedOn w:val="1"/>
    <w:qFormat/>
    <w:uiPriority w:val="34"/>
    <w:pPr>
      <w:ind w:firstLine="420" w:firstLineChars="200"/>
    </w:pPr>
    <w:rPr>
      <w:rFonts w:ascii="Calibri" w:hAnsi="Calibri"/>
      <w:szCs w:val="21"/>
    </w:rPr>
  </w:style>
  <w:style w:type="paragraph" w:customStyle="1" w:styleId="21">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2647</Words>
  <Characters>2854</Characters>
  <Lines>0</Lines>
  <Paragraphs>0</Paragraphs>
  <TotalTime>1</TotalTime>
  <ScaleCrop>false</ScaleCrop>
  <LinksUpToDate>false</LinksUpToDate>
  <CharactersWithSpaces>2901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2023-04-19T14:15:00Z</dcterms:created>
  <dc:creator>ᴬⁿᵈ&amp;ᵃⁿᴰ⁸</dc:creator>
  <cp:lastModifiedBy>rsj</cp:lastModifiedBy>
  <cp:lastPrinted>2026-06-22T17:16:00Z</cp:lastPrinted>
  <dcterms:modified xsi:type="dcterms:W3CDTF">2026-07-10T11:55:44Z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0595E23967BDC84F57B12F6A5109FE10_43;A1E05A8B0DA745A4A68CC7967953D868</vt:lpwstr>
  </property>
  <property fmtid="{D5CDD505-2E9C-101B-9397-08002B2CF9AE}" pid="4" name="KSOTemplateDocerSaveRecord">
    <vt:lpwstr>eyJoZGlkIjoiMDE4MjNjZjJmYjAwNzE3OWNjMmI0MjQxYmNlOGViNmUiLCJ1c2VySWQiOiI0Mjk3NzAyMjUifQ==;eyJoZGlkIjoiZmZmZmFjMWUyMjJjZWM2YTUzOTYxODc2NDU0Yjg3NjMiLCJ1c2VySWQiOiIxNjE3NTgxMzg4In0=</vt:lpwstr>
  </property>
</Properties>
</file>