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4A39B">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宋体" w:eastAsia="方正小标宋_GBK"/>
          <w:sz w:val="44"/>
          <w:szCs w:val="44"/>
          <w:highlight w:val="none"/>
          <w:lang w:eastAsia="zh-CN"/>
        </w:rPr>
      </w:pPr>
    </w:p>
    <w:p w14:paraId="0A8DE8C4">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南山区促进产业高质量发展专项资金——</w:t>
      </w:r>
    </w:p>
    <w:p w14:paraId="3CB1BEB1">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区科技创新局</w:t>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分项资金</w:t>
      </w:r>
    </w:p>
    <w:p w14:paraId="3868724D">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lang w:val="en-US" w:eastAsia="zh-CN" w:bidi="ar-SA"/>
        </w:rPr>
        <w:t>知识产权服务机构支持计划</w:t>
      </w:r>
      <w:r>
        <w:rPr>
          <w:rFonts w:hint="eastAsia" w:ascii="方正小标宋_GBK" w:hAnsi="方正小标宋_GBK" w:eastAsia="方正小标宋_GBK" w:cs="方正小标宋_GBK"/>
          <w:color w:val="000000"/>
          <w:sz w:val="44"/>
          <w:szCs w:val="44"/>
          <w:highlight w:val="none"/>
          <w:lang w:val="en-US" w:eastAsia="zh-CN"/>
        </w:rPr>
        <w:t>操作规程</w:t>
      </w:r>
    </w:p>
    <w:p w14:paraId="3FA4387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sz w:val="32"/>
          <w:szCs w:val="32"/>
          <w:highlight w:val="none"/>
          <w:lang w:eastAsia="zh-CN"/>
        </w:rPr>
      </w:pPr>
    </w:p>
    <w:p w14:paraId="30D2E28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rPr>
          <w:rFonts w:eastAsia="黑体"/>
          <w:color w:val="000000"/>
          <w:sz w:val="32"/>
          <w:szCs w:val="32"/>
          <w:highlight w:val="none"/>
        </w:rPr>
      </w:pPr>
      <w:r>
        <w:rPr>
          <w:rFonts w:hint="eastAsia" w:ascii="仿宋_GB2312" w:hAnsi="仿宋" w:eastAsia="仿宋_GB2312"/>
          <w:color w:val="auto"/>
          <w:sz w:val="32"/>
          <w:szCs w:val="32"/>
          <w:highlight w:val="none"/>
          <w:lang w:eastAsia="zh-CN"/>
        </w:rPr>
        <w:t>根据《南山区促进产业高质量发展专项资金管理办法》《南山区促进科技创新专项扶持措施》等文件规定，制定本操作规程：</w:t>
      </w:r>
    </w:p>
    <w:p w14:paraId="43BC8D6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Ansi="仿宋" w:eastAsia="仿宋"/>
          <w:kern w:val="0"/>
          <w:sz w:val="32"/>
          <w:szCs w:val="32"/>
          <w:highlight w:val="none"/>
        </w:rPr>
      </w:pPr>
      <w:r>
        <w:rPr>
          <w:rFonts w:hint="eastAsia" w:hAnsi="黑体" w:eastAsia="黑体"/>
          <w:sz w:val="32"/>
          <w:szCs w:val="32"/>
          <w:highlight w:val="none"/>
        </w:rPr>
        <w:t>一、政策内容</w:t>
      </w:r>
    </w:p>
    <w:p w14:paraId="2EFEC5E5">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对在</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南山知识产权保护中心入驻满一年且年度服务考核合格的知识产权服务机构（政府机构、事业单位除外），按考核等级给予资助，考核结果为“优秀”的每年最高资助40万元，“良好”的每年最高资助20万元。</w:t>
      </w:r>
    </w:p>
    <w:p w14:paraId="6C30C09F">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eastAsia="黑体"/>
          <w:sz w:val="32"/>
          <w:szCs w:val="32"/>
          <w:highlight w:val="none"/>
          <w:lang w:eastAsia="zh-CN"/>
        </w:rPr>
      </w:pPr>
      <w:r>
        <w:rPr>
          <w:rFonts w:hint="eastAsia" w:hAnsi="黑体" w:eastAsia="黑体"/>
          <w:sz w:val="32"/>
          <w:szCs w:val="32"/>
          <w:highlight w:val="none"/>
        </w:rPr>
        <w:t>二、资助方式</w:t>
      </w:r>
    </w:p>
    <w:p w14:paraId="6C8D894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本</w:t>
      </w:r>
      <w:r>
        <w:rPr>
          <w:rFonts w:hint="eastAsia" w:eastAsia="仿宋_GB2312"/>
          <w:sz w:val="32"/>
          <w:szCs w:val="32"/>
          <w:highlight w:val="none"/>
          <w:lang w:val="en-US" w:eastAsia="zh-CN"/>
        </w:rPr>
        <w:t>资助计划</w:t>
      </w:r>
      <w:r>
        <w:rPr>
          <w:rFonts w:hint="eastAsia" w:eastAsia="仿宋_GB2312"/>
          <w:sz w:val="32"/>
          <w:szCs w:val="32"/>
          <w:highlight w:val="none"/>
        </w:rPr>
        <w:t>属于</w:t>
      </w:r>
      <w:r>
        <w:rPr>
          <w:rFonts w:hint="eastAsia" w:eastAsia="仿宋_GB2312"/>
          <w:sz w:val="32"/>
          <w:szCs w:val="32"/>
          <w:highlight w:val="none"/>
          <w:lang w:eastAsia="zh-CN"/>
        </w:rPr>
        <w:t>核准</w:t>
      </w:r>
      <w:r>
        <w:rPr>
          <w:rFonts w:hint="eastAsia" w:eastAsia="仿宋_GB2312"/>
          <w:sz w:val="32"/>
          <w:szCs w:val="32"/>
          <w:highlight w:val="none"/>
        </w:rPr>
        <w:t>类项目，资助资金的安排使用坚持公平、公开、公正的原则，实行自愿申报、科学决策和绩效评估的管理制度，采取无偿资助方式和事后补贴制，受资助项目无需验收。</w:t>
      </w:r>
    </w:p>
    <w:p w14:paraId="13FDABDF">
      <w:pPr>
        <w:pageBreakBefore w:val="0"/>
        <w:widowControl/>
        <w:kinsoku/>
        <w:wordWrap/>
        <w:overflowPunct/>
        <w:topLinePunct w:val="0"/>
        <w:autoSpaceDE/>
        <w:autoSpaceDN/>
        <w:bidi w:val="0"/>
        <w:spacing w:line="560" w:lineRule="exact"/>
        <w:ind w:firstLine="537" w:firstLineChars="168"/>
        <w:outlineLvl w:val="0"/>
        <w:rPr>
          <w:rFonts w:hint="eastAsia"/>
        </w:rPr>
      </w:pPr>
      <w:r>
        <w:rPr>
          <w:rFonts w:hint="eastAsia" w:ascii="Times New Roman" w:hAnsi="Times New Roman" w:eastAsia="仿宋_GB2312" w:cs="Times New Roman"/>
          <w:sz w:val="32"/>
          <w:szCs w:val="32"/>
          <w:highlight w:val="none"/>
          <w:lang w:val="en-US" w:eastAsia="zh-CN"/>
        </w:rPr>
        <w:t>本资助计划受年度资金预算控制，区科技创新局视申报情况和预算安排，对资助金额、支持比例和拨付进度等进行统一调整，申报主体应无条件同意调整结果。</w:t>
      </w:r>
    </w:p>
    <w:p w14:paraId="27CE275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eastAsia="仿宋_GB2312"/>
          <w:kern w:val="0"/>
          <w:sz w:val="32"/>
          <w:szCs w:val="32"/>
          <w:highlight w:val="none"/>
        </w:rPr>
      </w:pPr>
      <w:r>
        <w:rPr>
          <w:rFonts w:hint="eastAsia" w:hAnsi="黑体" w:eastAsia="黑体"/>
          <w:sz w:val="32"/>
          <w:szCs w:val="32"/>
          <w:highlight w:val="none"/>
        </w:rPr>
        <w:t>三、资助标准</w:t>
      </w:r>
    </w:p>
    <w:p w14:paraId="497A5F1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 w:eastAsia="仿宋_GB2312"/>
          <w:color w:val="auto"/>
          <w:sz w:val="32"/>
          <w:szCs w:val="32"/>
          <w:highlight w:val="none"/>
          <w:lang w:eastAsia="zh-CN"/>
        </w:rPr>
        <w:t>对上</w:t>
      </w:r>
      <w:r>
        <w:rPr>
          <w:rFonts w:hint="eastAsia" w:ascii="仿宋_GB2312" w:hAnsi="仿宋" w:eastAsia="仿宋_GB2312"/>
          <w:color w:val="auto"/>
          <w:sz w:val="32"/>
          <w:szCs w:val="32"/>
          <w:highlight w:val="none"/>
          <w:lang w:val="en-US" w:eastAsia="zh-CN"/>
        </w:rPr>
        <w:t>一</w:t>
      </w:r>
      <w:r>
        <w:rPr>
          <w:rFonts w:hint="eastAsia" w:ascii="仿宋_GB2312" w:hAnsi="仿宋" w:eastAsia="仿宋_GB2312"/>
          <w:color w:val="auto"/>
          <w:sz w:val="32"/>
          <w:szCs w:val="32"/>
          <w:highlight w:val="none"/>
          <w:lang w:eastAsia="zh-CN"/>
        </w:rPr>
        <w:t>年度在</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南山知识产权保护中心入驻满一年且年度服务考核合格的知识产权服务机构（政府机构、事业单位除外），按考核等级</w:t>
      </w:r>
      <w:r>
        <w:rPr>
          <w:rFonts w:hint="eastAsia" w:ascii="仿宋_GB2312" w:hAnsi="仿宋" w:eastAsia="仿宋_GB2312"/>
          <w:color w:val="auto"/>
          <w:sz w:val="32"/>
          <w:szCs w:val="32"/>
          <w:highlight w:val="none"/>
          <w:lang w:val="en-US" w:eastAsia="zh-CN"/>
        </w:rPr>
        <w:t>及排名</w:t>
      </w:r>
      <w:r>
        <w:rPr>
          <w:rFonts w:hint="eastAsia" w:ascii="仿宋_GB2312" w:hAnsi="仿宋" w:eastAsia="仿宋_GB2312"/>
          <w:color w:val="auto"/>
          <w:sz w:val="32"/>
          <w:szCs w:val="32"/>
          <w:highlight w:val="none"/>
          <w:lang w:eastAsia="zh-CN"/>
        </w:rPr>
        <w:t>给予资助，考核结果为“优秀”</w:t>
      </w:r>
      <w:r>
        <w:rPr>
          <w:rFonts w:hint="eastAsia" w:ascii="仿宋_GB2312" w:hAnsi="仿宋" w:eastAsia="仿宋_GB2312"/>
          <w:color w:val="auto"/>
          <w:sz w:val="32"/>
          <w:szCs w:val="32"/>
          <w:highlight w:val="none"/>
          <w:lang w:val="en-US" w:eastAsia="zh-CN"/>
        </w:rPr>
        <w:t>且</w:t>
      </w:r>
      <w:r>
        <w:rPr>
          <w:rFonts w:hint="eastAsia" w:ascii="仿宋_GB2312" w:hAnsi="仿宋" w:eastAsia="仿宋_GB2312"/>
          <w:color w:val="auto"/>
          <w:sz w:val="32"/>
          <w:szCs w:val="32"/>
          <w:highlight w:val="none"/>
          <w:lang w:eastAsia="zh-CN"/>
        </w:rPr>
        <w:t>排名前</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名的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（含并列情况），每年资助40万元，剩余“优秀”等级的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每年资助30万元，</w:t>
      </w:r>
      <w:r>
        <w:rPr>
          <w:rFonts w:hint="eastAsia" w:ascii="仿宋_GB2312" w:hAnsi="仿宋" w:eastAsia="仿宋_GB2312"/>
          <w:color w:val="auto"/>
          <w:sz w:val="32"/>
          <w:szCs w:val="32"/>
          <w:highlight w:val="none"/>
          <w:lang w:val="en-US" w:eastAsia="zh-CN"/>
        </w:rPr>
        <w:t>考核结果为</w:t>
      </w:r>
      <w:r>
        <w:rPr>
          <w:rFonts w:hint="eastAsia" w:ascii="仿宋_GB2312" w:hAnsi="仿宋" w:eastAsia="仿宋_GB2312"/>
          <w:color w:val="auto"/>
          <w:sz w:val="32"/>
          <w:szCs w:val="32"/>
          <w:highlight w:val="none"/>
          <w:lang w:eastAsia="zh-CN"/>
        </w:rPr>
        <w:t>“良好”的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每年资助20万元。</w:t>
      </w:r>
    </w:p>
    <w:p w14:paraId="6906CDD8">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Ansi="黑体" w:eastAsia="黑体"/>
          <w:sz w:val="32"/>
          <w:szCs w:val="32"/>
          <w:highlight w:val="none"/>
        </w:rPr>
      </w:pPr>
      <w:r>
        <w:rPr>
          <w:rFonts w:hint="eastAsia" w:hAnsi="黑体" w:eastAsia="黑体"/>
          <w:sz w:val="32"/>
          <w:szCs w:val="32"/>
          <w:highlight w:val="none"/>
          <w:lang w:eastAsia="zh-CN"/>
        </w:rPr>
        <w:t>四</w:t>
      </w:r>
      <w:r>
        <w:rPr>
          <w:rFonts w:hint="eastAsia" w:hAnsi="黑体" w:eastAsia="黑体"/>
          <w:sz w:val="32"/>
          <w:szCs w:val="32"/>
          <w:highlight w:val="none"/>
        </w:rPr>
        <w:t>、申请条件</w:t>
      </w:r>
    </w:p>
    <w:p w14:paraId="4146C20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eastAsia="zh-CN"/>
        </w:rPr>
        <w:t>（一）</w:t>
      </w:r>
      <w:r>
        <w:rPr>
          <w:rFonts w:hint="eastAsia" w:ascii="仿宋_GB2312" w:hAnsi="仿宋_GB2312" w:eastAsia="仿宋_GB2312" w:cs="仿宋_GB2312"/>
          <w:bCs/>
          <w:color w:val="000000"/>
          <w:sz w:val="32"/>
          <w:szCs w:val="32"/>
          <w:highlight w:val="none"/>
        </w:rPr>
        <w:t>申请本项资金资助的</w:t>
      </w:r>
      <w:r>
        <w:rPr>
          <w:rFonts w:hint="eastAsia" w:ascii="仿宋_GB2312" w:hAnsi="仿宋_GB2312" w:eastAsia="仿宋_GB2312" w:cs="仿宋_GB2312"/>
          <w:bCs/>
          <w:color w:val="000000"/>
          <w:sz w:val="32"/>
          <w:szCs w:val="32"/>
          <w:highlight w:val="none"/>
          <w:lang w:val="en-US" w:eastAsia="zh-CN"/>
        </w:rPr>
        <w:t>主体</w:t>
      </w:r>
      <w:r>
        <w:rPr>
          <w:rFonts w:hint="eastAsia" w:ascii="仿宋_GB2312" w:hAnsi="仿宋_GB2312" w:eastAsia="仿宋_GB2312" w:cs="仿宋_GB2312"/>
          <w:bCs/>
          <w:color w:val="000000"/>
          <w:sz w:val="32"/>
          <w:szCs w:val="32"/>
          <w:highlight w:val="none"/>
        </w:rPr>
        <w:t>应符合以下基本条件：</w:t>
      </w:r>
    </w:p>
    <w:p w14:paraId="556A8AA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eastAsia="zh-CN"/>
        </w:rPr>
        <w:t>上一年度</w:t>
      </w:r>
      <w:r>
        <w:rPr>
          <w:rFonts w:hint="eastAsia" w:ascii="仿宋_GB2312" w:hAnsi="仿宋_GB2312" w:eastAsia="仿宋_GB2312" w:cs="仿宋_GB2312"/>
          <w:color w:val="auto"/>
          <w:sz w:val="32"/>
          <w:szCs w:val="32"/>
          <w:highlight w:val="none"/>
          <w:lang w:val="en-US" w:eastAsia="zh-CN"/>
        </w:rPr>
        <w:t>线下</w:t>
      </w:r>
      <w:r>
        <w:rPr>
          <w:rFonts w:hint="eastAsia" w:ascii="仿宋_GB2312" w:hAnsi="仿宋_GB2312" w:eastAsia="仿宋_GB2312" w:cs="仿宋_GB2312"/>
          <w:color w:val="auto"/>
          <w:sz w:val="32"/>
          <w:szCs w:val="32"/>
          <w:highlight w:val="none"/>
          <w:lang w:eastAsia="zh-CN"/>
        </w:rPr>
        <w:t>入驻</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lang w:eastAsia="zh-CN"/>
        </w:rPr>
        <w:t>南山知识产权保护中心满一年，且</w:t>
      </w:r>
      <w:r>
        <w:rPr>
          <w:rFonts w:hint="eastAsia" w:ascii="仿宋_GB2312" w:hAnsi="仿宋_GB2312" w:eastAsia="仿宋_GB2312" w:cs="仿宋_GB2312"/>
          <w:color w:val="auto"/>
          <w:sz w:val="32"/>
          <w:szCs w:val="32"/>
          <w:highlight w:val="none"/>
          <w:lang w:val="en-US" w:eastAsia="zh-CN"/>
        </w:rPr>
        <w:t>申报时仍在线下入驻</w:t>
      </w:r>
      <w:r>
        <w:rPr>
          <w:rFonts w:hint="eastAsia" w:ascii="仿宋_GB2312" w:hAnsi="仿宋_GB2312" w:eastAsia="仿宋_GB2312" w:cs="仿宋_GB2312"/>
          <w:color w:val="auto"/>
          <w:sz w:val="32"/>
          <w:szCs w:val="32"/>
          <w:highlight w:val="none"/>
          <w:lang w:eastAsia="zh-CN"/>
        </w:rPr>
        <w:t>的知识产权服务机构（政府机构、事业单位除外）。</w:t>
      </w:r>
    </w:p>
    <w:p w14:paraId="5C35DAE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6ED9B61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3.应积极配合区委、区政府相关工作。</w:t>
      </w:r>
    </w:p>
    <w:p w14:paraId="53F9001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w:t>
      </w:r>
      <w:r>
        <w:rPr>
          <w:rFonts w:hint="default" w:ascii="仿宋_GB2312" w:hAnsi="仿宋" w:eastAsia="仿宋_GB2312" w:cs="Times New Roman"/>
          <w:color w:val="auto"/>
          <w:sz w:val="32"/>
          <w:szCs w:val="32"/>
          <w:highlight w:val="none"/>
          <w:lang w:val="en-US" w:eastAsia="zh-CN"/>
        </w:rPr>
        <w:t>依据《深圳南山知识产权保护中心入驻机构管理工作指引》，</w:t>
      </w:r>
      <w:r>
        <w:rPr>
          <w:rFonts w:hint="eastAsia" w:ascii="仿宋_GB2312" w:hAnsi="仿宋" w:eastAsia="仿宋_GB2312" w:cs="Times New Roman"/>
          <w:color w:val="auto"/>
          <w:sz w:val="32"/>
          <w:szCs w:val="32"/>
          <w:highlight w:val="none"/>
          <w:lang w:val="en-US" w:eastAsia="zh-CN"/>
        </w:rPr>
        <w:t>申报主体</w:t>
      </w:r>
      <w:r>
        <w:rPr>
          <w:rFonts w:hint="default" w:ascii="仿宋_GB2312" w:hAnsi="仿宋" w:eastAsia="仿宋_GB2312" w:cs="Times New Roman"/>
          <w:color w:val="auto"/>
          <w:sz w:val="32"/>
          <w:szCs w:val="32"/>
          <w:highlight w:val="none"/>
          <w:lang w:val="en-US" w:eastAsia="zh-CN"/>
        </w:rPr>
        <w:t>上一年度服务考核需为“优秀”或“良好”。</w:t>
      </w:r>
    </w:p>
    <w:p w14:paraId="575CBBA8">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40475EFD">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被依法依规纳入严重失信主体名单或失信惩戒措施清单的。</w:t>
      </w:r>
    </w:p>
    <w:p w14:paraId="294587B8">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、办理流程</w:t>
      </w:r>
    </w:p>
    <w:p w14:paraId="6D79FB4D">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eastAsia="仿宋_GB2312"/>
          <w:sz w:val="32"/>
          <w:szCs w:val="32"/>
          <w:highlight w:val="none"/>
          <w:lang w:eastAsia="zh-CN"/>
        </w:rPr>
        <w:t>（一）登录“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科技创新</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-知识产权服务机构支持计划项目申请书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67A538A5">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区科技创新局</w:t>
      </w:r>
      <w:r>
        <w:rPr>
          <w:rFonts w:hint="eastAsia" w:ascii="仿宋_GB2312" w:eastAsia="仿宋_GB2312"/>
          <w:sz w:val="32"/>
          <w:szCs w:val="32"/>
          <w:highlight w:val="none"/>
          <w:lang w:eastAsia="zh-CN"/>
        </w:rPr>
        <w:t>复审申报材料；</w:t>
      </w:r>
    </w:p>
    <w:p w14:paraId="09323C04">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区科技创新局拟定项目资助计划；</w:t>
      </w:r>
    </w:p>
    <w:p w14:paraId="27F7CB8A">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的不良信用记录等情况进行</w:t>
      </w:r>
      <w:r>
        <w:rPr>
          <w:rFonts w:ascii="仿宋_GB2312" w:hAnsi="Times New Roman" w:eastAsia="仿宋_GB2312" w:cs="Times New Roman"/>
          <w:sz w:val="32"/>
          <w:szCs w:val="32"/>
          <w:highlight w:val="none"/>
          <w:lang w:eastAsia="zh-CN"/>
        </w:rPr>
        <w:t>核查</w:t>
      </w:r>
      <w:r>
        <w:rPr>
          <w:rFonts w:hint="eastAsia" w:ascii="仿宋_GB2312" w:hAnsi="Times New Roman" w:eastAsia="仿宋_GB2312" w:cs="Times New Roman"/>
          <w:sz w:val="32"/>
          <w:szCs w:val="32"/>
          <w:highlight w:val="none"/>
          <w:lang w:eastAsia="zh-CN"/>
        </w:rPr>
        <w:t>；</w:t>
      </w:r>
    </w:p>
    <w:p w14:paraId="0E3A1A55">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（五）区企业发展服务中心将拟资助项目向社会公示5个工作日，对公示期满，无有效投诉的项目资助计划，</w:t>
      </w:r>
      <w:r>
        <w:rPr>
          <w:rFonts w:hint="eastAsia" w:ascii="仿宋_GB2312" w:hAnsi="Times New Roman"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按照相应程序提交审议；</w:t>
      </w:r>
    </w:p>
    <w:p w14:paraId="08118D41">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（六）经审议后，由</w:t>
      </w:r>
      <w:r>
        <w:rPr>
          <w:rFonts w:hint="eastAsia" w:ascii="仿宋_GB2312" w:hAnsi="Times New Roman" w:eastAsia="仿宋_GB2312" w:cs="Times New Roman"/>
          <w:sz w:val="32"/>
          <w:szCs w:val="32"/>
          <w:highlight w:val="none"/>
          <w:lang w:val="en-US" w:eastAsia="zh-CN"/>
        </w:rPr>
        <w:t>区科技创新局行文</w:t>
      </w:r>
      <w:r>
        <w:rPr>
          <w:rFonts w:hint="eastAsia" w:ascii="仿宋_GB2312" w:hAnsi="Times New Roman" w:eastAsia="仿宋_GB2312" w:cs="Times New Roman"/>
          <w:sz w:val="32"/>
          <w:szCs w:val="32"/>
          <w:highlight w:val="none"/>
          <w:lang w:eastAsia="zh-CN"/>
        </w:rPr>
        <w:t>下达资金计划；</w:t>
      </w:r>
    </w:p>
    <w:p w14:paraId="1C732148">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（七）申报主体线上提交加盖单位财务专用章的收据；</w:t>
      </w:r>
    </w:p>
    <w:p w14:paraId="2D246BC5">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（八）区财政部门及时安排资金，</w:t>
      </w:r>
      <w:r>
        <w:rPr>
          <w:rFonts w:hint="eastAsia" w:ascii="仿宋_GB2312" w:hAnsi="Times New Roman"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对受理项目办理资金拨付手续。</w:t>
      </w:r>
    </w:p>
    <w:p w14:paraId="642CC494">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val="en-US" w:eastAsia="zh-CN" w:bidi="ar-SA"/>
        </w:rPr>
        <w:t>六</w:t>
      </w:r>
      <w:r>
        <w:rPr>
          <w:rFonts w:hint="eastAsia" w:ascii="黑体" w:hAnsi="黑体" w:eastAsia="黑体"/>
          <w:bCs/>
          <w:kern w:val="2"/>
          <w:sz w:val="32"/>
          <w:szCs w:val="32"/>
          <w:highlight w:val="none"/>
          <w:lang w:eastAsia="zh-CN" w:bidi="ar-SA"/>
        </w:rPr>
        <w:t>、所需材料</w:t>
      </w:r>
    </w:p>
    <w:p w14:paraId="05F35F60">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27A6A0D8">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039B4B9F">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rPr>
        <w:t>；</w:t>
      </w:r>
    </w:p>
    <w:p w14:paraId="339D0858">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Cs w:val="32"/>
          <w:highlight w:val="none"/>
        </w:rPr>
      </w:pPr>
      <w:r>
        <w:rPr>
          <w:rFonts w:hint="eastAsia" w:ascii="仿宋_GB2312"/>
          <w:szCs w:val="32"/>
          <w:highlight w:val="none"/>
        </w:rPr>
        <w:t>（四）申报主体由税务部门开具的申报主体上一年度完税证明和无欠税证明（上传由电子税务局下载带有税务机关红色印章的电子版</w:t>
      </w:r>
      <w:r>
        <w:rPr>
          <w:rFonts w:hint="eastAsia" w:ascii="仿宋_GB2312"/>
          <w:szCs w:val="32"/>
          <w:highlight w:val="none"/>
          <w:lang w:eastAsia="zh-CN"/>
        </w:rPr>
        <w:t>，</w:t>
      </w:r>
      <w:r>
        <w:rPr>
          <w:rFonts w:hint="eastAsia" w:ascii="仿宋_GB2312"/>
          <w:szCs w:val="32"/>
          <w:highlight w:val="none"/>
          <w:lang w:val="en-US" w:eastAsia="zh-CN"/>
        </w:rPr>
        <w:t>事业单位除外</w:t>
      </w:r>
      <w:r>
        <w:rPr>
          <w:rFonts w:hint="eastAsia" w:ascii="仿宋_GB2312"/>
          <w:szCs w:val="32"/>
          <w:highlight w:val="none"/>
        </w:rPr>
        <w:t>）；</w:t>
      </w:r>
    </w:p>
    <w:p w14:paraId="67CC3208">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cs="Times New Roman"/>
          <w:sz w:val="32"/>
          <w:szCs w:val="32"/>
          <w:highlight w:val="none"/>
          <w:lang w:eastAsia="zh-CN"/>
        </w:rPr>
      </w:pPr>
      <w:r>
        <w:rPr>
          <w:rFonts w:hint="eastAsia" w:ascii="仿宋_GB2312"/>
          <w:sz w:val="32"/>
          <w:szCs w:val="32"/>
          <w:highlight w:val="none"/>
          <w:lang w:eastAsia="zh-CN"/>
        </w:rPr>
        <w:t>（五）</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w:t>
      </w:r>
      <w:r>
        <w:rPr>
          <w:rFonts w:hint="eastAsia" w:ascii="仿宋_GB2312" w:hAnsi="仿宋" w:eastAsia="仿宋_GB2312"/>
          <w:color w:val="auto"/>
          <w:sz w:val="32"/>
          <w:szCs w:val="32"/>
          <w:highlight w:val="none"/>
          <w:lang w:val="en-US" w:eastAsia="zh-CN"/>
        </w:rPr>
        <w:t>机构工作总结（</w:t>
      </w:r>
      <w:r>
        <w:rPr>
          <w:rFonts w:hint="eastAsia" w:ascii="仿宋_GB2312" w:eastAsia="仿宋_GB2312"/>
          <w:color w:val="auto"/>
          <w:sz w:val="32"/>
          <w:szCs w:val="32"/>
          <w:highlight w:val="none"/>
          <w:lang w:eastAsia="zh-CN"/>
        </w:rPr>
        <w:t>原件彩色扫描成PDF文件上传</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w:t>
      </w:r>
    </w:p>
    <w:p w14:paraId="07609255">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eastAsia="仿宋_GB2312"/>
          <w:sz w:val="32"/>
          <w:szCs w:val="32"/>
          <w:highlight w:val="none"/>
          <w:lang w:eastAsia="zh-CN"/>
        </w:rPr>
      </w:pPr>
      <w:r>
        <w:rPr>
          <w:rFonts w:hint="eastAsia" w:ascii="仿宋_GB2312"/>
          <w:sz w:val="32"/>
          <w:szCs w:val="32"/>
          <w:highlight w:val="none"/>
          <w:lang w:eastAsia="zh-CN"/>
        </w:rPr>
        <w:t>（</w:t>
      </w:r>
      <w:r>
        <w:rPr>
          <w:rFonts w:hint="eastAsia" w:ascii="仿宋_GB2312"/>
          <w:sz w:val="32"/>
          <w:szCs w:val="32"/>
          <w:highlight w:val="none"/>
          <w:lang w:val="en-US" w:eastAsia="zh-CN"/>
        </w:rPr>
        <w:t>六</w:t>
      </w:r>
      <w:r>
        <w:rPr>
          <w:rFonts w:hint="eastAsia" w:ascii="仿宋_GB2312"/>
          <w:sz w:val="32"/>
          <w:szCs w:val="32"/>
          <w:highlight w:val="none"/>
          <w:lang w:eastAsia="zh-CN"/>
        </w:rPr>
        <w:t>）</w:t>
      </w:r>
      <w:r>
        <w:rPr>
          <w:rFonts w:hint="eastAsia" w:ascii="仿宋_GB2312" w:hAnsi="Times New Roman" w:eastAsia="仿宋_GB2312" w:cs="Times New Roman"/>
          <w:sz w:val="32"/>
          <w:szCs w:val="32"/>
          <w:highlight w:val="none"/>
        </w:rPr>
        <w:t>其他材料[原件（或复印件加盖单位</w:t>
      </w:r>
      <w:r>
        <w:rPr>
          <w:rFonts w:hint="eastAsia" w:ascii="仿宋_GB2312" w:hAnsi="仿宋_GB2312" w:eastAsia="仿宋_GB2312" w:cs="仿宋_GB2312"/>
          <w:sz w:val="32"/>
          <w:szCs w:val="32"/>
          <w:highlight w:val="none"/>
        </w:rPr>
        <w:t>公章）彩色扫描成PDF文件上传]。</w:t>
      </w:r>
    </w:p>
    <w:p w14:paraId="5AEF5339">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lang w:val="en-US" w:eastAsia="zh-CN"/>
        </w:rPr>
        <w:t>七</w:t>
      </w:r>
      <w:r>
        <w:rPr>
          <w:rFonts w:hint="eastAsia" w:ascii="Times New Roman" w:hAnsi="黑体" w:eastAsia="黑体" w:cs="Times New Roman"/>
          <w:kern w:val="2"/>
          <w:sz w:val="32"/>
          <w:szCs w:val="32"/>
          <w:highlight w:val="none"/>
        </w:rPr>
        <w:t>、时限要求</w:t>
      </w:r>
    </w:p>
    <w:p w14:paraId="5D1BF67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14:paraId="256530F4">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14:paraId="2EBDABD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lang w:val="en-US" w:eastAsia="zh-CN"/>
        </w:rPr>
        <w:t>八</w:t>
      </w:r>
      <w:r>
        <w:rPr>
          <w:rFonts w:hint="eastAsia" w:ascii="Times New Roman" w:hAnsi="黑体" w:eastAsia="黑体" w:cs="Times New Roman"/>
          <w:color w:val="000000"/>
          <w:kern w:val="2"/>
          <w:sz w:val="32"/>
          <w:szCs w:val="32"/>
          <w:highlight w:val="none"/>
        </w:rPr>
        <w:t>、其他事项</w:t>
      </w:r>
    </w:p>
    <w:p w14:paraId="19FDAE1B">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14:paraId="4C63630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14:paraId="1790FF0F">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lang w:val="en-US" w:eastAsia="zh-CN"/>
        </w:rPr>
        <w:t>九</w:t>
      </w:r>
      <w:r>
        <w:rPr>
          <w:rFonts w:hint="eastAsia" w:ascii="Times New Roman" w:hAnsi="黑体" w:eastAsia="黑体" w:cs="Times New Roman"/>
          <w:color w:val="000000"/>
          <w:kern w:val="2"/>
          <w:sz w:val="32"/>
          <w:szCs w:val="32"/>
          <w:highlight w:val="none"/>
        </w:rPr>
        <w:t>、附则</w:t>
      </w:r>
    </w:p>
    <w:p w14:paraId="1AD15175">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w:t>
      </w:r>
      <w:r>
        <w:rPr>
          <w:rFonts w:hint="default" w:ascii="仿宋_GB2312" w:hAnsi="仿宋_GB2312" w:eastAsia="仿宋_GB2312" w:cs="仿宋_GB2312"/>
          <w:kern w:val="2"/>
          <w:sz w:val="32"/>
          <w:szCs w:val="32"/>
          <w:highlight w:val="none"/>
          <w:lang w:val="en-US"/>
        </w:rPr>
        <w:t>2026</w:t>
      </w:r>
      <w:r>
        <w:rPr>
          <w:rFonts w:hint="eastAsia" w:ascii="仿宋_GB2312" w:hAnsi="仿宋_GB2312" w:eastAsia="仿宋_GB2312" w:cs="仿宋_GB2312"/>
          <w:kern w:val="2"/>
          <w:sz w:val="32"/>
          <w:szCs w:val="32"/>
          <w:highlight w:val="none"/>
          <w:lang w:val="en-US" w:eastAsia="zh-CN"/>
        </w:rPr>
        <w:t>年4月15</w:t>
      </w:r>
      <w:bookmarkStart w:id="0" w:name="_GoBack"/>
      <w:bookmarkEnd w:id="0"/>
      <w:r>
        <w:rPr>
          <w:rFonts w:hint="eastAsia" w:ascii="仿宋_GB2312" w:hAnsi="仿宋_GB2312" w:eastAsia="仿宋_GB2312" w:cs="仿宋_GB2312"/>
          <w:kern w:val="2"/>
          <w:sz w:val="32"/>
          <w:szCs w:val="32"/>
          <w:highlight w:val="none"/>
        </w:rPr>
        <w:t>日起施行。</w:t>
      </w:r>
    </w:p>
    <w:p w14:paraId="74955A10">
      <w:pPr>
        <w:keepNext w:val="0"/>
        <w:keepLines w:val="0"/>
        <w:pageBreakBefore w:val="0"/>
        <w:kinsoku/>
        <w:wordWrap/>
        <w:overflowPunct/>
        <w:topLinePunct w:val="0"/>
        <w:autoSpaceDE/>
        <w:autoSpaceDN/>
        <w:bidi w:val="0"/>
        <w:spacing w:line="560" w:lineRule="exact"/>
        <w:textAlignment w:val="auto"/>
        <w:rPr>
          <w:highlight w:val="none"/>
        </w:rPr>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altName w:val="方正小标宋简体"/>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5CD2">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14:paraId="172749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632A">
    <w:pPr>
      <w:pStyle w:val="5"/>
      <w:framePr w:wrap="around" w:vAnchor="text" w:hAnchor="margin" w:xAlign="center" w:y="1"/>
      <w:rPr>
        <w:rStyle w:val="11"/>
      </w:rPr>
    </w:pPr>
    <w:r>
      <w:fldChar w:fldCharType="begin"/>
    </w:r>
    <w:r>
      <w:rPr>
        <w:rStyle w:val="11"/>
      </w:rPr>
      <w:instrText xml:space="preserve">PAGE  </w:instrText>
    </w:r>
    <w:r>
      <w:fldChar w:fldCharType="end"/>
    </w:r>
  </w:p>
  <w:p w14:paraId="2B6A572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4E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2044421"/>
    <w:rsid w:val="028B23D6"/>
    <w:rsid w:val="0441390A"/>
    <w:rsid w:val="0507025B"/>
    <w:rsid w:val="05947C79"/>
    <w:rsid w:val="05E905AC"/>
    <w:rsid w:val="07B22B8F"/>
    <w:rsid w:val="07FE7615"/>
    <w:rsid w:val="08A83EE1"/>
    <w:rsid w:val="095F3199"/>
    <w:rsid w:val="0DDA0BC8"/>
    <w:rsid w:val="13813D62"/>
    <w:rsid w:val="152359C3"/>
    <w:rsid w:val="1E197963"/>
    <w:rsid w:val="1EA57936"/>
    <w:rsid w:val="1F724B61"/>
    <w:rsid w:val="20170D71"/>
    <w:rsid w:val="22574EFE"/>
    <w:rsid w:val="22785764"/>
    <w:rsid w:val="22E92853"/>
    <w:rsid w:val="23832374"/>
    <w:rsid w:val="23B819CC"/>
    <w:rsid w:val="248164B2"/>
    <w:rsid w:val="24A75B2E"/>
    <w:rsid w:val="26FE003E"/>
    <w:rsid w:val="2AB75173"/>
    <w:rsid w:val="2D477C4E"/>
    <w:rsid w:val="2D6009A9"/>
    <w:rsid w:val="2D7A3A3A"/>
    <w:rsid w:val="2E245308"/>
    <w:rsid w:val="30251326"/>
    <w:rsid w:val="30D92BC5"/>
    <w:rsid w:val="37CEFCB3"/>
    <w:rsid w:val="3A5B2B4D"/>
    <w:rsid w:val="3CCB7597"/>
    <w:rsid w:val="3DC2196D"/>
    <w:rsid w:val="3EFF5245"/>
    <w:rsid w:val="3EFF9E84"/>
    <w:rsid w:val="3F2F6B8F"/>
    <w:rsid w:val="40471332"/>
    <w:rsid w:val="40AFB09C"/>
    <w:rsid w:val="42756FAE"/>
    <w:rsid w:val="42CF65A9"/>
    <w:rsid w:val="4BC56432"/>
    <w:rsid w:val="4BD74836"/>
    <w:rsid w:val="4C792B2C"/>
    <w:rsid w:val="4DCD5EF0"/>
    <w:rsid w:val="4E5A594F"/>
    <w:rsid w:val="4E883264"/>
    <w:rsid w:val="4FD07F3D"/>
    <w:rsid w:val="518D1C42"/>
    <w:rsid w:val="531124F9"/>
    <w:rsid w:val="55AD05A3"/>
    <w:rsid w:val="56177FAD"/>
    <w:rsid w:val="58650932"/>
    <w:rsid w:val="597656BF"/>
    <w:rsid w:val="5A35600C"/>
    <w:rsid w:val="5B264E92"/>
    <w:rsid w:val="5B9F59AE"/>
    <w:rsid w:val="5BCA7F13"/>
    <w:rsid w:val="5FA80816"/>
    <w:rsid w:val="60432042"/>
    <w:rsid w:val="60BC204A"/>
    <w:rsid w:val="60FE4A61"/>
    <w:rsid w:val="6177AC6D"/>
    <w:rsid w:val="63FFC798"/>
    <w:rsid w:val="64736BA9"/>
    <w:rsid w:val="681C42D2"/>
    <w:rsid w:val="68522367"/>
    <w:rsid w:val="692461C3"/>
    <w:rsid w:val="69641188"/>
    <w:rsid w:val="69AC5B38"/>
    <w:rsid w:val="6A505A87"/>
    <w:rsid w:val="6B3AA533"/>
    <w:rsid w:val="6DF8AA10"/>
    <w:rsid w:val="6FDF53ED"/>
    <w:rsid w:val="712874FC"/>
    <w:rsid w:val="755D644F"/>
    <w:rsid w:val="759C5808"/>
    <w:rsid w:val="76206C56"/>
    <w:rsid w:val="769F14F8"/>
    <w:rsid w:val="773B8E68"/>
    <w:rsid w:val="781814EC"/>
    <w:rsid w:val="78F6E62D"/>
    <w:rsid w:val="791660EE"/>
    <w:rsid w:val="7AE77D42"/>
    <w:rsid w:val="7B1B3E90"/>
    <w:rsid w:val="7C4F1063"/>
    <w:rsid w:val="7EAB803C"/>
    <w:rsid w:val="7F0EA21F"/>
    <w:rsid w:val="7F183E4D"/>
    <w:rsid w:val="7F626DBE"/>
    <w:rsid w:val="7F6F9947"/>
    <w:rsid w:val="7F74B241"/>
    <w:rsid w:val="7F902DE2"/>
    <w:rsid w:val="7FAB69B1"/>
    <w:rsid w:val="7FDF731D"/>
    <w:rsid w:val="9EFFDD4A"/>
    <w:rsid w:val="B4FB9EE4"/>
    <w:rsid w:val="BEECFF24"/>
    <w:rsid w:val="D5F5A70D"/>
    <w:rsid w:val="D7FDE5F9"/>
    <w:rsid w:val="D7FF995D"/>
    <w:rsid w:val="DB7D113B"/>
    <w:rsid w:val="DBBF003F"/>
    <w:rsid w:val="DDFCAF1A"/>
    <w:rsid w:val="DF9126CE"/>
    <w:rsid w:val="DFDB78A2"/>
    <w:rsid w:val="F56A31FD"/>
    <w:rsid w:val="F7DF76B3"/>
    <w:rsid w:val="FABFBE12"/>
    <w:rsid w:val="FBDD8DE7"/>
    <w:rsid w:val="FBFF55B5"/>
    <w:rsid w:val="FEDFC055"/>
    <w:rsid w:val="FF7FA192"/>
    <w:rsid w:val="FFA980A1"/>
    <w:rsid w:val="FFBF7024"/>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1661</Words>
  <Characters>1736</Characters>
  <Lines>0</Lines>
  <Paragraphs>0</Paragraphs>
  <TotalTime>0</TotalTime>
  <ScaleCrop>false</ScaleCrop>
  <LinksUpToDate>false</LinksUpToDate>
  <CharactersWithSpaces>1736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2024-06-05T23:22:00Z</dcterms:created>
  <dc:creator>张思敏</dc:creator>
  <cp:lastModifiedBy>黄晓昕</cp:lastModifiedBy>
  <cp:lastPrinted>2026-04-03T00:18:00Z</cp:lastPrinted>
  <dcterms:modified xsi:type="dcterms:W3CDTF">2026-04-15T11:27:13Z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537143EC805E460398615641ECD8BAB1_13</vt:lpwstr>
  </property>
  <property fmtid="{D5CDD505-2E9C-101B-9397-08002B2CF9AE}" pid="4" name="KSOTemplateDocerSaveRecord">
    <vt:lpwstr>eyJoZGlkIjoiM2QyZTRkYzNkNDg3ZDIzYjM2Y2YyNTZhZmM1YWUxNmEiLCJ1c2VySWQiOiIxMDY0OTc0MDI2In0=</vt:lpwstr>
  </property>
</Properties>
</file>