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D09C">
      <w:pPr>
        <w:snapToGrid w:val="0"/>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US" w:eastAsia="zh-CN"/>
        </w:rPr>
        <w:t>3</w:t>
      </w:r>
      <w:bookmarkStart w:id="0" w:name="_GoBack"/>
      <w:bookmarkEnd w:id="0"/>
    </w:p>
    <w:p w14:paraId="00A2BC34">
      <w:pPr>
        <w:snapToGrid w:val="0"/>
        <w:spacing w:line="560" w:lineRule="exact"/>
        <w:jc w:val="both"/>
        <w:rPr>
          <w:rFonts w:hint="default" w:ascii="黑体" w:hAnsi="黑体" w:eastAsia="黑体" w:cs="黑体"/>
          <w:sz w:val="32"/>
          <w:szCs w:val="32"/>
        </w:rPr>
      </w:pPr>
    </w:p>
    <w:p w14:paraId="1E38F3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深圳市人工智能语料券专项资金</w:t>
      </w:r>
      <w:r>
        <w:rPr>
          <w:rFonts w:hint="eastAsia" w:ascii="方正小标宋简体" w:hAnsi="方正小标宋简体" w:eastAsia="方正小标宋简体" w:cs="方正小标宋简体"/>
          <w:sz w:val="44"/>
          <w:szCs w:val="44"/>
          <w:lang w:eastAsia="zh-CN"/>
        </w:rPr>
        <w:t>申请材料在线预审</w:t>
      </w:r>
      <w:r>
        <w:rPr>
          <w:rFonts w:hint="eastAsia" w:ascii="方正小标宋简体" w:hAnsi="方正小标宋简体" w:eastAsia="方正小标宋简体" w:cs="方正小标宋简体"/>
          <w:sz w:val="44"/>
          <w:szCs w:val="44"/>
          <w:lang w:val="en-US" w:eastAsia="zh-CN"/>
        </w:rPr>
        <w:t>要点</w:t>
      </w:r>
    </w:p>
    <w:tbl>
      <w:tblPr>
        <w:tblStyle w:val="13"/>
        <w:tblW w:w="1399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1160"/>
        <w:gridCol w:w="648"/>
        <w:gridCol w:w="9864"/>
        <w:gridCol w:w="1442"/>
      </w:tblGrid>
      <w:tr w14:paraId="4B08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88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检查项</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31B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检查内容</w:t>
            </w:r>
          </w:p>
        </w:tc>
        <w:tc>
          <w:tcPr>
            <w:tcW w:w="648" w:type="dxa"/>
            <w:tcBorders>
              <w:top w:val="single" w:color="000000" w:sz="4" w:space="0"/>
              <w:left w:val="nil"/>
              <w:bottom w:val="single" w:color="000000" w:sz="4" w:space="0"/>
              <w:right w:val="single" w:color="000000" w:sz="4" w:space="0"/>
            </w:tcBorders>
            <w:shd w:val="clear" w:color="auto" w:fill="auto"/>
            <w:noWrap/>
            <w:vAlign w:val="center"/>
          </w:tcPr>
          <w:p w14:paraId="164EA13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E1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检查标准</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D95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检查结果</w:t>
            </w:r>
          </w:p>
        </w:tc>
      </w:tr>
      <w:tr w14:paraId="4AA3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E7F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完整性</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D0E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申报材料是否齐全？</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1A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AD17">
            <w:pPr>
              <w:keepNext w:val="0"/>
              <w:keepLines w:val="0"/>
              <w:widowControl/>
              <w:suppressLineNumbers w:val="0"/>
              <w:jc w:val="left"/>
              <w:textAlignment w:val="center"/>
              <w:rPr>
                <w:rFonts w:hint="eastAsia" w:ascii="仿宋_GB2312" w:hAnsi="仿宋_GB2312" w:eastAsia="仿宋_GB2312" w:cs="仿宋_GB2312"/>
                <w:i w:val="0"/>
                <w:iCs w:val="0"/>
                <w:color w:val="800080"/>
                <w:sz w:val="24"/>
                <w:szCs w:val="24"/>
                <w:highlight w:val="yellow"/>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fldChar w:fldCharType="begin"/>
            </w:r>
            <w:r>
              <w:rPr>
                <w:rFonts w:hint="eastAsia" w:ascii="仿宋_GB2312" w:hAnsi="仿宋_GB2312" w:eastAsia="仿宋_GB2312" w:cs="仿宋_GB2312"/>
                <w:i w:val="0"/>
                <w:iCs w:val="0"/>
                <w:color w:val="auto"/>
                <w:kern w:val="0"/>
                <w:sz w:val="24"/>
                <w:szCs w:val="24"/>
                <w:highlight w:val="none"/>
                <w:u w:val="none"/>
                <w:lang w:val="en-US" w:eastAsia="zh-CN" w:bidi="ar"/>
              </w:rPr>
              <w:instrText xml:space="preserve"> HYPERLINK "" \l "'2025年语料券资助申请材料清单'!A1" </w:instrTex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separate"/>
            </w:r>
            <w:r>
              <w:rPr>
                <w:rStyle w:val="18"/>
                <w:rFonts w:hint="eastAsia" w:ascii="仿宋_GB2312" w:hAnsi="仿宋_GB2312" w:eastAsia="仿宋_GB2312" w:cs="仿宋_GB2312"/>
                <w:color w:val="auto"/>
                <w:sz w:val="24"/>
                <w:szCs w:val="24"/>
                <w:highlight w:val="none"/>
                <w:u w:val="none"/>
              </w:rPr>
              <w:t>必要申报材料已全部提交？（</w:t>
            </w:r>
            <w:r>
              <w:rPr>
                <w:rStyle w:val="18"/>
                <w:rFonts w:hint="eastAsia" w:ascii="仿宋_GB2312" w:hAnsi="仿宋_GB2312" w:eastAsia="仿宋_GB2312" w:cs="仿宋_GB2312"/>
                <w:color w:val="auto"/>
                <w:sz w:val="24"/>
                <w:szCs w:val="24"/>
                <w:highlight w:val="none"/>
                <w:u w:val="none"/>
                <w:lang w:val="en-US" w:eastAsia="zh-CN"/>
              </w:rPr>
              <w:t>参考《</w:t>
            </w:r>
            <w:r>
              <w:rPr>
                <w:rStyle w:val="18"/>
                <w:rFonts w:hint="eastAsia" w:ascii="仿宋_GB2312" w:hAnsi="仿宋_GB2312" w:eastAsia="仿宋_GB2312" w:cs="仿宋_GB2312"/>
                <w:color w:val="auto"/>
                <w:sz w:val="24"/>
                <w:szCs w:val="24"/>
                <w:highlight w:val="none"/>
                <w:u w:val="none"/>
              </w:rPr>
              <w:t>2026年深圳市人工智能语料券资助项目申请书</w:t>
            </w:r>
            <w:r>
              <w:rPr>
                <w:rStyle w:val="18"/>
                <w:rFonts w:hint="eastAsia" w:ascii="仿宋_GB2312" w:hAnsi="仿宋_GB2312" w:eastAsia="仿宋_GB2312" w:cs="仿宋_GB2312"/>
                <w:color w:val="auto"/>
                <w:sz w:val="24"/>
                <w:szCs w:val="24"/>
                <w:highlight w:val="none"/>
                <w:u w:val="none"/>
                <w:lang w:eastAsia="zh-CN"/>
              </w:rPr>
              <w:t>》“</w:t>
            </w:r>
            <w:r>
              <w:rPr>
                <w:rStyle w:val="18"/>
                <w:rFonts w:hint="eastAsia" w:ascii="仿宋_GB2312" w:hAnsi="仿宋_GB2312" w:eastAsia="仿宋_GB2312" w:cs="仿宋_GB2312"/>
                <w:color w:val="auto"/>
                <w:sz w:val="24"/>
                <w:szCs w:val="24"/>
                <w:highlight w:val="none"/>
                <w:u w:val="none"/>
                <w:lang w:val="en-US" w:eastAsia="zh-CN"/>
              </w:rPr>
              <w:t>六、本申请所附材料清单分为基础材料、专项申报材料。</w:t>
            </w:r>
            <w:r>
              <w:rPr>
                <w:rStyle w:val="18"/>
                <w:rFonts w:hint="eastAsia" w:ascii="仿宋_GB2312" w:hAnsi="仿宋_GB2312" w:eastAsia="仿宋_GB2312" w:cs="仿宋_GB2312"/>
                <w:color w:val="auto"/>
                <w:sz w:val="24"/>
                <w:szCs w:val="24"/>
                <w:highlight w:val="none"/>
                <w:u w:val="none"/>
                <w:lang w:eastAsia="zh-CN"/>
              </w:rPr>
              <w:t>”：</w:t>
            </w:r>
            <w:r>
              <w:rPr>
                <w:rStyle w:val="18"/>
                <w:rFonts w:hint="eastAsia" w:ascii="仿宋_GB2312" w:hAnsi="仿宋_GB2312" w:eastAsia="仿宋_GB2312" w:cs="仿宋_GB2312"/>
                <w:color w:val="auto"/>
                <w:sz w:val="24"/>
                <w:szCs w:val="24"/>
                <w:highlight w:val="none"/>
                <w:u w:val="none"/>
                <w:lang w:val="en-US" w:eastAsia="zh-CN"/>
              </w:rPr>
              <w:t>共性必要申报材料包括第1、2、3、4、5、7、8、9项；语料采购资助必要申报材料包括第1、2、6、7项；语料数据开放奖励必要申报材料包括第1、2、3、4、5、6项</w:t>
            </w:r>
            <w:r>
              <w:rPr>
                <w:rStyle w:val="18"/>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i w:val="0"/>
                <w:iCs w:val="0"/>
                <w:color w:val="auto"/>
                <w:kern w:val="0"/>
                <w:sz w:val="24"/>
                <w:szCs w:val="24"/>
                <w:highlight w:val="none"/>
                <w:u w:val="none"/>
                <w:lang w:val="en-US" w:eastAsia="zh-CN" w:bidi="ar"/>
              </w:rPr>
              <w:fldChar w:fldCharType="end"/>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AB75">
            <w:pPr>
              <w:keepNext w:val="0"/>
              <w:keepLines w:val="0"/>
              <w:widowControl/>
              <w:suppressLineNumbers w:val="0"/>
              <w:jc w:val="center"/>
              <w:textAlignment w:val="center"/>
              <w:rPr>
                <w:rFonts w:hint="eastAsia" w:ascii="仿宋_GB2312" w:hAnsi="仿宋_GB2312" w:eastAsia="仿宋_GB2312" w:cs="仿宋_GB2312"/>
                <w:b/>
                <w:bCs/>
                <w:i w:val="0"/>
                <w:iCs w:val="0"/>
                <w:color w:val="FF0000"/>
                <w:sz w:val="24"/>
                <w:szCs w:val="24"/>
                <w:highlight w:val="none"/>
                <w:u w:val="none"/>
              </w:rPr>
            </w:pPr>
          </w:p>
        </w:tc>
      </w:tr>
      <w:tr w14:paraId="1DD8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E359">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1B4B">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9C6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DEF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申请书填写中触发提交附件材料要求的是否提交？</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8B38">
            <w:pPr>
              <w:keepNext w:val="0"/>
              <w:keepLines w:val="0"/>
              <w:widowControl/>
              <w:suppressLineNumbers w:val="0"/>
              <w:jc w:val="center"/>
              <w:textAlignment w:val="center"/>
              <w:rPr>
                <w:rFonts w:hint="eastAsia" w:ascii="仿宋_GB2312" w:hAnsi="仿宋_GB2312" w:eastAsia="仿宋_GB2312" w:cs="仿宋_GB2312"/>
                <w:b/>
                <w:bCs/>
                <w:i w:val="0"/>
                <w:iCs w:val="0"/>
                <w:color w:val="00B050"/>
                <w:sz w:val="24"/>
                <w:szCs w:val="24"/>
                <w:highlight w:val="none"/>
                <w:u w:val="none"/>
              </w:rPr>
            </w:pPr>
          </w:p>
        </w:tc>
      </w:tr>
      <w:tr w14:paraId="197D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DC71">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98CA">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469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BE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31"/>
                <w:rFonts w:hint="eastAsia" w:ascii="仿宋_GB2312" w:hAnsi="仿宋_GB2312" w:cs="仿宋_GB2312"/>
                <w:highlight w:val="none"/>
                <w:lang w:val="en-US" w:eastAsia="zh-CN" w:bidi="ar"/>
              </w:rPr>
              <w:t>申报采购/开放情形与已提交材料类型是一致的?</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F681">
            <w:pPr>
              <w:keepNext w:val="0"/>
              <w:keepLines w:val="0"/>
              <w:widowControl/>
              <w:suppressLineNumbers w:val="0"/>
              <w:jc w:val="center"/>
              <w:textAlignment w:val="center"/>
              <w:rPr>
                <w:rFonts w:hint="eastAsia" w:ascii="仿宋_GB2312" w:hAnsi="仿宋_GB2312" w:eastAsia="仿宋_GB2312" w:cs="仿宋_GB2312"/>
                <w:b/>
                <w:bCs/>
                <w:i w:val="0"/>
                <w:iCs w:val="0"/>
                <w:color w:val="00B050"/>
                <w:sz w:val="24"/>
                <w:szCs w:val="24"/>
                <w:highlight w:val="none"/>
                <w:u w:val="none"/>
              </w:rPr>
            </w:pPr>
          </w:p>
        </w:tc>
      </w:tr>
      <w:tr w14:paraId="64A8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5E3E">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C843">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9CD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048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31"/>
                <w:rFonts w:hint="eastAsia" w:ascii="仿宋_GB2312" w:hAnsi="仿宋_GB2312" w:cs="仿宋_GB2312"/>
                <w:highlight w:val="none"/>
                <w:lang w:val="en-US" w:eastAsia="zh-CN" w:bidi="ar"/>
              </w:rPr>
              <w:t>系统应上传条目与已上传文件标题是一致的？</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15EC">
            <w:pPr>
              <w:keepNext w:val="0"/>
              <w:keepLines w:val="0"/>
              <w:widowControl/>
              <w:suppressLineNumbers w:val="0"/>
              <w:jc w:val="center"/>
              <w:textAlignment w:val="center"/>
              <w:rPr>
                <w:rFonts w:hint="eastAsia" w:ascii="仿宋_GB2312" w:hAnsi="仿宋_GB2312" w:eastAsia="仿宋_GB2312" w:cs="仿宋_GB2312"/>
                <w:b/>
                <w:bCs/>
                <w:i w:val="0"/>
                <w:iCs w:val="0"/>
                <w:color w:val="FF0000"/>
                <w:sz w:val="24"/>
                <w:szCs w:val="24"/>
                <w:highlight w:val="none"/>
                <w:u w:val="none"/>
              </w:rPr>
            </w:pPr>
          </w:p>
        </w:tc>
      </w:tr>
      <w:tr w14:paraId="52BC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64A5">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9DC4">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DDB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E9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31"/>
                <w:rFonts w:hint="eastAsia" w:ascii="仿宋_GB2312" w:hAnsi="仿宋_GB2312" w:cs="仿宋_GB2312"/>
                <w:highlight w:val="none"/>
                <w:lang w:val="en-US" w:eastAsia="zh-CN" w:bidi="ar"/>
              </w:rPr>
              <w:t>文件标题、封面封底与文件内容是一致的？</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81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14:paraId="33DF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47D1">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87FF">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80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6</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363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文件页码完整、无明显缺页、错页、多页？</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2473">
            <w:pPr>
              <w:jc w:val="center"/>
              <w:rPr>
                <w:rFonts w:hint="eastAsia" w:ascii="仿宋_GB2312" w:hAnsi="仿宋_GB2312" w:eastAsia="仿宋_GB2312" w:cs="仿宋_GB2312"/>
                <w:i w:val="0"/>
                <w:iCs w:val="0"/>
                <w:color w:val="000000"/>
                <w:sz w:val="24"/>
                <w:szCs w:val="24"/>
                <w:highlight w:val="none"/>
                <w:u w:val="none"/>
              </w:rPr>
            </w:pPr>
          </w:p>
        </w:tc>
      </w:tr>
      <w:tr w14:paraId="12F4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0597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正确性</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48F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申报材料是否正确？</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1E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7</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9DB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文件为按要求应提供的原件/复印件、电子版/纸质版？</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3337">
            <w:pPr>
              <w:jc w:val="center"/>
              <w:rPr>
                <w:rFonts w:hint="eastAsia" w:ascii="仿宋_GB2312" w:hAnsi="仿宋_GB2312" w:eastAsia="仿宋_GB2312" w:cs="仿宋_GB2312"/>
                <w:i w:val="0"/>
                <w:iCs w:val="0"/>
                <w:color w:val="000000"/>
                <w:sz w:val="24"/>
                <w:szCs w:val="24"/>
                <w:highlight w:val="none"/>
                <w:u w:val="none"/>
              </w:rPr>
            </w:pPr>
          </w:p>
        </w:tc>
      </w:tr>
      <w:tr w14:paraId="059F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3A72">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BCB6">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0C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8</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26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文件封面、单位名称、落款等需要签字/盖章处（纸质材料包括骑缝章），均使用了完整、有效签章？</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E208">
            <w:pPr>
              <w:jc w:val="center"/>
              <w:rPr>
                <w:rFonts w:hint="eastAsia" w:ascii="仿宋_GB2312" w:hAnsi="仿宋_GB2312" w:eastAsia="仿宋_GB2312" w:cs="仿宋_GB2312"/>
                <w:i w:val="0"/>
                <w:iCs w:val="0"/>
                <w:color w:val="000000"/>
                <w:sz w:val="24"/>
                <w:szCs w:val="24"/>
                <w:highlight w:val="none"/>
                <w:u w:val="none"/>
              </w:rPr>
            </w:pPr>
          </w:p>
        </w:tc>
      </w:tr>
      <w:tr w14:paraId="435D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9071">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E7AC">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CE3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9</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4A8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31"/>
                <w:rFonts w:hint="eastAsia" w:ascii="仿宋_GB2312" w:hAnsi="仿宋_GB2312" w:cs="仿宋_GB2312"/>
                <w:highlight w:val="none"/>
                <w:lang w:val="en-US" w:eastAsia="zh-CN" w:bidi="ar"/>
              </w:rPr>
              <w:t>申请日期为提交材料的当天，所提交材料均为当日以前出具</w:t>
            </w:r>
            <w:r>
              <w:rPr>
                <w:rStyle w:val="32"/>
                <w:rFonts w:hint="eastAsia" w:ascii="仿宋_GB2312" w:hAnsi="仿宋_GB2312" w:cs="仿宋_GB2312"/>
                <w:highlight w:val="none"/>
                <w:lang w:val="en-US" w:eastAsia="zh-CN" w:bidi="ar"/>
              </w:rPr>
              <w:t>且在使用有效期内</w:t>
            </w:r>
            <w:r>
              <w:rPr>
                <w:rStyle w:val="31"/>
                <w:rFonts w:hint="eastAsia" w:ascii="仿宋_GB2312" w:hAnsi="仿宋_GB2312" w:cs="仿宋_GB2312"/>
                <w:highlight w:val="none"/>
                <w:lang w:val="en-US" w:eastAsia="zh-CN" w:bidi="ar"/>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1F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14:paraId="1832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C127F">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7B38">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4C0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10</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EF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申报企业采购语料用于开展人工智能大模型研发和应用的实施地应当在深圳市内，且该研发和应用项目不属于政府投资建设或购买服务项目。</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7EEF">
            <w:pPr>
              <w:jc w:val="center"/>
              <w:rPr>
                <w:rFonts w:hint="eastAsia" w:ascii="仿宋_GB2312" w:hAnsi="仿宋_GB2312" w:eastAsia="仿宋_GB2312" w:cs="仿宋_GB2312"/>
                <w:i w:val="0"/>
                <w:iCs w:val="0"/>
                <w:color w:val="000000"/>
                <w:sz w:val="24"/>
                <w:szCs w:val="24"/>
                <w:highlight w:val="none"/>
                <w:u w:val="none"/>
              </w:rPr>
            </w:pPr>
          </w:p>
        </w:tc>
      </w:tr>
      <w:tr w14:paraId="5ECE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D217">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7114">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FAB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11</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76C8">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与市级层面其他同类优惠措施不重复享受。申报企业已获得国家或省级、区级财政支持的项目，我市各级财政对同一项目累计资助金额不得超过经审计认定的投资额（语料采购总金额或语料开放建设成本）。</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B1A7">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2"/>
                <w:sz w:val="24"/>
                <w:szCs w:val="24"/>
                <w:highlight w:val="none"/>
                <w:u w:val="none"/>
                <w:lang w:val="en-US" w:eastAsia="zh-CN" w:bidi="ar-SA"/>
              </w:rPr>
            </w:pPr>
          </w:p>
        </w:tc>
      </w:tr>
      <w:tr w14:paraId="452B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42AA">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DE72">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6F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12</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77C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采购合同签署时间为2025年9月30日至2026年9月30日期间？</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F872">
            <w:pPr>
              <w:jc w:val="center"/>
              <w:rPr>
                <w:rFonts w:hint="eastAsia" w:ascii="仿宋_GB2312" w:hAnsi="仿宋_GB2312" w:eastAsia="仿宋_GB2312" w:cs="仿宋_GB2312"/>
                <w:i w:val="0"/>
                <w:iCs w:val="0"/>
                <w:color w:val="000000"/>
                <w:sz w:val="24"/>
                <w:szCs w:val="24"/>
                <w:highlight w:val="none"/>
                <w:u w:val="none"/>
              </w:rPr>
            </w:pPr>
          </w:p>
        </w:tc>
      </w:tr>
      <w:tr w14:paraId="06A2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1C60">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A90C">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668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13</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2E9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开放平台截图中体现的已开放完成时间在2025年9月30日至2026年9月30日期间？</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3A8C">
            <w:pPr>
              <w:jc w:val="center"/>
              <w:rPr>
                <w:rFonts w:hint="eastAsia" w:ascii="仿宋_GB2312" w:hAnsi="仿宋_GB2312" w:eastAsia="仿宋_GB2312" w:cs="仿宋_GB2312"/>
                <w:i w:val="0"/>
                <w:iCs w:val="0"/>
                <w:color w:val="000000"/>
                <w:sz w:val="24"/>
                <w:szCs w:val="24"/>
                <w:highlight w:val="none"/>
                <w:u w:val="none"/>
              </w:rPr>
            </w:pPr>
          </w:p>
        </w:tc>
      </w:tr>
      <w:tr w14:paraId="08AA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BF3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真实性</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272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申报材料是否真实？</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FF9F">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14</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E07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核实：出具相关报告的机构，在提交的报告附件中出具本机构已具备相关资质、满足政策文件要求的佐证材料，证明该报告真实有效，或承诺“如有信息不实，愿承担相应法律责任”？</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B4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14:paraId="4E45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BDA0C">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6582">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6148">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15</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C9A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核实：已提供的公司信息与国家企业信用信息公示系统未存在明显差异，或属于企业正常经营范畴的差异？</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4160">
            <w:pPr>
              <w:jc w:val="center"/>
              <w:rPr>
                <w:rFonts w:hint="eastAsia" w:ascii="仿宋_GB2312" w:hAnsi="仿宋_GB2312" w:eastAsia="仿宋_GB2312" w:cs="仿宋_GB2312"/>
                <w:i w:val="0"/>
                <w:iCs w:val="0"/>
                <w:color w:val="000000"/>
                <w:sz w:val="24"/>
                <w:szCs w:val="24"/>
                <w:highlight w:val="none"/>
                <w:u w:val="none"/>
              </w:rPr>
            </w:pPr>
          </w:p>
        </w:tc>
      </w:tr>
      <w:tr w14:paraId="17AD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BB122">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4B61">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5941">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16</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4A0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31"/>
                <w:rFonts w:hint="eastAsia" w:ascii="仿宋_GB2312" w:hAnsi="仿宋_GB2312" w:cs="仿宋_GB2312"/>
                <w:highlight w:val="none"/>
                <w:lang w:val="en-US" w:eastAsia="zh-CN" w:bidi="ar"/>
              </w:rPr>
              <w:t>核实：申报企业主体与提交材料签章企业是一致的或存在有依据的从属关系？</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5D3B">
            <w:pPr>
              <w:jc w:val="center"/>
              <w:rPr>
                <w:rFonts w:hint="eastAsia" w:ascii="仿宋_GB2312" w:hAnsi="仿宋_GB2312" w:eastAsia="仿宋_GB2312" w:cs="仿宋_GB2312"/>
                <w:i w:val="0"/>
                <w:iCs w:val="0"/>
                <w:color w:val="000000"/>
                <w:sz w:val="24"/>
                <w:szCs w:val="24"/>
                <w:highlight w:val="none"/>
                <w:u w:val="none"/>
              </w:rPr>
            </w:pPr>
          </w:p>
        </w:tc>
      </w:tr>
      <w:tr w14:paraId="1638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18CA">
            <w:pPr>
              <w:jc w:val="center"/>
              <w:rPr>
                <w:rFonts w:hint="eastAsia" w:ascii="仿宋_GB2312" w:hAnsi="仿宋_GB2312" w:eastAsia="仿宋_GB2312" w:cs="仿宋_GB2312"/>
                <w:i w:val="0"/>
                <w:iCs w:val="0"/>
                <w:color w:val="000000"/>
                <w:sz w:val="24"/>
                <w:szCs w:val="24"/>
                <w:highlight w:val="none"/>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606D">
            <w:pPr>
              <w:jc w:val="center"/>
              <w:rPr>
                <w:rFonts w:hint="eastAsia" w:ascii="仿宋_GB2312" w:hAnsi="仿宋_GB2312" w:eastAsia="仿宋_GB2312" w:cs="仿宋_GB2312"/>
                <w:i w:val="0"/>
                <w:iCs w:val="0"/>
                <w:color w:val="000000"/>
                <w:sz w:val="24"/>
                <w:szCs w:val="24"/>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0AC6">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17</w:t>
            </w:r>
          </w:p>
        </w:tc>
        <w:tc>
          <w:tcPr>
            <w:tcW w:w="9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05DC">
            <w:pPr>
              <w:keepNext w:val="0"/>
              <w:keepLines w:val="0"/>
              <w:widowControl/>
              <w:suppressLineNumbers w:val="0"/>
              <w:jc w:val="left"/>
              <w:textAlignment w:val="center"/>
              <w:rPr>
                <w:rFonts w:hint="eastAsia" w:ascii="仿宋_GB2312" w:hAnsi="仿宋_GB2312" w:eastAsia="仿宋_GB2312" w:cs="仿宋_GB2312"/>
                <w:i w:val="0"/>
                <w:iCs w:val="0"/>
                <w:color w:val="C00000"/>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核实：语料采购单价合理性审查，若采购单价是参考单价的1.5倍及以上，申报企业需补充提供价格说明材料。（实质性审查环节进行多家市场询价，将询价结果与申报企业价格说明材料一并提交专家评审）</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95C5">
            <w:pPr>
              <w:jc w:val="left"/>
              <w:rPr>
                <w:rFonts w:hint="eastAsia" w:ascii="仿宋_GB2312" w:hAnsi="仿宋_GB2312" w:eastAsia="仿宋_GB2312" w:cs="仿宋_GB2312"/>
                <w:i w:val="0"/>
                <w:iCs w:val="0"/>
                <w:color w:val="C00000"/>
                <w:sz w:val="24"/>
                <w:szCs w:val="24"/>
                <w:highlight w:val="none"/>
                <w:u w:val="none"/>
              </w:rPr>
            </w:pPr>
          </w:p>
        </w:tc>
      </w:tr>
    </w:tbl>
    <w:p w14:paraId="5923A784">
      <w:pPr>
        <w:pStyle w:val="10"/>
        <w:spacing w:before="0" w:beforeAutospacing="0" w:after="0" w:afterAutospacing="0" w:line="560" w:lineRule="exact"/>
        <w:jc w:val="both"/>
        <w:outlineLvl w:val="0"/>
        <w:rPr>
          <w:rFonts w:ascii="黑体" w:hAnsi="黑体" w:eastAsia="黑体" w:cs="黑体"/>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9CBC">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7107">
                          <w:pPr>
                            <w:pStyle w:val="8"/>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3437107">
                    <w:pPr>
                      <w:pStyle w:val="8"/>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sdt>
      <w:sdtPr>
        <w:id w:val="147479645"/>
        <w:showingPlcHdr/>
      </w:sdtPr>
      <w:sdtContent>
        <w:r>
          <w:rPr>
            <w:rFonts w:hint="eastAsia"/>
          </w:rPr>
          <w:t xml:space="preserve">     </w:t>
        </w:r>
      </w:sdtContent>
    </w:sdt>
  </w:p>
  <w:p w14:paraId="25917ABD">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8FE"/>
    <w:rsid w:val="0000614A"/>
    <w:rsid w:val="000471F7"/>
    <w:rsid w:val="0004767B"/>
    <w:rsid w:val="0006756D"/>
    <w:rsid w:val="0009247A"/>
    <w:rsid w:val="00092851"/>
    <w:rsid w:val="000D4154"/>
    <w:rsid w:val="000D59A7"/>
    <w:rsid w:val="000D59D0"/>
    <w:rsid w:val="000E138F"/>
    <w:rsid w:val="001445D2"/>
    <w:rsid w:val="00152B60"/>
    <w:rsid w:val="00153E8C"/>
    <w:rsid w:val="00154136"/>
    <w:rsid w:val="00154613"/>
    <w:rsid w:val="001861E2"/>
    <w:rsid w:val="001C4F4E"/>
    <w:rsid w:val="00204424"/>
    <w:rsid w:val="00207756"/>
    <w:rsid w:val="00265979"/>
    <w:rsid w:val="002671C5"/>
    <w:rsid w:val="002703B5"/>
    <w:rsid w:val="00285179"/>
    <w:rsid w:val="002C1E42"/>
    <w:rsid w:val="002D16CD"/>
    <w:rsid w:val="002F2CDA"/>
    <w:rsid w:val="00320FA8"/>
    <w:rsid w:val="00335BD2"/>
    <w:rsid w:val="00391CEE"/>
    <w:rsid w:val="003E69EB"/>
    <w:rsid w:val="003F6ADA"/>
    <w:rsid w:val="0041660F"/>
    <w:rsid w:val="004320E1"/>
    <w:rsid w:val="004431C4"/>
    <w:rsid w:val="00494CF6"/>
    <w:rsid w:val="004B28FE"/>
    <w:rsid w:val="0056454E"/>
    <w:rsid w:val="005910B1"/>
    <w:rsid w:val="005B2287"/>
    <w:rsid w:val="005C5F84"/>
    <w:rsid w:val="006115E7"/>
    <w:rsid w:val="00673AA3"/>
    <w:rsid w:val="0068554B"/>
    <w:rsid w:val="006A012E"/>
    <w:rsid w:val="006A3BB6"/>
    <w:rsid w:val="006B7CAA"/>
    <w:rsid w:val="006F770F"/>
    <w:rsid w:val="00701E0F"/>
    <w:rsid w:val="0072220B"/>
    <w:rsid w:val="007230F5"/>
    <w:rsid w:val="00725AB5"/>
    <w:rsid w:val="007362E0"/>
    <w:rsid w:val="00743AAA"/>
    <w:rsid w:val="00780C09"/>
    <w:rsid w:val="00792068"/>
    <w:rsid w:val="00793A2C"/>
    <w:rsid w:val="00805B9B"/>
    <w:rsid w:val="0080761F"/>
    <w:rsid w:val="00860497"/>
    <w:rsid w:val="00884F02"/>
    <w:rsid w:val="008B7BE0"/>
    <w:rsid w:val="008E52A2"/>
    <w:rsid w:val="00902834"/>
    <w:rsid w:val="009519FB"/>
    <w:rsid w:val="00973113"/>
    <w:rsid w:val="009845AB"/>
    <w:rsid w:val="009965A0"/>
    <w:rsid w:val="009A4802"/>
    <w:rsid w:val="009A7B89"/>
    <w:rsid w:val="009F2F28"/>
    <w:rsid w:val="00A07ED2"/>
    <w:rsid w:val="00A16607"/>
    <w:rsid w:val="00A27002"/>
    <w:rsid w:val="00A34698"/>
    <w:rsid w:val="00AD1D62"/>
    <w:rsid w:val="00AF018D"/>
    <w:rsid w:val="00B040F0"/>
    <w:rsid w:val="00B518B3"/>
    <w:rsid w:val="00B66FAE"/>
    <w:rsid w:val="00B72832"/>
    <w:rsid w:val="00B921E5"/>
    <w:rsid w:val="00BB0C44"/>
    <w:rsid w:val="00BF30FE"/>
    <w:rsid w:val="00BF4A3A"/>
    <w:rsid w:val="00C11102"/>
    <w:rsid w:val="00C45CA3"/>
    <w:rsid w:val="00C466DD"/>
    <w:rsid w:val="00C624A5"/>
    <w:rsid w:val="00C72E93"/>
    <w:rsid w:val="00CA32B6"/>
    <w:rsid w:val="00CC646E"/>
    <w:rsid w:val="00D30023"/>
    <w:rsid w:val="00D418BA"/>
    <w:rsid w:val="00D50CE2"/>
    <w:rsid w:val="00D647B5"/>
    <w:rsid w:val="00D8381B"/>
    <w:rsid w:val="00E102A2"/>
    <w:rsid w:val="00E535C4"/>
    <w:rsid w:val="00E61C37"/>
    <w:rsid w:val="00E72384"/>
    <w:rsid w:val="00E76639"/>
    <w:rsid w:val="00EA45E6"/>
    <w:rsid w:val="00ED037C"/>
    <w:rsid w:val="00F24FA0"/>
    <w:rsid w:val="00F32766"/>
    <w:rsid w:val="00F80BB5"/>
    <w:rsid w:val="00F81744"/>
    <w:rsid w:val="00FA522C"/>
    <w:rsid w:val="00FE4FA2"/>
    <w:rsid w:val="03BB565B"/>
    <w:rsid w:val="08A76D63"/>
    <w:rsid w:val="09E07B50"/>
    <w:rsid w:val="0B977BCE"/>
    <w:rsid w:val="0EEF04F6"/>
    <w:rsid w:val="0F076A5F"/>
    <w:rsid w:val="11BA18B5"/>
    <w:rsid w:val="17A96A3F"/>
    <w:rsid w:val="1A4B161D"/>
    <w:rsid w:val="1B830CCD"/>
    <w:rsid w:val="1BEEE40B"/>
    <w:rsid w:val="1C1257C6"/>
    <w:rsid w:val="1D191137"/>
    <w:rsid w:val="202877C4"/>
    <w:rsid w:val="22095898"/>
    <w:rsid w:val="22A43078"/>
    <w:rsid w:val="24561911"/>
    <w:rsid w:val="28B95A27"/>
    <w:rsid w:val="292024ED"/>
    <w:rsid w:val="2FD25A98"/>
    <w:rsid w:val="3599725D"/>
    <w:rsid w:val="362E5D3E"/>
    <w:rsid w:val="369B3F26"/>
    <w:rsid w:val="386E7497"/>
    <w:rsid w:val="421017D2"/>
    <w:rsid w:val="45342F36"/>
    <w:rsid w:val="455C3052"/>
    <w:rsid w:val="48341E45"/>
    <w:rsid w:val="4BB25703"/>
    <w:rsid w:val="4DFB509F"/>
    <w:rsid w:val="4EA01E3A"/>
    <w:rsid w:val="51702E19"/>
    <w:rsid w:val="52E43750"/>
    <w:rsid w:val="54334C45"/>
    <w:rsid w:val="576527A1"/>
    <w:rsid w:val="58F47B71"/>
    <w:rsid w:val="59AE61C8"/>
    <w:rsid w:val="5A4623EB"/>
    <w:rsid w:val="5C9B6ED3"/>
    <w:rsid w:val="5F7D85CE"/>
    <w:rsid w:val="60D513BC"/>
    <w:rsid w:val="629808DC"/>
    <w:rsid w:val="6A420B7D"/>
    <w:rsid w:val="6CE81FA7"/>
    <w:rsid w:val="6DD55357"/>
    <w:rsid w:val="6E3B8758"/>
    <w:rsid w:val="7B4751BA"/>
    <w:rsid w:val="7D461D0A"/>
    <w:rsid w:val="8F67EBD9"/>
    <w:rsid w:val="DFE75F3D"/>
    <w:rsid w:val="FB7F2A4C"/>
    <w:rsid w:val="FF6F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ind w:firstLine="200" w:firstLineChars="200"/>
      <w:outlineLvl w:val="1"/>
      <w:pPrChange w:id="0" w:author="J Changhan" w:date="2025-05-19T10:09:00Z">
        <w:pPr>
          <w:keepNext/>
          <w:keepLines/>
          <w:widowControl w:val="0"/>
          <w:spacing w:before="260" w:after="260" w:line="416" w:lineRule="auto"/>
          <w:jc w:val="both"/>
          <w:outlineLvl w:val="1"/>
        </w:pPr>
      </w:pPrChange>
    </w:pPr>
    <w:rPr>
      <w:rFonts w:eastAsia="楷体_GB2312" w:asciiTheme="majorHAnsi" w:hAnsiTheme="majorHAnsi" w:cstheme="majorBidi"/>
      <w:bCs/>
      <w:sz w:val="32"/>
      <w:szCs w:val="32"/>
      <w:rPrChange w:id="1" w:author="J Changhan" w:date="2025-05-19T10:09:00Z">
        <w:rPr>
          <w:rFonts w:eastAsia="楷体_GB2312" w:asciiTheme="majorHAnsi" w:hAnsiTheme="majorHAnsi" w:cstheme="majorBidi"/>
          <w:b/>
          <w:bCs/>
          <w:kern w:val="2"/>
          <w:sz w:val="32"/>
          <w:szCs w:val="32"/>
          <w:lang w:val="en-US" w:eastAsia="zh-CN" w:bidi="ar-SA"/>
        </w:rPr>
      </w:rPrChange>
    </w:rPr>
  </w:style>
  <w:style w:type="paragraph" w:styleId="4">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Body Text"/>
    <w:basedOn w:val="1"/>
    <w:next w:val="7"/>
    <w:qFormat/>
    <w:uiPriority w:val="0"/>
    <w:pPr>
      <w:jc w:val="center"/>
    </w:pPr>
    <w:rPr>
      <w:rFonts w:ascii="Times New Roman" w:hAnsi="Times New Roman" w:eastAsia="华文中宋"/>
      <w:b/>
      <w:bCs/>
      <w:sz w:val="36"/>
    </w:rPr>
  </w:style>
  <w:style w:type="paragraph" w:styleId="7">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7"/>
    <w:semiHidden/>
    <w:unhideWhenUsed/>
    <w:qFormat/>
    <w:uiPriority w:val="99"/>
    <w:rPr>
      <w:b/>
      <w:bCs/>
    </w:rPr>
  </w:style>
  <w:style w:type="paragraph" w:styleId="12">
    <w:name w:val="Body Text First Indent"/>
    <w:basedOn w:val="6"/>
    <w:qFormat/>
    <w:uiPriority w:val="0"/>
    <w:pPr>
      <w:ind w:firstLine="420" w:firstLineChars="1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字符"/>
    <w:basedOn w:val="15"/>
    <w:link w:val="9"/>
    <w:qFormat/>
    <w:uiPriority w:val="99"/>
    <w:rPr>
      <w:sz w:val="18"/>
      <w:szCs w:val="18"/>
    </w:rPr>
  </w:style>
  <w:style w:type="character" w:customStyle="1" w:styleId="21">
    <w:name w:val="页脚 字符"/>
    <w:basedOn w:val="15"/>
    <w:link w:val="8"/>
    <w:qFormat/>
    <w:uiPriority w:val="99"/>
    <w:rPr>
      <w:sz w:val="18"/>
      <w:szCs w:val="18"/>
    </w:rPr>
  </w:style>
  <w:style w:type="character" w:customStyle="1" w:styleId="22">
    <w:name w:val="标题 3 字符"/>
    <w:basedOn w:val="15"/>
    <w:link w:val="4"/>
    <w:qFormat/>
    <w:uiPriority w:val="9"/>
    <w:rPr>
      <w:rFonts w:ascii="宋体" w:hAnsi="宋体" w:eastAsia="宋体" w:cs="宋体"/>
      <w:b/>
      <w:bCs/>
      <w:kern w:val="0"/>
      <w:sz w:val="27"/>
      <w:szCs w:val="27"/>
    </w:rPr>
  </w:style>
  <w:style w:type="paragraph" w:customStyle="1" w:styleId="23">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4">
    <w:name w:val="List Paragraph"/>
    <w:basedOn w:val="1"/>
    <w:qFormat/>
    <w:uiPriority w:val="34"/>
    <w:pPr>
      <w:ind w:firstLine="420" w:firstLineChars="200"/>
    </w:pPr>
  </w:style>
  <w:style w:type="character" w:customStyle="1" w:styleId="25">
    <w:name w:val="未处理的提及1"/>
    <w:basedOn w:val="15"/>
    <w:semiHidden/>
    <w:unhideWhenUsed/>
    <w:qFormat/>
    <w:uiPriority w:val="99"/>
    <w:rPr>
      <w:color w:val="605E5C"/>
      <w:shd w:val="clear" w:color="auto" w:fill="E1DFDD"/>
    </w:rPr>
  </w:style>
  <w:style w:type="character" w:customStyle="1" w:styleId="26">
    <w:name w:val="批注文字 字符"/>
    <w:basedOn w:val="15"/>
    <w:link w:val="5"/>
    <w:semiHidden/>
    <w:qFormat/>
    <w:uiPriority w:val="99"/>
  </w:style>
  <w:style w:type="character" w:customStyle="1" w:styleId="27">
    <w:name w:val="批注主题 字符"/>
    <w:basedOn w:val="26"/>
    <w:link w:val="11"/>
    <w:semiHidden/>
    <w:qFormat/>
    <w:uiPriority w:val="99"/>
    <w:rPr>
      <w:b/>
      <w:bCs/>
    </w:rPr>
  </w:style>
  <w:style w:type="character" w:customStyle="1" w:styleId="28">
    <w:name w:val="标题 1 字符"/>
    <w:basedOn w:val="15"/>
    <w:link w:val="2"/>
    <w:qFormat/>
    <w:uiPriority w:val="9"/>
    <w:rPr>
      <w:b/>
      <w:bCs/>
      <w:kern w:val="44"/>
      <w:sz w:val="44"/>
      <w:szCs w:val="44"/>
    </w:rPr>
  </w:style>
  <w:style w:type="character" w:customStyle="1" w:styleId="29">
    <w:name w:val="标题 2 字符"/>
    <w:basedOn w:val="15"/>
    <w:link w:val="3"/>
    <w:qFormat/>
    <w:uiPriority w:val="9"/>
    <w:rPr>
      <w:rFonts w:eastAsia="楷体_GB2312" w:asciiTheme="majorHAnsi" w:hAnsiTheme="majorHAnsi" w:cstheme="majorBidi"/>
      <w:bCs/>
      <w:kern w:val="2"/>
      <w:sz w:val="32"/>
      <w:szCs w:val="32"/>
    </w:rPr>
  </w:style>
  <w:style w:type="paragraph" w:customStyle="1" w:styleId="30">
    <w:name w:val="正文_0"/>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font21"/>
    <w:basedOn w:val="15"/>
    <w:qFormat/>
    <w:uiPriority w:val="0"/>
    <w:rPr>
      <w:rFonts w:hint="eastAsia" w:ascii="仿宋_GB2312" w:eastAsia="仿宋_GB2312" w:cs="仿宋_GB2312"/>
      <w:color w:val="000000"/>
      <w:sz w:val="24"/>
      <w:szCs w:val="24"/>
      <w:u w:val="none"/>
    </w:rPr>
  </w:style>
  <w:style w:type="character" w:customStyle="1" w:styleId="32">
    <w:name w:val="font71"/>
    <w:basedOn w:val="1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916</Words>
  <Characters>948</Characters>
  <Lines>48</Lines>
  <Paragraphs>13</Paragraphs>
  <TotalTime>12</TotalTime>
  <ScaleCrop>false</ScaleCrop>
  <LinksUpToDate>false</LinksUpToDate>
  <CharactersWithSpaces>948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2025-06-26T23:13:00Z</dcterms:created>
  <dc:creator>J Changhan</dc:creator>
  <cp:lastModifiedBy>市政务和数据局_管理员</cp:lastModifiedBy>
  <cp:lastPrinted>2025-08-16T17:43:00Z</cp:lastPrinted>
  <dcterms:modified xsi:type="dcterms:W3CDTF">2026-03-30T14:36:42Z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eyJoZGlkIjoiZGRmNjQwODlkNTNmZGQzMTQzM2MxNWZkN2ZkOGM1NmYiLCJ1c2VySWQiOiI0NDc2NjExOTAifQ==</vt:lpwstr>
  </property>
  <property fmtid="{D5CDD505-2E9C-101B-9397-08002B2CF9AE}" pid="3" name="KSOProductBuildVer">
    <vt:lpwstr>2052-12.8.2.21176</vt:lpwstr>
  </property>
  <property fmtid="{D5CDD505-2E9C-101B-9397-08002B2CF9AE}" pid="4" name="ICV">
    <vt:lpwstr>558DC2081D044A14BAFD7D1716FB24B2_13</vt:lpwstr>
  </property>
</Properties>
</file>