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C1B33">
      <w:pPr>
        <w:pStyle w:val="5"/>
        <w:rPr>
          <w:rFonts w:hint="eastAsia"/>
          <w:shd w:val="clear" w:color="auto" w:fill="auto"/>
          <w:lang w:val="en-US" w:eastAsia="zh-CN"/>
        </w:rPr>
      </w:pPr>
      <w:r>
        <w:rPr>
          <w:rFonts w:hint="eastAsia" w:ascii="黑体" w:hAnsi="黑体" w:eastAsia="黑体" w:cs="黑体"/>
          <w:spacing w:val="-2"/>
          <w:sz w:val="32"/>
          <w:szCs w:val="32"/>
          <w:shd w:val="clear" w:color="auto" w:fill="auto"/>
          <w:lang w:val="en-US" w:eastAsia="zh-CN"/>
        </w:rPr>
        <w:t>附件</w:t>
      </w:r>
    </w:p>
    <w:p w14:paraId="7ABA9425">
      <w:pPr>
        <w:spacing w:line="560" w:lineRule="exact"/>
        <w:jc w:val="center"/>
        <w:rPr>
          <w:rFonts w:hint="eastAsia" w:ascii="方正小标宋简体" w:hAnsi="方正小标宋简体" w:eastAsia="方正小标宋简体" w:cs="方正小标宋简体"/>
          <w:spacing w:val="-2"/>
          <w:sz w:val="44"/>
          <w:szCs w:val="44"/>
          <w:shd w:val="clear" w:color="auto" w:fill="auto"/>
          <w:lang w:val="en-US" w:eastAsia="zh-CN"/>
        </w:rPr>
      </w:pPr>
    </w:p>
    <w:p w14:paraId="620733C9">
      <w:pPr>
        <w:spacing w:line="560" w:lineRule="exact"/>
        <w:jc w:val="center"/>
        <w:rPr>
          <w:rFonts w:hint="eastAsia" w:ascii="方正小标宋简体" w:hAnsi="方正小标宋简体" w:eastAsia="方正小标宋简体" w:cs="方正小标宋简体"/>
          <w:spacing w:val="-2"/>
          <w:sz w:val="44"/>
          <w:szCs w:val="44"/>
          <w:shd w:val="clear" w:color="auto" w:fill="auto"/>
          <w:lang w:val="en-US" w:eastAsia="zh-CN"/>
        </w:rPr>
      </w:pPr>
      <w:bookmarkStart w:id="0" w:name="_GoBack"/>
      <w:r>
        <w:rPr>
          <w:rFonts w:hint="eastAsia" w:ascii="方正小标宋简体" w:hAnsi="方正小标宋简体" w:eastAsia="方正小标宋简体" w:cs="方正小标宋简体"/>
          <w:spacing w:val="-2"/>
          <w:sz w:val="44"/>
          <w:szCs w:val="44"/>
          <w:shd w:val="clear" w:color="auto" w:fill="auto"/>
          <w:lang w:val="en-US" w:eastAsia="zh-CN"/>
        </w:rPr>
        <w:t>2026年“爱车南山购”之“乐购新春”</w:t>
      </w:r>
    </w:p>
    <w:p w14:paraId="1C5DEB19">
      <w:pPr>
        <w:pBdr>
          <w:bottom w:val="none" w:color="auto" w:sz="0" w:space="0"/>
        </w:pBdr>
        <w:spacing w:line="560" w:lineRule="exact"/>
        <w:jc w:val="center"/>
        <w:rPr>
          <w:rFonts w:hint="eastAsia" w:ascii="方正小标宋简体" w:hAnsi="方正小标宋简体" w:eastAsia="方正小标宋简体" w:cs="方正小标宋简体"/>
          <w:spacing w:val="-2"/>
          <w:sz w:val="44"/>
          <w:szCs w:val="44"/>
          <w:shd w:val="clear" w:color="auto" w:fill="auto"/>
          <w:lang w:val="en-US" w:eastAsia="zh-CN"/>
        </w:rPr>
      </w:pPr>
      <w:r>
        <w:rPr>
          <w:rFonts w:hint="eastAsia" w:ascii="方正小标宋简体" w:hAnsi="方正小标宋简体" w:eastAsia="方正小标宋简体" w:cs="方正小标宋简体"/>
          <w:spacing w:val="-2"/>
          <w:sz w:val="44"/>
          <w:szCs w:val="44"/>
          <w:shd w:val="clear" w:color="auto" w:fill="auto"/>
          <w:lang w:val="en-US" w:eastAsia="zh-CN"/>
        </w:rPr>
        <w:t>新车保费补贴活动操作规程</w:t>
      </w:r>
    </w:p>
    <w:bookmarkEnd w:id="0"/>
    <w:p w14:paraId="28E1799F">
      <w:pPr>
        <w:pStyle w:val="2"/>
        <w:rPr>
          <w:rFonts w:hint="eastAsia"/>
          <w:shd w:val="clear" w:color="auto" w:fill="auto"/>
          <w:lang w:val="en-US" w:eastAsia="zh-CN"/>
        </w:rPr>
      </w:pPr>
    </w:p>
    <w:p w14:paraId="715B717E">
      <w:pPr>
        <w:spacing w:line="560" w:lineRule="exact"/>
        <w:ind w:firstLine="640" w:firstLineChars="200"/>
        <w:jc w:val="left"/>
        <w:rPr>
          <w:rFonts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FFFFFF"/>
          <w:lang w:eastAsia="zh-CN"/>
        </w:rPr>
        <w:t>为进一步释放我区居民汽车消费潜力，促进全市汽车消费提速升级，南山区商务局、南山区金融发展服务中心将联合开展</w:t>
      </w:r>
      <w:r>
        <w:rPr>
          <w:rFonts w:hint="eastAsia" w:ascii="仿宋_GB2312" w:hAnsi="仿宋_GB2312" w:eastAsia="仿宋_GB2312" w:cs="仿宋_GB2312"/>
          <w:color w:val="000000"/>
          <w:sz w:val="32"/>
          <w:szCs w:val="32"/>
          <w:shd w:val="clear" w:color="auto" w:fill="FFFFFF"/>
          <w:lang w:val="en-US" w:eastAsia="zh-CN"/>
        </w:rPr>
        <w:t>2026年“爱车南山购”之“乐购新春”新车保费补贴活动</w:t>
      </w:r>
      <w:r>
        <w:rPr>
          <w:rFonts w:hint="eastAsia" w:ascii="仿宋_GB2312" w:hAnsi="仿宋_GB2312" w:eastAsia="仿宋_GB2312" w:cs="仿宋_GB2312"/>
          <w:color w:val="000000"/>
          <w:sz w:val="32"/>
          <w:szCs w:val="32"/>
          <w:shd w:val="clear" w:color="auto" w:fill="auto"/>
        </w:rPr>
        <w:t>。</w:t>
      </w:r>
      <w:r>
        <w:rPr>
          <w:rFonts w:hint="eastAsia" w:eastAsia="仿宋_GB2312"/>
          <w:color w:val="000000"/>
          <w:sz w:val="32"/>
          <w:szCs w:val="40"/>
          <w:shd w:val="clear" w:color="auto" w:fill="auto"/>
        </w:rPr>
        <w:t>操作规程</w:t>
      </w:r>
      <w:r>
        <w:rPr>
          <w:rFonts w:hint="eastAsia" w:ascii="仿宋_GB2312" w:hAnsi="仿宋_GB2312" w:eastAsia="仿宋_GB2312" w:cs="仿宋_GB2312"/>
          <w:color w:val="000000"/>
          <w:sz w:val="32"/>
          <w:szCs w:val="32"/>
          <w:shd w:val="clear" w:color="auto" w:fill="auto"/>
        </w:rPr>
        <w:t>如下</w:t>
      </w:r>
      <w:r>
        <w:rPr>
          <w:rFonts w:ascii="仿宋_GB2312" w:hAnsi="仿宋_GB2312" w:eastAsia="仿宋_GB2312" w:cs="仿宋_GB2312"/>
          <w:color w:val="000000"/>
          <w:sz w:val="32"/>
          <w:szCs w:val="32"/>
          <w:shd w:val="clear" w:color="auto" w:fill="auto"/>
        </w:rPr>
        <w:t>：</w:t>
      </w:r>
      <w:r>
        <w:rPr>
          <w:rFonts w:hint="eastAsia" w:ascii="仿宋_GB2312" w:hAnsi="仿宋_GB2312" w:eastAsia="仿宋_GB2312" w:cs="仿宋_GB2312"/>
          <w:color w:val="000000"/>
          <w:sz w:val="32"/>
          <w:szCs w:val="32"/>
          <w:shd w:val="clear" w:color="auto" w:fill="auto"/>
        </w:rPr>
        <w:t xml:space="preserve">  </w:t>
      </w:r>
    </w:p>
    <w:p w14:paraId="3FCDCAC6">
      <w:pPr>
        <w:numPr>
          <w:ilvl w:val="0"/>
          <w:numId w:val="1"/>
        </w:numPr>
        <w:adjustRightInd w:val="0"/>
        <w:snapToGrid w:val="0"/>
        <w:spacing w:line="560" w:lineRule="exact"/>
        <w:ind w:firstLine="640" w:firstLineChars="200"/>
        <w:contextualSpacing/>
        <w:rPr>
          <w:rFonts w:hint="eastAsia" w:ascii="黑体" w:hAnsi="黑体" w:eastAsia="黑体" w:cs="仿宋_GB2312"/>
          <w:bCs/>
          <w:color w:val="000000"/>
          <w:sz w:val="32"/>
          <w:szCs w:val="32"/>
          <w:shd w:val="clear" w:color="auto" w:fill="auto"/>
          <w:lang w:eastAsia="zh-CN"/>
        </w:rPr>
      </w:pPr>
      <w:r>
        <w:rPr>
          <w:rFonts w:hint="eastAsia" w:ascii="黑体" w:hAnsi="黑体" w:eastAsia="黑体" w:cs="仿宋_GB2312"/>
          <w:bCs/>
          <w:color w:val="000000"/>
          <w:sz w:val="32"/>
          <w:szCs w:val="32"/>
          <w:shd w:val="clear" w:color="auto" w:fill="auto"/>
        </w:rPr>
        <w:t>活动</w:t>
      </w:r>
      <w:r>
        <w:rPr>
          <w:rFonts w:hint="eastAsia" w:ascii="黑体" w:hAnsi="黑体" w:eastAsia="黑体" w:cs="仿宋_GB2312"/>
          <w:bCs/>
          <w:color w:val="000000"/>
          <w:sz w:val="32"/>
          <w:szCs w:val="32"/>
          <w:shd w:val="clear" w:color="auto" w:fill="auto"/>
          <w:lang w:eastAsia="zh-CN"/>
        </w:rPr>
        <w:t>内容</w:t>
      </w:r>
    </w:p>
    <w:p w14:paraId="38065983">
      <w:pPr>
        <w:spacing w:line="560" w:lineRule="exact"/>
        <w:ind w:firstLine="640" w:firstLineChars="200"/>
        <w:jc w:val="left"/>
        <w:rPr>
          <w:rFonts w:hint="eastAsia" w:ascii="仿宋_GB2312" w:hAnsi="仿宋_GB2312" w:eastAsia="仿宋_GB2312" w:cs="仿宋_GB2312"/>
          <w:color w:val="000000" w:themeColor="text1"/>
          <w:spacing w:val="0"/>
          <w:w w:val="100"/>
          <w:kern w:val="2"/>
          <w:position w:val="0"/>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sz w:val="32"/>
          <w:szCs w:val="32"/>
          <w:shd w:val="clear" w:color="auto" w:fill="auto"/>
        </w:rPr>
        <w:t>202</w:t>
      </w:r>
      <w:r>
        <w:rPr>
          <w:rFonts w:hint="eastAsia" w:ascii="仿宋_GB2312" w:hAnsi="仿宋_GB2312" w:eastAsia="仿宋_GB2312" w:cs="仿宋_GB2312"/>
          <w:color w:val="000000"/>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rPr>
        <w:t>年</w:t>
      </w:r>
      <w:r>
        <w:rPr>
          <w:rFonts w:hint="eastAsia" w:ascii="仿宋_GB2312" w:hAnsi="仿宋_GB2312" w:eastAsia="仿宋_GB2312" w:cs="仿宋_GB2312"/>
          <w:color w:val="000000"/>
          <w:sz w:val="32"/>
          <w:szCs w:val="32"/>
          <w:shd w:val="clear" w:color="auto" w:fill="auto"/>
          <w:lang w:val="en-US" w:eastAsia="zh-CN"/>
        </w:rPr>
        <w:t>2月</w:t>
      </w:r>
      <w:r>
        <w:rPr>
          <w:rFonts w:hint="default" w:ascii="仿宋_GB2312" w:hAnsi="仿宋_GB2312" w:eastAsia="仿宋_GB2312" w:cs="仿宋_GB2312"/>
          <w:color w:val="000000"/>
          <w:sz w:val="32"/>
          <w:szCs w:val="32"/>
          <w:shd w:val="clear" w:color="auto" w:fill="auto"/>
          <w:lang w:val="en-US" w:eastAsia="zh-CN"/>
        </w:rPr>
        <w:t>10</w:t>
      </w:r>
      <w:r>
        <w:rPr>
          <w:rFonts w:hint="eastAsia" w:ascii="仿宋_GB2312" w:hAnsi="仿宋_GB2312" w:eastAsia="仿宋_GB2312" w:cs="仿宋_GB2312"/>
          <w:color w:val="000000"/>
          <w:sz w:val="32"/>
          <w:szCs w:val="32"/>
          <w:shd w:val="clear" w:color="auto" w:fill="auto"/>
          <w:lang w:val="en-US" w:eastAsia="zh-CN"/>
        </w:rPr>
        <w:t>日（含）起，个人消费者在符合条件的南山区汽车经销企业处购买小汽车（新车），在符合条件的保险机构为相应新车购买机动车商业保险，并在公安局交通警察局完成注册登记的，可分档申领新</w:t>
      </w:r>
      <w:r>
        <w:rPr>
          <w:rFonts w:hint="eastAsia" w:eastAsia="仿宋_GB2312" w:cs="Times New Roman"/>
          <w:color w:val="000000"/>
          <w:spacing w:val="0"/>
          <w:sz w:val="32"/>
          <w:szCs w:val="40"/>
          <w:shd w:val="clear" w:color="auto" w:fill="auto"/>
          <w:lang w:val="en-US" w:eastAsia="zh-CN"/>
        </w:rPr>
        <w:t>车保费补</w:t>
      </w:r>
      <w:r>
        <w:rPr>
          <w:rFonts w:hint="eastAsia" w:ascii="仿宋_GB2312" w:hAnsi="仿宋_GB2312" w:eastAsia="仿宋_GB2312" w:cs="仿宋_GB2312"/>
          <w:color w:val="000000"/>
          <w:sz w:val="32"/>
          <w:szCs w:val="32"/>
          <w:shd w:val="clear" w:color="auto" w:fill="auto"/>
          <w:lang w:val="en-US" w:eastAsia="zh-CN"/>
        </w:rPr>
        <w:t>贴。本次活动保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ascii="仿宋_GB2312" w:hAnsi="仿宋_GB2312" w:eastAsia="仿宋_GB2312" w:cs="仿宋_GB2312"/>
          <w:color w:val="000000"/>
          <w:sz w:val="32"/>
          <w:szCs w:val="32"/>
          <w:shd w:val="clear" w:color="auto" w:fill="auto"/>
          <w:lang w:val="en-US" w:eastAsia="zh-CN"/>
        </w:rPr>
        <w:t>补贴总额为2000万元</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CN" w:bidi="ar-SA"/>
          <w14:textFill>
            <w14:solidFill>
              <w14:schemeClr w14:val="tx1"/>
            </w14:solidFill>
          </w14:textFill>
        </w:rPr>
        <w:t>，</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TW" w:bidi="ar-SA"/>
          <w14:textFill>
            <w14:solidFill>
              <w14:schemeClr w14:val="tx1"/>
            </w14:solidFill>
          </w14:textFill>
        </w:rPr>
        <w:t>先到先得，额满即止，</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CN" w:bidi="ar-SA"/>
          <w14:textFill>
            <w14:solidFill>
              <w14:schemeClr w14:val="tx1"/>
            </w14:solidFill>
          </w14:textFill>
        </w:rPr>
        <w:t>购车</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合同</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CN" w:bidi="ar-SA"/>
          <w14:textFill>
            <w14:solidFill>
              <w14:schemeClr w14:val="tx1"/>
            </w14:solidFill>
          </w14:textFill>
        </w:rPr>
        <w:t>和保单</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签署时间、购车</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TW" w:bidi="ar-SA"/>
          <w14:textFill>
            <w14:solidFill>
              <w14:schemeClr w14:val="tx1"/>
            </w14:solidFill>
          </w14:textFill>
        </w:rPr>
        <w:t>发票</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和保单</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TW" w:bidi="ar-SA"/>
          <w14:textFill>
            <w14:solidFill>
              <w14:schemeClr w14:val="tx1"/>
            </w14:solidFill>
          </w14:textFill>
        </w:rPr>
        <w:t>发票开具时间最晚不超过202</w:t>
      </w:r>
      <w:r>
        <w:rPr>
          <w:rFonts w:hint="eastAsia" w:ascii="仿宋_GB2312" w:hAnsi="仿宋_GB2312" w:eastAsia="仿宋_GB2312" w:cs="仿宋_GB2312"/>
          <w:color w:val="000000" w:themeColor="text1"/>
          <w:spacing w:val="0"/>
          <w:w w:val="100"/>
          <w:kern w:val="2"/>
          <w:position w:val="0"/>
          <w:sz w:val="32"/>
          <w:szCs w:val="32"/>
          <w:shd w:val="clear" w:color="auto" w:fill="auto"/>
          <w:lang w:val="en-US" w:eastAsia="zh-CN" w:bidi="ar-SA"/>
          <w14:textFill>
            <w14:solidFill>
              <w14:schemeClr w14:val="tx1"/>
            </w14:solidFill>
          </w14:textFill>
        </w:rPr>
        <w:t>6</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TW" w:bidi="ar-SA"/>
          <w14:textFill>
            <w14:solidFill>
              <w14:schemeClr w14:val="tx1"/>
            </w14:solidFill>
          </w14:textFill>
        </w:rPr>
        <w:t>年</w:t>
      </w:r>
      <w:r>
        <w:rPr>
          <w:rFonts w:hint="eastAsia" w:ascii="仿宋_GB2312" w:hAnsi="仿宋_GB2312" w:eastAsia="仿宋_GB2312" w:cs="仿宋_GB2312"/>
          <w:color w:val="000000" w:themeColor="text1"/>
          <w:spacing w:val="0"/>
          <w:w w:val="100"/>
          <w:kern w:val="2"/>
          <w:position w:val="0"/>
          <w:sz w:val="32"/>
          <w:szCs w:val="32"/>
          <w:shd w:val="clear" w:color="auto" w:fill="auto"/>
          <w:lang w:val="en-US" w:eastAsia="zh-CN" w:bidi="ar-SA"/>
          <w14:textFill>
            <w14:solidFill>
              <w14:schemeClr w14:val="tx1"/>
            </w14:solidFill>
          </w14:textFill>
        </w:rPr>
        <w:t>3</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TW" w:bidi="ar-SA"/>
          <w14:textFill>
            <w14:solidFill>
              <w14:schemeClr w14:val="tx1"/>
            </w14:solidFill>
          </w14:textFill>
        </w:rPr>
        <w:t>月31日</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w:t>
      </w:r>
      <w:r>
        <w:rPr>
          <w:rFonts w:hint="eastAsia" w:ascii="仿宋_GB2312" w:hAnsi="仿宋_GB2312" w:eastAsia="仿宋_GB2312" w:cs="仿宋_GB2312"/>
          <w:color w:val="000000"/>
          <w:sz w:val="32"/>
          <w:szCs w:val="32"/>
          <w:shd w:val="clear" w:color="auto" w:fill="auto"/>
          <w:lang w:val="en-US" w:eastAsia="zh-CN"/>
        </w:rPr>
        <w:t>公告活动结束后，</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若存在补贴申请经</w:t>
      </w:r>
      <w:r>
        <w:rPr>
          <w:rFonts w:ascii="仿宋_GB2312" w:hAnsi="仿宋_GB2312" w:eastAsia="仿宋_GB2312" w:cs="仿宋_GB2312"/>
          <w:i w:val="0"/>
          <w:strike w:val="0"/>
          <w:spacing w:val="0"/>
          <w:sz w:val="32"/>
          <w:u w:val="none"/>
          <w:shd w:val="clear" w:color="auto" w:fill="auto"/>
        </w:rPr>
        <w:t>审核</w:t>
      </w:r>
      <w:r>
        <w:rPr>
          <w:rFonts w:hint="eastAsia" w:ascii="仿宋_GB2312" w:hAnsi="仿宋_GB2312" w:eastAsia="仿宋_GB2312" w:cs="仿宋_GB2312"/>
          <w:i w:val="0"/>
          <w:strike w:val="0"/>
          <w:spacing w:val="0"/>
          <w:sz w:val="32"/>
          <w:u w:val="none"/>
          <w:shd w:val="clear" w:color="auto" w:fill="auto"/>
        </w:rPr>
        <w:t>被</w:t>
      </w:r>
      <w:r>
        <w:rPr>
          <w:rFonts w:ascii="仿宋_GB2312" w:hAnsi="仿宋_GB2312" w:eastAsia="仿宋_GB2312" w:cs="仿宋_GB2312"/>
          <w:i w:val="0"/>
          <w:strike w:val="0"/>
          <w:spacing w:val="0"/>
          <w:sz w:val="32"/>
          <w:u w:val="none"/>
          <w:shd w:val="clear" w:color="auto" w:fill="auto"/>
        </w:rPr>
        <w:t>拒绝</w:t>
      </w:r>
      <w:r>
        <w:rPr>
          <w:rFonts w:hint="eastAsia" w:ascii="仿宋_GB2312" w:hAnsi="仿宋_GB2312" w:eastAsia="仿宋_GB2312" w:cs="仿宋_GB2312"/>
          <w:i w:val="0"/>
          <w:strike w:val="0"/>
          <w:spacing w:val="0"/>
          <w:sz w:val="32"/>
          <w:u w:val="none"/>
          <w:shd w:val="clear" w:color="auto" w:fill="auto"/>
        </w:rPr>
        <w:t>的情况，其对应补贴</w:t>
      </w:r>
      <w:r>
        <w:rPr>
          <w:rFonts w:ascii="仿宋_GB2312" w:hAnsi="仿宋_GB2312" w:eastAsia="仿宋_GB2312" w:cs="仿宋_GB2312"/>
          <w:i w:val="0"/>
          <w:strike w:val="0"/>
          <w:spacing w:val="0"/>
          <w:sz w:val="32"/>
          <w:u w:val="none"/>
          <w:shd w:val="clear" w:color="auto" w:fill="auto"/>
        </w:rPr>
        <w:t>额度</w:t>
      </w:r>
      <w:r>
        <w:rPr>
          <w:rFonts w:hint="eastAsia" w:ascii="仿宋_GB2312" w:hAnsi="仿宋_GB2312" w:eastAsia="仿宋_GB2312" w:cs="仿宋_GB2312"/>
          <w:i w:val="0"/>
          <w:strike w:val="0"/>
          <w:color w:val="333333"/>
          <w:spacing w:val="0"/>
          <w:sz w:val="32"/>
          <w:u w:val="none"/>
          <w:shd w:val="clear" w:color="auto" w:fill="auto"/>
        </w:rPr>
        <w:t>不再重新</w:t>
      </w:r>
      <w:r>
        <w:rPr>
          <w:rFonts w:ascii="仿宋_GB2312" w:hAnsi="仿宋_GB2312" w:eastAsia="仿宋_GB2312" w:cs="仿宋_GB2312"/>
          <w:i w:val="0"/>
          <w:strike w:val="0"/>
          <w:spacing w:val="0"/>
          <w:sz w:val="32"/>
          <w:u w:val="none"/>
          <w:shd w:val="clear" w:color="auto" w:fill="auto"/>
        </w:rPr>
        <w:t>开放申请</w:t>
      </w:r>
      <w:r>
        <w:rPr>
          <w:rFonts w:ascii="仿宋_GB2312" w:hAnsi="仿宋_GB2312" w:eastAsia="仿宋_GB2312" w:cs="仿宋_GB2312"/>
          <w:i w:val="0"/>
          <w:strike w:val="0"/>
          <w:spacing w:val="0"/>
          <w:sz w:val="32"/>
          <w:u w:val="none"/>
        </w:rPr>
        <w:t>。</w:t>
      </w:r>
    </w:p>
    <w:p w14:paraId="184F98C0">
      <w:pPr>
        <w:pStyle w:val="5"/>
        <w:rPr>
          <w:rFonts w:ascii="黑体" w:hAnsi="黑体" w:eastAsia="黑体" w:cs="黑体"/>
          <w:color w:val="000000"/>
          <w:sz w:val="32"/>
          <w:szCs w:val="32"/>
          <w:shd w:val="clear" w:color="auto" w:fill="auto"/>
        </w:rPr>
      </w:pPr>
      <w:r>
        <w:rPr>
          <w:rFonts w:hint="eastAsia" w:ascii="仿宋_GB2312" w:hAnsi="仿宋_GB2312" w:eastAsia="仿宋_GB2312" w:cs="仿宋_GB2312"/>
          <w:sz w:val="32"/>
          <w:szCs w:val="32"/>
          <w:shd w:val="clear" w:color="auto" w:fill="auto"/>
        </w:rPr>
        <w:t xml:space="preserve"> </w:t>
      </w:r>
      <w:r>
        <w:rPr>
          <w:rFonts w:hint="eastAsia" w:ascii="仿宋_GB2312" w:hAnsi="仿宋_GB2312" w:eastAsia="仿宋_GB2312" w:cs="仿宋_GB2312"/>
          <w:sz w:val="32"/>
          <w:szCs w:val="32"/>
          <w:shd w:val="clear" w:color="auto" w:fill="auto"/>
          <w:lang w:val="en-US" w:eastAsia="zh-CN"/>
        </w:rPr>
        <w:t xml:space="preserve">  </w:t>
      </w:r>
      <w:r>
        <w:rPr>
          <w:rFonts w:hint="eastAsia" w:ascii="黑体" w:hAnsi="黑体" w:eastAsia="黑体" w:cs="黑体"/>
          <w:color w:val="000000"/>
          <w:sz w:val="32"/>
          <w:szCs w:val="32"/>
          <w:shd w:val="clear" w:color="auto" w:fill="auto"/>
          <w:lang w:eastAsia="zh-CN"/>
        </w:rPr>
        <w:t>二</w:t>
      </w:r>
      <w:r>
        <w:rPr>
          <w:rFonts w:hint="eastAsia" w:ascii="黑体" w:hAnsi="黑体" w:eastAsia="黑体" w:cs="黑体"/>
          <w:color w:val="000000"/>
          <w:sz w:val="32"/>
          <w:szCs w:val="32"/>
          <w:shd w:val="clear" w:color="auto" w:fill="auto"/>
        </w:rPr>
        <w:t>、</w:t>
      </w:r>
      <w:r>
        <w:rPr>
          <w:rFonts w:hint="eastAsia" w:ascii="黑体" w:hAnsi="黑体" w:eastAsia="黑体" w:cs="黑体"/>
          <w:color w:val="000000"/>
          <w:sz w:val="32"/>
          <w:szCs w:val="32"/>
          <w:shd w:val="clear" w:color="auto" w:fill="auto"/>
          <w:lang w:eastAsia="zh-CN"/>
        </w:rPr>
        <w:t>补贴</w:t>
      </w:r>
      <w:r>
        <w:rPr>
          <w:rFonts w:hint="eastAsia" w:ascii="黑体" w:hAnsi="黑体" w:eastAsia="黑体" w:cs="黑体"/>
          <w:color w:val="000000"/>
          <w:sz w:val="32"/>
          <w:szCs w:val="32"/>
          <w:shd w:val="clear" w:color="auto" w:fill="auto"/>
        </w:rPr>
        <w:t>标准</w:t>
      </w:r>
    </w:p>
    <w:p w14:paraId="78201C54">
      <w:pPr>
        <w:keepNext w:val="0"/>
        <w:keepLines w:val="0"/>
        <w:pageBreakBefore w:val="0"/>
        <w:widowControl/>
        <w:numPr>
          <w:ilvl w:val="0"/>
          <w:numId w:val="0"/>
        </w:numPr>
        <w:pBdr>
          <w:bottom w:val="none" w:color="auto" w:sz="0" w:space="0"/>
        </w:pBd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sz w:val="32"/>
          <w:szCs w:val="40"/>
          <w:highlight w:val="none"/>
          <w:shd w:val="clear" w:color="auto" w:fill="auto"/>
          <w:lang w:eastAsia="zh-CN"/>
        </w:rPr>
        <w:t>第一档：</w:t>
      </w:r>
      <w:r>
        <w:rPr>
          <w:rFonts w:hint="eastAsia" w:ascii="仿宋_GB2312" w:hAnsi="仿宋_GB2312" w:eastAsia="仿宋_GB2312" w:cs="仿宋_GB2312"/>
          <w:b w:val="0"/>
          <w:bCs w:val="0"/>
          <w:color w:val="000000"/>
          <w:sz w:val="32"/>
          <w:szCs w:val="40"/>
          <w:highlight w:val="none"/>
          <w:shd w:val="clear" w:color="auto" w:fill="auto"/>
        </w:rPr>
        <w:t>购车发票价格（含税价）在</w:t>
      </w:r>
      <w:r>
        <w:rPr>
          <w:rFonts w:hint="eastAsia" w:ascii="仿宋_GB2312" w:hAnsi="仿宋_GB2312" w:eastAsia="仿宋_GB2312" w:cs="仿宋_GB2312"/>
          <w:b w:val="0"/>
          <w:bCs w:val="0"/>
          <w:color w:val="000000"/>
          <w:sz w:val="32"/>
          <w:szCs w:val="40"/>
          <w:highlight w:val="none"/>
          <w:shd w:val="clear" w:color="auto" w:fill="auto"/>
          <w:lang w:val="en-US" w:eastAsia="zh-CN"/>
        </w:rPr>
        <w:t>20</w:t>
      </w:r>
      <w:r>
        <w:rPr>
          <w:rFonts w:hint="eastAsia" w:ascii="仿宋_GB2312" w:hAnsi="仿宋_GB2312" w:eastAsia="仿宋_GB2312" w:cs="仿宋_GB2312"/>
          <w:b w:val="0"/>
          <w:bCs w:val="0"/>
          <w:color w:val="000000"/>
          <w:sz w:val="32"/>
          <w:szCs w:val="40"/>
          <w:highlight w:val="none"/>
          <w:shd w:val="clear" w:color="auto" w:fill="auto"/>
        </w:rPr>
        <w:t>万元（不含）至</w:t>
      </w:r>
      <w:r>
        <w:rPr>
          <w:rFonts w:hint="eastAsia" w:ascii="仿宋_GB2312" w:hAnsi="仿宋_GB2312" w:eastAsia="仿宋_GB2312" w:cs="仿宋_GB2312"/>
          <w:b w:val="0"/>
          <w:bCs w:val="0"/>
          <w:color w:val="000000"/>
          <w:sz w:val="32"/>
          <w:szCs w:val="40"/>
          <w:highlight w:val="none"/>
          <w:shd w:val="clear" w:color="auto" w:fill="auto"/>
          <w:lang w:val="en-US" w:eastAsia="zh-CN"/>
        </w:rPr>
        <w:t>30</w:t>
      </w:r>
      <w:r>
        <w:rPr>
          <w:rFonts w:hint="eastAsia" w:ascii="仿宋_GB2312" w:hAnsi="仿宋_GB2312" w:eastAsia="仿宋_GB2312" w:cs="仿宋_GB2312"/>
          <w:b w:val="0"/>
          <w:bCs w:val="0"/>
          <w:color w:val="000000"/>
          <w:sz w:val="32"/>
          <w:szCs w:val="40"/>
          <w:highlight w:val="none"/>
          <w:shd w:val="clear" w:color="auto" w:fill="auto"/>
        </w:rPr>
        <w:t>万元（含）的，</w:t>
      </w:r>
      <w:r>
        <w:rPr>
          <w:rFonts w:hint="eastAsia" w:ascii="仿宋_GB2312" w:hAnsi="仿宋_GB2312" w:eastAsia="仿宋_GB2312" w:cs="仿宋_GB2312"/>
          <w:bCs/>
          <w:color w:val="000000"/>
          <w:sz w:val="32"/>
          <w:szCs w:val="40"/>
          <w:highlight w:val="none"/>
          <w:shd w:val="clear" w:color="auto" w:fill="auto"/>
        </w:rPr>
        <w:t>按1</w:t>
      </w:r>
      <w:r>
        <w:rPr>
          <w:rFonts w:hint="eastAsia" w:ascii="仿宋_GB2312" w:hAnsi="仿宋_GB2312" w:eastAsia="仿宋_GB2312" w:cs="仿宋_GB2312"/>
          <w:bCs/>
          <w:color w:val="000000"/>
          <w:sz w:val="32"/>
          <w:szCs w:val="40"/>
          <w:highlight w:val="none"/>
          <w:shd w:val="clear" w:color="auto" w:fill="auto"/>
          <w:lang w:val="en-US" w:eastAsia="zh-CN"/>
        </w:rPr>
        <w:t>0</w:t>
      </w:r>
      <w:r>
        <w:rPr>
          <w:rFonts w:hint="eastAsia" w:ascii="仿宋_GB2312" w:hAnsi="仿宋_GB2312" w:eastAsia="仿宋_GB2312" w:cs="仿宋_GB2312"/>
          <w:bCs/>
          <w:color w:val="000000"/>
          <w:sz w:val="32"/>
          <w:szCs w:val="40"/>
          <w:highlight w:val="none"/>
          <w:shd w:val="clear" w:color="auto" w:fill="auto"/>
        </w:rPr>
        <w:t>00元标准发放</w:t>
      </w:r>
      <w:r>
        <w:rPr>
          <w:rFonts w:hint="eastAsia" w:ascii="仿宋_GB2312" w:hAnsi="仿宋_GB2312" w:eastAsia="仿宋_GB2312" w:cs="仿宋_GB2312"/>
          <w:bCs/>
          <w:color w:val="000000"/>
          <w:sz w:val="32"/>
          <w:szCs w:val="40"/>
          <w:highlight w:val="none"/>
          <w:shd w:val="clear" w:color="auto" w:fill="auto"/>
          <w:lang w:eastAsia="zh-CN"/>
        </w:rPr>
        <w:t>保费补贴</w:t>
      </w:r>
      <w:r>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t>。</w:t>
      </w:r>
    </w:p>
    <w:p w14:paraId="2E3F56C0">
      <w:pPr>
        <w:widowControl/>
        <w:numPr>
          <w:ilvl w:val="255"/>
          <w:numId w:val="0"/>
        </w:numPr>
        <w:pBdr>
          <w:bottom w:val="none" w:color="auto" w:sz="0" w:space="0"/>
        </w:pBdr>
        <w:spacing w:line="560" w:lineRule="exact"/>
        <w:ind w:firstLine="640" w:firstLineChars="200"/>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t>第二档：购车发票价格（含税价）在</w:t>
      </w:r>
      <w:r>
        <w:rPr>
          <w:rFonts w:hint="eastAsia" w:ascii="仿宋_GB2312" w:hAnsi="仿宋_GB2312" w:eastAsia="仿宋_GB2312" w:cs="仿宋_GB2312"/>
          <w:b w:val="0"/>
          <w:bCs w:val="0"/>
          <w:color w:val="000000" w:themeColor="text1"/>
          <w:sz w:val="32"/>
          <w:szCs w:val="40"/>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t>0万元（不含）至</w:t>
      </w:r>
      <w:r>
        <w:rPr>
          <w:rFonts w:hint="eastAsia" w:ascii="仿宋_GB2312" w:hAnsi="仿宋_GB2312" w:eastAsia="仿宋_GB2312" w:cs="仿宋_GB2312"/>
          <w:b w:val="0"/>
          <w:bCs w:val="0"/>
          <w:color w:val="000000" w:themeColor="text1"/>
          <w:sz w:val="32"/>
          <w:szCs w:val="40"/>
          <w:highlight w:val="none"/>
          <w:shd w:val="clear" w:color="auto" w:fill="auto"/>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t>0万元（含）的，</w:t>
      </w:r>
      <w:r>
        <w:rPr>
          <w:rFonts w:hint="eastAsia" w:ascii="仿宋_GB2312" w:hAnsi="仿宋_GB2312" w:eastAsia="仿宋_GB2312" w:cs="仿宋_GB2312"/>
          <w:bCs/>
          <w:color w:val="000000"/>
          <w:sz w:val="32"/>
          <w:szCs w:val="40"/>
          <w:highlight w:val="none"/>
          <w:shd w:val="clear" w:color="auto" w:fill="auto"/>
        </w:rPr>
        <w:t>按2000元标准发放</w:t>
      </w:r>
      <w:r>
        <w:rPr>
          <w:rFonts w:hint="eastAsia" w:ascii="仿宋_GB2312" w:hAnsi="仿宋_GB2312" w:eastAsia="仿宋_GB2312" w:cs="仿宋_GB2312"/>
          <w:bCs/>
          <w:color w:val="000000"/>
          <w:sz w:val="32"/>
          <w:szCs w:val="40"/>
          <w:highlight w:val="none"/>
          <w:shd w:val="clear" w:color="auto" w:fill="auto"/>
          <w:lang w:eastAsia="zh-CN"/>
        </w:rPr>
        <w:t>保费补贴</w:t>
      </w:r>
      <w:r>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t>。</w:t>
      </w:r>
    </w:p>
    <w:p w14:paraId="1E1782B1">
      <w:pPr>
        <w:widowControl/>
        <w:numPr>
          <w:ilvl w:val="255"/>
          <w:numId w:val="0"/>
        </w:numPr>
        <w:pBdr>
          <w:bottom w:val="none" w:color="auto" w:sz="0" w:space="0"/>
        </w:pBdr>
        <w:spacing w:line="560" w:lineRule="exact"/>
        <w:ind w:firstLine="640" w:firstLineChars="200"/>
        <w:rPr>
          <w:rFonts w:hint="eastAsia" w:ascii="仿宋_GB2312" w:hAnsi="仿宋_GB2312" w:eastAsia="仿宋_GB2312" w:cs="仿宋_GB2312"/>
          <w:b w:val="0"/>
          <w:bCs w:val="0"/>
          <w:color w:val="000000"/>
          <w:sz w:val="32"/>
          <w:szCs w:val="40"/>
          <w:highlight w:val="none"/>
          <w:shd w:val="clear" w:color="auto" w:fill="auto"/>
        </w:rPr>
      </w:pPr>
      <w:r>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t>第三档：购车发票价格（含税价）在</w:t>
      </w:r>
      <w:r>
        <w:rPr>
          <w:rFonts w:hint="eastAsia" w:ascii="仿宋_GB2312" w:hAnsi="仿宋_GB2312" w:eastAsia="仿宋_GB2312" w:cs="仿宋_GB2312"/>
          <w:b w:val="0"/>
          <w:bCs w:val="0"/>
          <w:color w:val="000000" w:themeColor="text1"/>
          <w:sz w:val="32"/>
          <w:szCs w:val="40"/>
          <w:highlight w:val="none"/>
          <w:shd w:val="clear" w:color="auto" w:fill="auto"/>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t>0万元（不含）以上的，</w:t>
      </w:r>
      <w:r>
        <w:rPr>
          <w:rFonts w:hint="eastAsia" w:ascii="仿宋_GB2312" w:hAnsi="仿宋_GB2312" w:eastAsia="仿宋_GB2312" w:cs="仿宋_GB2312"/>
          <w:bCs/>
          <w:color w:val="000000"/>
          <w:sz w:val="32"/>
          <w:szCs w:val="40"/>
          <w:highlight w:val="none"/>
          <w:shd w:val="clear" w:color="auto" w:fill="auto"/>
        </w:rPr>
        <w:t>按3</w:t>
      </w:r>
      <w:r>
        <w:rPr>
          <w:rFonts w:hint="eastAsia" w:ascii="仿宋_GB2312" w:hAnsi="仿宋_GB2312" w:eastAsia="仿宋_GB2312" w:cs="仿宋_GB2312"/>
          <w:bCs/>
          <w:color w:val="000000"/>
          <w:sz w:val="32"/>
          <w:szCs w:val="40"/>
          <w:highlight w:val="none"/>
          <w:shd w:val="clear" w:color="auto" w:fill="auto"/>
          <w:lang w:val="en-US" w:eastAsia="zh-CN"/>
        </w:rPr>
        <w:t>0</w:t>
      </w:r>
      <w:r>
        <w:rPr>
          <w:rFonts w:hint="eastAsia" w:ascii="仿宋_GB2312" w:hAnsi="仿宋_GB2312" w:eastAsia="仿宋_GB2312" w:cs="仿宋_GB2312"/>
          <w:bCs/>
          <w:color w:val="000000"/>
          <w:sz w:val="32"/>
          <w:szCs w:val="40"/>
          <w:highlight w:val="none"/>
          <w:shd w:val="clear" w:color="auto" w:fill="auto"/>
        </w:rPr>
        <w:t>00元标准发放</w:t>
      </w:r>
      <w:r>
        <w:rPr>
          <w:rFonts w:hint="eastAsia" w:ascii="仿宋_GB2312" w:hAnsi="仿宋_GB2312" w:eastAsia="仿宋_GB2312" w:cs="仿宋_GB2312"/>
          <w:bCs/>
          <w:color w:val="000000"/>
          <w:sz w:val="32"/>
          <w:szCs w:val="40"/>
          <w:highlight w:val="none"/>
          <w:shd w:val="clear" w:color="auto" w:fill="auto"/>
          <w:lang w:eastAsia="zh-CN"/>
        </w:rPr>
        <w:t>保费补贴</w:t>
      </w:r>
      <w:r>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t>。</w:t>
      </w:r>
    </w:p>
    <w:p w14:paraId="338A9626">
      <w:pPr>
        <w:spacing w:line="560" w:lineRule="exact"/>
        <w:ind w:firstLine="640" w:firstLineChars="200"/>
        <w:jc w:val="left"/>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三</w:t>
      </w:r>
      <w:r>
        <w:rPr>
          <w:rFonts w:hint="eastAsia" w:ascii="黑体" w:hAnsi="黑体" w:eastAsia="黑体" w:cs="黑体"/>
          <w:color w:val="000000"/>
          <w:sz w:val="32"/>
          <w:szCs w:val="32"/>
          <w:shd w:val="clear" w:color="auto" w:fill="auto"/>
        </w:rPr>
        <w:t>、</w:t>
      </w:r>
      <w:r>
        <w:rPr>
          <w:rFonts w:hint="eastAsia" w:ascii="黑体" w:hAnsi="黑体" w:eastAsia="黑体" w:cs="黑体"/>
          <w:color w:val="000000"/>
          <w:sz w:val="32"/>
          <w:szCs w:val="32"/>
          <w:shd w:val="clear" w:color="auto" w:fill="auto"/>
          <w:lang w:eastAsia="zh-CN"/>
        </w:rPr>
        <w:t>补贴</w:t>
      </w:r>
      <w:r>
        <w:rPr>
          <w:rFonts w:ascii="黑体" w:hAnsi="黑体" w:eastAsia="黑体" w:cs="黑体"/>
          <w:color w:val="000000"/>
          <w:sz w:val="32"/>
          <w:szCs w:val="32"/>
          <w:shd w:val="clear" w:color="auto" w:fill="auto"/>
        </w:rPr>
        <w:t>对象</w:t>
      </w:r>
      <w:r>
        <w:rPr>
          <w:rFonts w:hint="eastAsia" w:ascii="黑体" w:hAnsi="黑体" w:eastAsia="黑体" w:cs="黑体"/>
          <w:color w:val="000000"/>
          <w:sz w:val="32"/>
          <w:szCs w:val="32"/>
          <w:shd w:val="clear" w:color="auto" w:fill="auto"/>
          <w:lang w:eastAsia="zh-CN"/>
        </w:rPr>
        <w:t>及申请条件</w:t>
      </w:r>
    </w:p>
    <w:p w14:paraId="45760DFD">
      <w:pPr>
        <w:spacing w:line="560" w:lineRule="exact"/>
        <w:ind w:firstLine="640" w:firstLineChars="200"/>
        <w:jc w:val="left"/>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zh-TW" w:eastAsia="zh-CN"/>
        </w:rPr>
        <w:t>（一）对</w:t>
      </w:r>
      <w:r>
        <w:rPr>
          <w:rFonts w:hint="eastAsia" w:ascii="仿宋_GB2312" w:hAnsi="仿宋_GB2312" w:eastAsia="仿宋_GB2312" w:cs="仿宋_GB2312"/>
          <w:sz w:val="32"/>
          <w:szCs w:val="32"/>
          <w:shd w:val="clear" w:color="auto" w:fill="auto"/>
          <w:lang w:val="zh-TW" w:eastAsia="zh-TW"/>
        </w:rPr>
        <w:t>补贴对象</w:t>
      </w:r>
      <w:r>
        <w:rPr>
          <w:rFonts w:hint="eastAsia" w:ascii="仿宋_GB2312" w:hAnsi="仿宋_GB2312" w:eastAsia="仿宋_GB2312" w:cs="仿宋_GB2312"/>
          <w:sz w:val="32"/>
          <w:szCs w:val="32"/>
          <w:shd w:val="clear" w:color="auto" w:fill="auto"/>
          <w:lang w:val="zh-TW" w:eastAsia="zh-CN"/>
        </w:rPr>
        <w:t>的要求</w:t>
      </w:r>
    </w:p>
    <w:p w14:paraId="2607B981">
      <w:pPr>
        <w:spacing w:line="560" w:lineRule="exact"/>
        <w:ind w:firstLine="640" w:firstLineChars="200"/>
        <w:jc w:val="left"/>
        <w:rPr>
          <w:rFonts w:hint="eastAsia" w:ascii="仿宋_GB2312" w:hAnsi="仿宋_GB2312" w:eastAsia="仿宋_GB2312" w:cs="仿宋_GB2312"/>
          <w:bCs/>
          <w:color w:val="000000" w:themeColor="text1"/>
          <w:sz w:val="32"/>
          <w:szCs w:val="40"/>
          <w:shd w:val="clear" w:color="auto" w:fill="auto"/>
          <w:lang w:eastAsia="zh-CN"/>
          <w14:textFill>
            <w14:solidFill>
              <w14:schemeClr w14:val="tx1"/>
            </w14:solidFill>
          </w14:textFill>
        </w:rPr>
      </w:pPr>
      <w:r>
        <w:rPr>
          <w:rFonts w:hint="eastAsia" w:ascii="仿宋_GB2312" w:hAnsi="仿宋_GB2312" w:eastAsia="仿宋_GB2312" w:cs="仿宋_GB2312"/>
          <w:sz w:val="32"/>
          <w:szCs w:val="32"/>
          <w:shd w:val="clear" w:color="auto" w:fill="auto"/>
          <w:lang w:val="en-US" w:eastAsia="zh-CN"/>
        </w:rPr>
        <w:t>1.</w:t>
      </w:r>
      <w:r>
        <w:rPr>
          <w:rFonts w:hint="eastAsia" w:ascii="仿宋_GB2312" w:hAnsi="仿宋_GB2312" w:eastAsia="仿宋_GB2312" w:cs="仿宋_GB2312"/>
          <w:sz w:val="32"/>
          <w:szCs w:val="32"/>
          <w:shd w:val="clear" w:color="auto" w:fill="auto"/>
        </w:rPr>
        <w:t>在</w:t>
      </w:r>
      <w:r>
        <w:rPr>
          <w:rFonts w:hint="eastAsia" w:ascii="仿宋_GB2312" w:hAnsi="仿宋_GB2312" w:eastAsia="仿宋_GB2312" w:cs="仿宋_GB2312"/>
          <w:sz w:val="32"/>
          <w:szCs w:val="32"/>
          <w:shd w:val="clear" w:color="auto" w:fill="auto"/>
          <w:lang w:eastAsia="zh-CN"/>
        </w:rPr>
        <w:t>符合条件</w:t>
      </w:r>
      <w:r>
        <w:rPr>
          <w:rFonts w:hint="eastAsia" w:ascii="仿宋_GB2312" w:hAnsi="仿宋_GB2312" w:eastAsia="仿宋_GB2312" w:cs="仿宋_GB2312"/>
          <w:sz w:val="32"/>
          <w:szCs w:val="32"/>
          <w:shd w:val="clear" w:color="auto" w:fill="auto"/>
        </w:rPr>
        <w:t>的</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汽车经销企业</w:t>
      </w:r>
      <w:r>
        <w:rPr>
          <w:rFonts w:hint="eastAsia" w:ascii="仿宋_GB2312" w:hAnsi="仿宋_GB2312" w:eastAsia="仿宋_GB2312" w:cs="仿宋_GB2312"/>
          <w:sz w:val="32"/>
          <w:szCs w:val="32"/>
          <w:shd w:val="clear" w:color="auto" w:fill="auto"/>
        </w:rPr>
        <w:t>购买汽车</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color w:val="000000"/>
          <w:sz w:val="32"/>
          <w:szCs w:val="32"/>
          <w:shd w:val="clear" w:color="auto" w:fill="auto"/>
          <w:lang w:val="en-US" w:eastAsia="zh-CN"/>
        </w:rPr>
        <w:t>在符合条件的保险机构为相应新车购买机动车商业保险，</w:t>
      </w:r>
      <w:r>
        <w:rPr>
          <w:rFonts w:hint="eastAsia" w:ascii="仿宋_GB2312" w:hAnsi="仿宋_GB2312" w:eastAsia="仿宋_GB2312" w:cs="仿宋_GB2312"/>
          <w:bCs/>
          <w:color w:val="000000" w:themeColor="text1"/>
          <w:sz w:val="32"/>
          <w:szCs w:val="40"/>
          <w:shd w:val="clear" w:color="auto" w:fill="auto"/>
          <w14:textFill>
            <w14:solidFill>
              <w14:schemeClr w14:val="tx1"/>
            </w14:solidFill>
          </w14:textFill>
        </w:rPr>
        <w:t>并在公安局交通警察局完成注册登记</w:t>
      </w:r>
      <w:r>
        <w:rPr>
          <w:rFonts w:hint="eastAsia" w:ascii="仿宋_GB2312" w:hAnsi="仿宋_GB2312" w:eastAsia="仿宋_GB2312" w:cs="仿宋_GB2312"/>
          <w:bCs/>
          <w:color w:val="000000" w:themeColor="text1"/>
          <w:sz w:val="32"/>
          <w:szCs w:val="40"/>
          <w:shd w:val="clear" w:color="auto" w:fill="auto"/>
          <w:lang w:eastAsia="zh-CN"/>
          <w14:textFill>
            <w14:solidFill>
              <w14:schemeClr w14:val="tx1"/>
            </w14:solidFill>
          </w14:textFill>
        </w:rPr>
        <w:t>（汽车经销企业名单、保险企业名单将在“爱车南山购”小程序页面动态更新）；</w:t>
      </w:r>
    </w:p>
    <w:p w14:paraId="5A2C5443">
      <w:pPr>
        <w:pStyle w:val="7"/>
        <w:pBdr>
          <w:bottom w:val="none" w:color="auto" w:sz="0" w:space="0"/>
        </w:pBdr>
        <w:spacing w:line="560" w:lineRule="exact"/>
        <w:ind w:firstLine="640" w:firstLineChars="200"/>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2.个人</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TW" w:bidi="ar-SA"/>
          <w14:textFill>
            <w14:solidFill>
              <w14:schemeClr w14:val="tx1"/>
            </w14:solidFill>
          </w14:textFill>
        </w:rPr>
        <w:t>消费者购车</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合同</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签署</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和发票开具时间</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均</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要求在</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val="en-US" w:eastAsia="zh-CN"/>
        </w:rPr>
        <w:t>年2月</w:t>
      </w:r>
      <w:r>
        <w:rPr>
          <w:rFonts w:hint="default" w:ascii="仿宋_GB2312" w:hAnsi="仿宋_GB2312" w:eastAsia="仿宋_GB2312" w:cs="仿宋_GB2312"/>
          <w:color w:val="000000"/>
          <w:sz w:val="32"/>
          <w:szCs w:val="32"/>
          <w:shd w:val="clear" w:color="auto" w:fill="auto"/>
          <w:lang w:val="en-US" w:eastAsia="zh-CN"/>
        </w:rPr>
        <w:t>10</w:t>
      </w:r>
      <w:r>
        <w:rPr>
          <w:rFonts w:hint="eastAsia" w:ascii="仿宋_GB2312" w:hAnsi="仿宋_GB2312" w:eastAsia="仿宋_GB2312" w:cs="仿宋_GB2312"/>
          <w:color w:val="000000"/>
          <w:sz w:val="32"/>
          <w:szCs w:val="32"/>
          <w:shd w:val="clear" w:color="auto" w:fill="auto"/>
          <w:lang w:val="en-US" w:eastAsia="zh-CN"/>
        </w:rPr>
        <w:t>日（含）至公告活动结束申请日期间，最晚不超过</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val="en-US" w:eastAsia="zh-CN"/>
        </w:rPr>
        <w:t>年3月31日；</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机动车商业保险单签署</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和</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保单</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发票开具时间</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均</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要求在</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val="en-US" w:eastAsia="zh-CN"/>
        </w:rPr>
        <w:t>年2月10日（含）至公告活动结束申请日期间，最晚不超过</w:t>
      </w:r>
      <w:r>
        <w:rPr>
          <w:rFonts w:hint="eastAsia" w:ascii="仿宋_GB2312" w:hAnsi="仿宋_GB2312" w:eastAsia="仿宋_GB2312" w:cs="仿宋_GB2312"/>
          <w:sz w:val="32"/>
          <w:szCs w:val="32"/>
          <w:shd w:val="clear" w:color="auto" w:fill="auto"/>
          <w:lang w:eastAsia="zh-CN"/>
        </w:rPr>
        <w:t>2026</w:t>
      </w:r>
      <w:r>
        <w:rPr>
          <w:rFonts w:hint="eastAsia" w:ascii="仿宋_GB2312" w:hAnsi="仿宋_GB2312" w:eastAsia="仿宋_GB2312" w:cs="仿宋_GB2312"/>
          <w:color w:val="000000"/>
          <w:sz w:val="32"/>
          <w:szCs w:val="32"/>
          <w:shd w:val="clear" w:color="auto" w:fill="auto"/>
          <w:lang w:val="en-US" w:eastAsia="zh-CN"/>
        </w:rPr>
        <w:t>年3月31日；</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行驶证发证</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时间、《保费补贴诚信承诺书</w:t>
      </w:r>
      <w:r>
        <w:rPr>
          <w:rFonts w:hint="eastAsia" w:ascii="仿宋_GB2312" w:hAnsi="仿宋_GB2312" w:eastAsia="仿宋_GB2312" w:cs="仿宋_GB2312"/>
          <w:color w:val="000000"/>
          <w:sz w:val="32"/>
          <w:szCs w:val="32"/>
          <w:shd w:val="clear" w:color="auto" w:fill="auto"/>
          <w:lang w:val="en-US" w:eastAsia="zh-CN"/>
        </w:rPr>
        <w:t>》签署时间要求在</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val="en-US" w:eastAsia="zh-CN"/>
        </w:rPr>
        <w:t>年2月</w:t>
      </w:r>
      <w:r>
        <w:rPr>
          <w:rFonts w:hint="default" w:ascii="仿宋_GB2312" w:hAnsi="仿宋_GB2312" w:eastAsia="仿宋_GB2312" w:cs="仿宋_GB2312"/>
          <w:color w:val="000000"/>
          <w:sz w:val="32"/>
          <w:szCs w:val="32"/>
          <w:shd w:val="clear" w:color="auto" w:fill="auto"/>
          <w:lang w:val="en-US" w:eastAsia="zh-CN"/>
        </w:rPr>
        <w:t>10</w:t>
      </w:r>
      <w:r>
        <w:rPr>
          <w:rFonts w:hint="eastAsia" w:ascii="仿宋_GB2312" w:hAnsi="仿宋_GB2312" w:eastAsia="仿宋_GB2312" w:cs="仿宋_GB2312"/>
          <w:color w:val="000000"/>
          <w:sz w:val="32"/>
          <w:szCs w:val="32"/>
          <w:shd w:val="clear" w:color="auto" w:fill="auto"/>
          <w:lang w:val="en-US" w:eastAsia="zh-CN"/>
        </w:rPr>
        <w:t>日（含）至公告活动结束申请日期间，最晚不超过</w:t>
      </w:r>
      <w:r>
        <w:rPr>
          <w:rFonts w:hint="eastAsia" w:ascii="仿宋_GB2312" w:hAnsi="仿宋_GB2312" w:eastAsia="仿宋_GB2312" w:cs="仿宋_GB2312"/>
          <w:sz w:val="32"/>
          <w:szCs w:val="32"/>
          <w:shd w:val="clear" w:color="auto" w:fill="auto"/>
          <w:lang w:eastAsia="zh-CN"/>
        </w:rPr>
        <w:t>2026</w:t>
      </w:r>
      <w:r>
        <w:rPr>
          <w:rFonts w:hint="eastAsia" w:ascii="仿宋_GB2312" w:hAnsi="仿宋_GB2312" w:eastAsia="仿宋_GB2312" w:cs="仿宋_GB2312"/>
          <w:color w:val="000000"/>
          <w:sz w:val="32"/>
          <w:szCs w:val="32"/>
          <w:shd w:val="clear" w:color="auto" w:fill="auto"/>
          <w:lang w:val="en-US" w:eastAsia="zh-CN"/>
        </w:rPr>
        <w:t>年4月16日；</w:t>
      </w:r>
    </w:p>
    <w:p w14:paraId="7745E49B">
      <w:pPr>
        <w:snapToGrid/>
        <w:spacing w:before="0" w:after="0" w:line="560" w:lineRule="exact"/>
        <w:ind w:left="0" w:right="0" w:firstLine="640"/>
        <w:jc w:val="both"/>
        <w:rPr>
          <w:rFonts w:hint="eastAsia" w:ascii="Times New Roman" w:hAnsi="Times New Roman" w:eastAsia="仿宋_GB2312" w:cs="Times New Roman"/>
          <w:kern w:val="2"/>
          <w:sz w:val="32"/>
          <w:szCs w:val="32"/>
          <w:shd w:val="clear" w:color="auto" w:fill="auto"/>
          <w:lang w:eastAsia="zh-CN"/>
        </w:rPr>
      </w:pPr>
      <w:r>
        <w:rPr>
          <w:rFonts w:hint="eastAsia" w:ascii="仿宋_GB2312" w:hAnsi="仿宋_GB2312" w:eastAsia="仿宋_GB2312" w:cs="仿宋_GB2312"/>
          <w:sz w:val="32"/>
          <w:szCs w:val="32"/>
          <w:shd w:val="clear" w:color="auto" w:fill="auto"/>
          <w:lang w:val="en-US" w:eastAsia="zh-CN"/>
        </w:rPr>
        <w:t>3.在</w:t>
      </w:r>
      <w:r>
        <w:rPr>
          <w:rFonts w:hint="eastAsia" w:ascii="Times New Roman" w:hAnsi="Times New Roman" w:eastAsia="仿宋_GB2312" w:cs="Times New Roman"/>
          <w:kern w:val="2"/>
          <w:sz w:val="32"/>
          <w:szCs w:val="32"/>
          <w:shd w:val="clear" w:color="auto" w:fill="auto"/>
          <w:lang w:eastAsia="zh-CN"/>
        </w:rPr>
        <w:t>本轮活动期限</w:t>
      </w:r>
      <w:r>
        <w:rPr>
          <w:rFonts w:hint="eastAsia" w:ascii="Times New Roman" w:hAnsi="Times New Roman" w:eastAsia="仿宋_GB2312" w:cs="Times New Roman"/>
          <w:kern w:val="2"/>
          <w:sz w:val="32"/>
          <w:szCs w:val="32"/>
          <w:shd w:val="clear" w:color="auto" w:fill="auto"/>
        </w:rPr>
        <w:t>内，每位申</w:t>
      </w:r>
      <w:r>
        <w:rPr>
          <w:rFonts w:hint="eastAsia" w:ascii="Times New Roman" w:hAnsi="Times New Roman" w:eastAsia="仿宋_GB2312" w:cs="Times New Roman"/>
          <w:kern w:val="2"/>
          <w:sz w:val="32"/>
          <w:szCs w:val="32"/>
          <w:shd w:val="clear" w:color="auto" w:fill="auto"/>
          <w:lang w:eastAsia="zh-CN"/>
        </w:rPr>
        <w:t>请</w:t>
      </w:r>
      <w:r>
        <w:rPr>
          <w:rFonts w:hint="eastAsia" w:ascii="Times New Roman" w:hAnsi="Times New Roman" w:eastAsia="仿宋_GB2312" w:cs="Times New Roman"/>
          <w:kern w:val="2"/>
          <w:sz w:val="32"/>
          <w:szCs w:val="32"/>
          <w:shd w:val="clear" w:color="auto" w:fill="auto"/>
        </w:rPr>
        <w:t>人仅能享有</w:t>
      </w:r>
      <w:r>
        <w:rPr>
          <w:rFonts w:hint="eastAsia" w:ascii="仿宋_GB2312" w:hAnsi="仿宋_GB2312" w:eastAsia="仿宋_GB2312" w:cs="仿宋_GB2312"/>
          <w:kern w:val="2"/>
          <w:sz w:val="32"/>
          <w:szCs w:val="32"/>
          <w:shd w:val="clear" w:color="auto" w:fill="auto"/>
        </w:rPr>
        <w:t>1次且1</w:t>
      </w:r>
      <w:r>
        <w:rPr>
          <w:rFonts w:hint="eastAsia" w:ascii="Times New Roman" w:hAnsi="Times New Roman" w:eastAsia="仿宋_GB2312" w:cs="Times New Roman"/>
          <w:kern w:val="2"/>
          <w:sz w:val="32"/>
          <w:szCs w:val="32"/>
          <w:shd w:val="clear" w:color="auto" w:fill="auto"/>
        </w:rPr>
        <w:t>辆车的活动补贴。</w:t>
      </w:r>
    </w:p>
    <w:p w14:paraId="290188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shd w:val="clear" w:color="auto" w:fill="auto"/>
          <w:lang w:val="zh-TW" w:eastAsia="zh-CN"/>
        </w:rPr>
      </w:pPr>
      <w:r>
        <w:rPr>
          <w:rFonts w:hint="eastAsia" w:ascii="仿宋_GB2312" w:hAnsi="仿宋_GB2312" w:eastAsia="仿宋_GB2312" w:cs="仿宋_GB2312"/>
          <w:sz w:val="32"/>
          <w:szCs w:val="32"/>
          <w:shd w:val="clear" w:color="auto" w:fill="auto"/>
          <w:lang w:val="zh-TW" w:eastAsia="zh-CN"/>
        </w:rPr>
        <w:t>（二）对汽车经销企业的要求</w:t>
      </w:r>
    </w:p>
    <w:p w14:paraId="2FD99344">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1.在南山区依法从事汽车零售经营的法人企业；</w:t>
      </w:r>
    </w:p>
    <w:p w14:paraId="1AC361AB">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2.符合前款要求的汽车经销法人企业在深圳市内经营的分支机构可同步参与本次活动；</w:t>
      </w:r>
    </w:p>
    <w:p w14:paraId="5C1F2CB8">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 xml:space="preserve">3.汽车经销企业名单实行动态调整，对不按要求进行宣传、推广，存在误导、欺骗消费者，乘机哄抬价格、变相涨价，强制捆绑、搭售等不合规行为的企业实行强制退出； </w:t>
      </w:r>
    </w:p>
    <w:p w14:paraId="6EA5591C">
      <w:pPr>
        <w:pStyle w:val="7"/>
        <w:spacing w:line="560" w:lineRule="exact"/>
        <w:ind w:firstLine="640" w:firstLineChars="200"/>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4.原则上参与2025年“爱车南山购”之“贺岁好车节”活动的汽车经销企业可继续参与本次活动，未依法履行数据申报义务的除外。新加入企业应主动向南山区商务局提出参加活动申请，并经审核无误后，分批纳入参与活动企业清单并对外发布；</w:t>
      </w:r>
    </w:p>
    <w:p w14:paraId="561591D0">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5.参与活动汽车经销企业未被依法依规纳入严重失信主体名单，且在惩戒期内。</w:t>
      </w:r>
    </w:p>
    <w:p w14:paraId="2D45D4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shd w:val="clear" w:color="auto" w:fill="auto"/>
          <w:lang w:val="zh-TW" w:eastAsia="zh-CN"/>
        </w:rPr>
      </w:pPr>
      <w:r>
        <w:rPr>
          <w:rFonts w:hint="eastAsia" w:ascii="仿宋_GB2312" w:hAnsi="仿宋_GB2312" w:eastAsia="仿宋_GB2312" w:cs="仿宋_GB2312"/>
          <w:sz w:val="32"/>
          <w:szCs w:val="32"/>
          <w:shd w:val="clear" w:color="auto" w:fill="auto"/>
          <w:lang w:val="zh-TW" w:eastAsia="zh-CN"/>
        </w:rPr>
        <w:t>（三）对保险企业的要求</w:t>
      </w:r>
    </w:p>
    <w:p w14:paraId="0BAB6FC0">
      <w:pPr>
        <w:pStyle w:val="7"/>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 xml:space="preserve">    1.持有国家金融监管部门颁发的保险许可证，且具备机动车交通事故责任强制保险及商业车险承保资质，可出具符合补贴要求的保单；</w:t>
      </w:r>
    </w:p>
    <w:p w14:paraId="7FC2E018">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2.具备健全的公司治理结构和完善的车险内控制度，经营状况良好；</w:t>
      </w:r>
    </w:p>
    <w:p w14:paraId="764804B1">
      <w:pPr>
        <w:pStyle w:val="7"/>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3.在南山区依法开展保险业务，可支持线上线下业务办理，为参与本次活动的消费者提供便捷保险服务；</w:t>
      </w:r>
    </w:p>
    <w:p w14:paraId="272011C6">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4.汽车保险销售名单实行动态调整，对不按要求进行宣传、推广，存在误导、欺骗消费者，乘机哄抬价格、变相涨价，强制捆绑、搭售等不合规行为的企业实行强制退出。</w:t>
      </w:r>
    </w:p>
    <w:p w14:paraId="0C1EA6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shd w:val="clear" w:color="auto" w:fill="auto"/>
          <w:lang w:val="zh-TW" w:eastAsia="zh-CN"/>
        </w:rPr>
      </w:pPr>
      <w:r>
        <w:rPr>
          <w:rFonts w:hint="eastAsia" w:ascii="仿宋_GB2312" w:hAnsi="仿宋_GB2312" w:eastAsia="仿宋_GB2312" w:cs="仿宋_GB2312"/>
          <w:sz w:val="32"/>
          <w:szCs w:val="32"/>
          <w:shd w:val="clear" w:color="auto" w:fill="auto"/>
          <w:lang w:val="zh-TW" w:eastAsia="zh-CN"/>
        </w:rPr>
        <w:t>（四）对车辆要求</w:t>
      </w:r>
    </w:p>
    <w:p w14:paraId="3326C69C">
      <w:pPr>
        <w:spacing w:line="560" w:lineRule="exact"/>
        <w:ind w:firstLine="640" w:firstLineChars="200"/>
        <w:jc w:val="left"/>
        <w:rPr>
          <w:rFonts w:hint="eastAsia" w:ascii="仿宋_GB2312" w:hAnsi="仿宋_GB2312" w:eastAsia="仿宋_GB2312" w:cs="仿宋_GB2312"/>
          <w:sz w:val="32"/>
          <w:szCs w:val="32"/>
          <w:shd w:val="clear" w:color="auto" w:fill="auto"/>
          <w:lang w:eastAsia="zh-CN"/>
        </w:rPr>
      </w:pPr>
      <w:r>
        <w:rPr>
          <w:rFonts w:hint="eastAsia" w:ascii="仿宋_GB2312" w:hAnsi="仿宋_GB2312" w:eastAsia="仿宋_GB2312" w:cs="仿宋_GB2312"/>
          <w:sz w:val="32"/>
          <w:szCs w:val="32"/>
          <w:shd w:val="clear" w:color="auto" w:fill="auto"/>
          <w:lang w:val="en-US" w:eastAsia="zh-CN"/>
        </w:rPr>
        <w:t>1.</w:t>
      </w:r>
      <w:r>
        <w:rPr>
          <w:rFonts w:hint="eastAsia" w:ascii="仿宋_GB2312" w:hAnsi="仿宋_GB2312" w:eastAsia="仿宋_GB2312" w:cs="仿宋_GB2312"/>
          <w:sz w:val="32"/>
          <w:szCs w:val="32"/>
          <w:shd w:val="clear" w:color="auto" w:fill="auto"/>
        </w:rPr>
        <w:t>所购车辆须登记注册在申请人本人名下</w:t>
      </w:r>
      <w:r>
        <w:rPr>
          <w:rFonts w:hint="eastAsia" w:ascii="仿宋_GB2312" w:hAnsi="仿宋_GB2312" w:eastAsia="仿宋_GB2312" w:cs="仿宋_GB2312"/>
          <w:sz w:val="32"/>
          <w:szCs w:val="32"/>
          <w:shd w:val="clear" w:color="auto" w:fill="auto"/>
          <w:lang w:eastAsia="zh-CN"/>
        </w:rPr>
        <w:t>；</w:t>
      </w:r>
    </w:p>
    <w:p w14:paraId="7900B541">
      <w:pPr>
        <w:spacing w:line="560" w:lineRule="exact"/>
        <w:ind w:firstLine="640" w:firstLineChars="200"/>
        <w:jc w:val="left"/>
        <w:rPr>
          <w:rFonts w:hint="eastAsia" w:ascii="仿宋_GB2312" w:hAnsi="仿宋_GB2312" w:eastAsia="仿宋_GB2312" w:cs="仿宋_GB2312"/>
          <w:sz w:val="32"/>
          <w:szCs w:val="32"/>
          <w:shd w:val="clear" w:color="auto" w:fill="auto"/>
          <w:lang w:eastAsia="zh-CN"/>
        </w:rPr>
      </w:pPr>
      <w:r>
        <w:rPr>
          <w:rFonts w:hint="eastAsia" w:ascii="仿宋_GB2312" w:hAnsi="仿宋_GB2312" w:eastAsia="仿宋_GB2312" w:cs="仿宋_GB2312"/>
          <w:sz w:val="32"/>
          <w:szCs w:val="32"/>
          <w:shd w:val="clear" w:color="auto" w:fill="auto"/>
          <w:lang w:val="en-US" w:eastAsia="zh-CN"/>
        </w:rPr>
        <w:t>2.</w:t>
      </w:r>
      <w:r>
        <w:rPr>
          <w:rFonts w:hint="eastAsia" w:ascii="仿宋_GB2312" w:hAnsi="仿宋_GB2312" w:eastAsia="仿宋_GB2312" w:cs="仿宋_GB2312"/>
          <w:sz w:val="32"/>
          <w:szCs w:val="32"/>
          <w:shd w:val="clear" w:color="auto" w:fill="auto"/>
        </w:rPr>
        <w:t>所购车辆必须是</w:t>
      </w:r>
      <w:r>
        <w:rPr>
          <w:rFonts w:hint="eastAsia" w:ascii="仿宋_GB2312" w:hAnsi="仿宋_GB2312" w:eastAsia="仿宋_GB2312" w:cs="仿宋_GB2312"/>
          <w:sz w:val="32"/>
          <w:szCs w:val="32"/>
          <w:shd w:val="clear" w:color="auto" w:fill="auto"/>
          <w:lang w:eastAsia="zh-CN"/>
        </w:rPr>
        <w:t>未注册登记过的新能源车、符合国六排放标准的燃油车</w:t>
      </w:r>
      <w:r>
        <w:rPr>
          <w:rFonts w:hint="eastAsia" w:ascii="仿宋_GB2312" w:hAnsi="仿宋_GB2312" w:eastAsia="仿宋_GB2312" w:cs="仿宋_GB2312"/>
          <w:sz w:val="32"/>
          <w:szCs w:val="32"/>
          <w:shd w:val="clear" w:color="auto" w:fill="auto"/>
        </w:rPr>
        <w:t>，且符合公安部《机动车类型术语和定义》（GA802-2019）中机动车规格术语分类表规定的小型、微型载客汽车</w:t>
      </w:r>
      <w:r>
        <w:rPr>
          <w:rFonts w:hint="eastAsia" w:ascii="仿宋_GB2312" w:hAnsi="仿宋_GB2312" w:eastAsia="仿宋_GB2312" w:cs="仿宋_GB2312"/>
          <w:sz w:val="32"/>
          <w:szCs w:val="32"/>
          <w:shd w:val="clear" w:color="auto" w:fill="auto"/>
          <w:lang w:eastAsia="zh-CN"/>
        </w:rPr>
        <w:t>；</w:t>
      </w:r>
    </w:p>
    <w:p w14:paraId="54B54061">
      <w:pPr>
        <w:spacing w:line="560" w:lineRule="exact"/>
        <w:ind w:firstLine="640" w:firstLineChars="200"/>
        <w:jc w:val="left"/>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val="en-US" w:eastAsia="zh-CN"/>
        </w:rPr>
        <w:t>3.新购车辆为乘用车。</w:t>
      </w:r>
    </w:p>
    <w:p w14:paraId="0E663B31">
      <w:pPr>
        <w:spacing w:line="560" w:lineRule="exact"/>
        <w:ind w:firstLine="640" w:firstLineChars="200"/>
        <w:jc w:val="left"/>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四</w:t>
      </w:r>
      <w:r>
        <w:rPr>
          <w:rFonts w:hint="eastAsia" w:ascii="黑体" w:hAnsi="黑体" w:eastAsia="黑体" w:cs="黑体"/>
          <w:color w:val="000000"/>
          <w:sz w:val="32"/>
          <w:szCs w:val="32"/>
          <w:shd w:val="clear" w:color="auto" w:fill="auto"/>
        </w:rPr>
        <w:t>、申请</w:t>
      </w:r>
      <w:r>
        <w:rPr>
          <w:rFonts w:hint="eastAsia" w:ascii="黑体" w:hAnsi="黑体" w:eastAsia="黑体" w:cs="黑体"/>
          <w:color w:val="000000"/>
          <w:sz w:val="32"/>
          <w:szCs w:val="32"/>
          <w:shd w:val="clear" w:color="auto" w:fill="auto"/>
          <w:lang w:eastAsia="zh-CN"/>
        </w:rPr>
        <w:t>材料</w:t>
      </w:r>
    </w:p>
    <w:p w14:paraId="0FEC463B">
      <w:pPr>
        <w:keepNext w:val="0"/>
        <w:keepLines w:val="0"/>
        <w:shd w:val="clear"/>
        <w:bidi w:val="0"/>
        <w:spacing w:before="0" w:after="0" w:line="560" w:lineRule="exact"/>
        <w:ind w:left="0" w:right="0" w:firstLine="640" w:firstLineChars="200"/>
        <w:jc w:val="left"/>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TW" w:bidi="ar-SA"/>
          <w14:textFill>
            <w14:solidFill>
              <w14:schemeClr w14:val="tx1"/>
            </w14:solidFill>
          </w14:textFill>
        </w:rPr>
        <w:t>申请人提交申请材料包括：</w:t>
      </w:r>
    </w:p>
    <w:p w14:paraId="74513A2B">
      <w:pPr>
        <w:keepNext w:val="0"/>
        <w:keepLines w:val="0"/>
        <w:numPr>
          <w:ilvl w:val="-1"/>
          <w:numId w:val="0"/>
        </w:numPr>
        <w:shd w:val="clear"/>
        <w:bidi w:val="0"/>
        <w:spacing w:before="0" w:after="0" w:line="560" w:lineRule="exact"/>
        <w:ind w:left="0" w:leftChars="0" w:right="0" w:firstLine="640" w:firstLineChars="200"/>
        <w:jc w:val="left"/>
        <w:rPr>
          <w:rFonts w:hint="eastAsia" w:ascii="仿宋_GB2312" w:hAnsi="仿宋_GB2312" w:eastAsia="仿宋_GB2312" w:cs="仿宋_GB2312"/>
          <w:color w:val="auto"/>
          <w:spacing w:val="0"/>
          <w:w w:val="100"/>
          <w:kern w:val="2"/>
          <w:position w:val="0"/>
          <w:sz w:val="32"/>
          <w:szCs w:val="32"/>
          <w:highlight w:val="none"/>
          <w:shd w:val="clear" w:color="auto" w:fill="auto"/>
          <w:lang w:val="zh-TW" w:eastAsia="zh-TW" w:bidi="ar-SA"/>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TW" w:bidi="ar-SA"/>
          <w14:textFill>
            <w14:solidFill>
              <w14:schemeClr w14:val="tx1"/>
            </w14:solidFill>
          </w14:textFill>
        </w:rPr>
        <w:t>申请人有效身份证件</w:t>
      </w:r>
      <w:r>
        <w:rPr>
          <w:rFonts w:hint="eastAsia" w:ascii="仿宋_GB2312" w:hAnsi="仿宋_GB2312" w:eastAsia="仿宋_GB2312" w:cs="仿宋_GB2312"/>
          <w:color w:val="auto"/>
          <w:spacing w:val="0"/>
          <w:w w:val="100"/>
          <w:kern w:val="2"/>
          <w:position w:val="0"/>
          <w:sz w:val="32"/>
          <w:szCs w:val="32"/>
          <w:highlight w:val="none"/>
          <w:shd w:val="clear" w:color="auto" w:fill="auto"/>
          <w:lang w:val="zh-TW" w:eastAsia="zh-TW" w:bidi="ar-SA"/>
        </w:rPr>
        <w:t>（内地居民提交有效期内第二代居民身份证，</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CN" w:bidi="ar-SA"/>
          <w14:textFill>
            <w14:solidFill>
              <w14:schemeClr w14:val="tx1"/>
            </w14:solidFill>
          </w14:textFill>
        </w:rPr>
        <w:t>港澳台居民</w:t>
      </w:r>
      <w:r>
        <w:rPr>
          <w:rFonts w:hint="eastAsia" w:ascii="仿宋_GB2312" w:hAnsi="仿宋_GB2312" w:eastAsia="仿宋_GB2312" w:cs="仿宋_GB2312"/>
          <w:color w:val="auto"/>
          <w:spacing w:val="0"/>
          <w:w w:val="100"/>
          <w:kern w:val="2"/>
          <w:position w:val="0"/>
          <w:sz w:val="32"/>
          <w:szCs w:val="32"/>
          <w:highlight w:val="none"/>
          <w:shd w:val="clear" w:color="auto" w:fill="auto"/>
          <w:lang w:val="zh-TW" w:eastAsia="zh-TW" w:bidi="ar-SA"/>
        </w:rPr>
        <w:t>提交来往内地通行证</w:t>
      </w:r>
      <w:r>
        <w:rPr>
          <w:rFonts w:hint="eastAsia" w:ascii="仿宋_GB2312" w:hAnsi="仿宋_GB2312" w:eastAsia="仿宋_GB2312" w:cs="仿宋_GB2312"/>
          <w:color w:val="auto"/>
          <w:spacing w:val="0"/>
          <w:w w:val="100"/>
          <w:kern w:val="2"/>
          <w:position w:val="0"/>
          <w:sz w:val="32"/>
          <w:szCs w:val="32"/>
          <w:highlight w:val="none"/>
          <w:shd w:val="clear" w:color="auto" w:fill="auto"/>
          <w:lang w:val="zh-TW" w:eastAsia="zh-CN" w:bidi="ar-SA"/>
        </w:rPr>
        <w:t>，外籍人士</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CN" w:bidi="ar-SA"/>
          <w14:textFill>
            <w14:solidFill>
              <w14:schemeClr w14:val="tx1"/>
            </w14:solidFill>
          </w14:textFill>
        </w:rPr>
        <w:t>提交护照及境外人员临时住宿登记表。如使用居民居住证开具发票的港澳台居民需在身份证件处增加提交居民居住证</w:t>
      </w:r>
      <w:r>
        <w:rPr>
          <w:rFonts w:hint="eastAsia" w:ascii="仿宋_GB2312" w:hAnsi="仿宋_GB2312" w:eastAsia="仿宋_GB2312" w:cs="仿宋_GB2312"/>
          <w:color w:val="auto"/>
          <w:spacing w:val="0"/>
          <w:w w:val="100"/>
          <w:kern w:val="2"/>
          <w:position w:val="0"/>
          <w:sz w:val="32"/>
          <w:szCs w:val="32"/>
          <w:highlight w:val="none"/>
          <w:shd w:val="clear" w:color="auto" w:fill="auto"/>
          <w:lang w:val="zh-TW" w:eastAsia="zh-TW" w:bidi="ar-SA"/>
        </w:rPr>
        <w:t>）；</w:t>
      </w:r>
    </w:p>
    <w:p w14:paraId="6D8C1F04">
      <w:pPr>
        <w:pStyle w:val="7"/>
        <w:pBdr>
          <w:bottom w:val="none" w:color="auto" w:sz="0" w:space="0"/>
        </w:pBdr>
        <w:spacing w:line="560" w:lineRule="exact"/>
        <w:ind w:firstLine="640" w:firstLineChars="200"/>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TW" w:bidi="ar-SA"/>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CN" w:bidi="ar-SA"/>
          <w14:textFill>
            <w14:solidFill>
              <w14:schemeClr w14:val="tx1"/>
            </w14:solidFill>
          </w14:textFill>
        </w:rPr>
        <w:t>.</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TW" w:bidi="ar-SA"/>
          <w14:textFill>
            <w14:solidFill>
              <w14:schemeClr w14:val="tx1"/>
            </w14:solidFill>
          </w14:textFill>
        </w:rPr>
        <w:t>购车合同（</w:t>
      </w:r>
      <w:r>
        <w:rPr>
          <w:rFonts w:hint="eastAsia" w:ascii="仿宋_GB2312" w:hAnsi="仿宋_GB2312" w:eastAsia="仿宋_GB2312" w:cs="仿宋_GB2312"/>
          <w:color w:val="000000"/>
          <w:sz w:val="32"/>
          <w:szCs w:val="32"/>
          <w:shd w:val="clear" w:color="auto" w:fill="auto"/>
          <w:lang w:val="en-US" w:eastAsia="zh-CN"/>
        </w:rPr>
        <w:t>签订日期在</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val="en-US" w:eastAsia="zh-CN"/>
        </w:rPr>
        <w:t>年2月</w:t>
      </w:r>
      <w:r>
        <w:rPr>
          <w:rFonts w:hint="default" w:ascii="仿宋_GB2312" w:hAnsi="仿宋_GB2312" w:eastAsia="仿宋_GB2312" w:cs="仿宋_GB2312"/>
          <w:color w:val="000000"/>
          <w:sz w:val="32"/>
          <w:szCs w:val="32"/>
          <w:shd w:val="clear" w:color="auto" w:fill="auto"/>
          <w:lang w:val="en-US" w:eastAsia="zh-CN"/>
        </w:rPr>
        <w:t>10</w:t>
      </w:r>
      <w:r>
        <w:rPr>
          <w:rFonts w:hint="eastAsia" w:ascii="仿宋_GB2312" w:hAnsi="仿宋_GB2312" w:eastAsia="仿宋_GB2312" w:cs="仿宋_GB2312"/>
          <w:color w:val="000000"/>
          <w:sz w:val="32"/>
          <w:szCs w:val="32"/>
          <w:shd w:val="clear" w:color="auto" w:fill="auto"/>
          <w:lang w:val="en-US" w:eastAsia="zh-CN"/>
        </w:rPr>
        <w:t>日（含）至公告活动结束申请日期间，最晚不超过</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val="en-US" w:eastAsia="zh-CN"/>
        </w:rPr>
        <w:t>年3月31日；且合同签署时间不晚于发票开具时间，纸质合同有清晰完整的签字、盖章、签订日期及购车金额；电子合同有清晰完整的购车人姓名、合同编号、签订时间及购车金额）；</w:t>
      </w:r>
    </w:p>
    <w:p w14:paraId="5D67DD59">
      <w:pPr>
        <w:pStyle w:val="7"/>
        <w:pBdr>
          <w:bottom w:val="none" w:color="auto" w:sz="0" w:space="0"/>
        </w:pBdr>
        <w:spacing w:line="560" w:lineRule="exact"/>
        <w:ind w:firstLine="640" w:firstLineChars="200"/>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3.购车发票（发票开票时间在</w:t>
      </w:r>
      <w:r>
        <w:rPr>
          <w:rFonts w:hint="eastAsia" w:ascii="仿宋_GB2312" w:hAnsi="仿宋_GB2312" w:eastAsia="仿宋_GB2312" w:cs="仿宋_GB2312"/>
          <w:color w:val="000000"/>
          <w:sz w:val="32"/>
          <w:szCs w:val="32"/>
          <w:shd w:val="clear" w:color="auto" w:fill="auto"/>
          <w:lang w:eastAsia="zh-CN"/>
        </w:rPr>
        <w:t>202</w:t>
      </w:r>
      <w:r>
        <w:rPr>
          <w:rFonts w:hint="eastAsia" w:ascii="仿宋_GB2312" w:hAnsi="仿宋_GB2312" w:eastAsia="仿宋_GB2312" w:cs="仿宋_GB2312"/>
          <w:color w:val="000000"/>
          <w:sz w:val="32"/>
          <w:szCs w:val="32"/>
          <w:shd w:val="clear" w:color="auto" w:fill="auto"/>
          <w:lang w:val="en-US" w:eastAsia="zh-CN"/>
        </w:rPr>
        <w:t>6年2月</w:t>
      </w:r>
      <w:r>
        <w:rPr>
          <w:rFonts w:hint="default" w:ascii="仿宋_GB2312" w:hAnsi="仿宋_GB2312" w:eastAsia="仿宋_GB2312" w:cs="仿宋_GB2312"/>
          <w:color w:val="000000"/>
          <w:sz w:val="32"/>
          <w:szCs w:val="32"/>
          <w:shd w:val="clear" w:color="auto" w:fill="auto"/>
          <w:lang w:val="en-US" w:eastAsia="zh-CN"/>
        </w:rPr>
        <w:t>10</w:t>
      </w:r>
      <w:r>
        <w:rPr>
          <w:rFonts w:hint="eastAsia" w:ascii="仿宋_GB2312" w:hAnsi="仿宋_GB2312" w:eastAsia="仿宋_GB2312" w:cs="仿宋_GB2312"/>
          <w:color w:val="000000"/>
          <w:sz w:val="32"/>
          <w:szCs w:val="32"/>
          <w:shd w:val="clear" w:color="auto" w:fill="auto"/>
          <w:lang w:val="en-US" w:eastAsia="zh-CN"/>
        </w:rPr>
        <w:t>日（含）至公告活动结束申请日期间，最晚不超过</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val="en-US" w:eastAsia="zh-CN"/>
        </w:rPr>
        <w:t>年3月31日）；</w:t>
      </w:r>
    </w:p>
    <w:p w14:paraId="607A3238">
      <w:pPr>
        <w:pStyle w:val="7"/>
        <w:pBdr>
          <w:bottom w:val="none" w:color="auto" w:sz="0" w:space="0"/>
        </w:pBdr>
        <w:spacing w:line="560" w:lineRule="exact"/>
        <w:ind w:firstLine="640" w:firstLineChars="200"/>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t>4</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CN" w:bidi="ar-SA"/>
          <w14:textFill>
            <w14:solidFill>
              <w14:schemeClr w14:val="tx1"/>
            </w14:solidFill>
          </w14:textFill>
        </w:rPr>
        <w:t>.机动车商业保险单</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TW" w:bidi="ar-SA"/>
          <w14:textFill>
            <w14:solidFill>
              <w14:schemeClr w14:val="tx1"/>
            </w14:solidFill>
          </w14:textFill>
        </w:rPr>
        <w:t>（</w:t>
      </w:r>
      <w:r>
        <w:rPr>
          <w:rFonts w:hint="eastAsia" w:ascii="仿宋_GB2312" w:hAnsi="仿宋_GB2312" w:eastAsia="仿宋_GB2312" w:cs="仿宋_GB2312"/>
          <w:color w:val="000000"/>
          <w:sz w:val="32"/>
          <w:szCs w:val="32"/>
          <w:shd w:val="clear" w:color="auto" w:fill="auto"/>
          <w:lang w:val="en-US" w:eastAsia="zh-CN"/>
        </w:rPr>
        <w:t>签订日期在</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val="en-US" w:eastAsia="zh-CN"/>
        </w:rPr>
        <w:t>年2月10日（含）至公告活动结束申请日期间，最晚不超过</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val="en-US" w:eastAsia="zh-CN"/>
        </w:rPr>
        <w:t>年3月31日，</w:t>
      </w:r>
      <w:r>
        <w:rPr>
          <w:rFonts w:hint="eastAsia" w:ascii="仿宋_GB2312" w:hAnsi="仿宋_GB2312" w:eastAsia="仿宋_GB2312" w:cs="仿宋_GB2312"/>
          <w:color w:val="000000"/>
          <w:sz w:val="32"/>
          <w:szCs w:val="32"/>
          <w:shd w:val="clear" w:color="auto" w:fill="auto"/>
        </w:rPr>
        <w:t>保障期限为1年</w:t>
      </w:r>
      <w:r>
        <w:rPr>
          <w:rFonts w:hint="eastAsia" w:ascii="仿宋_GB2312" w:hAnsi="仿宋_GB2312" w:eastAsia="仿宋_GB2312" w:cs="仿宋_GB2312"/>
          <w:color w:val="000000"/>
          <w:sz w:val="32"/>
          <w:szCs w:val="32"/>
          <w:shd w:val="clear" w:color="auto" w:fill="auto"/>
          <w:lang w:val="en-US" w:eastAsia="zh-CN"/>
        </w:rPr>
        <w:t>），机动车商业保险</w:t>
      </w:r>
      <w:r>
        <w:rPr>
          <w:rFonts w:hint="eastAsia" w:ascii="仿宋_GB2312" w:hAnsi="仿宋_GB2312" w:eastAsia="仿宋_GB2312" w:cs="仿宋_GB2312"/>
          <w:i w:val="0"/>
          <w:iCs w:val="0"/>
          <w:caps w:val="0"/>
          <w:color w:val="000000"/>
          <w:spacing w:val="0"/>
          <w:sz w:val="32"/>
          <w:szCs w:val="32"/>
          <w:shd w:val="clear" w:color="auto" w:fill="auto"/>
        </w:rPr>
        <w:t>仅允许上传一份，重复投保的商业保险不计入保险费合计（重复投保指同一车辆在不同保险机构或同一机构多次投保商业险，仅首份有效投保保单纳入核算）</w:t>
      </w:r>
      <w:r>
        <w:rPr>
          <w:rFonts w:hint="eastAsia" w:ascii="仿宋_GB2312" w:hAnsi="仿宋_GB2312" w:eastAsia="仿宋_GB2312" w:cs="仿宋_GB2312"/>
          <w:color w:val="000000"/>
          <w:sz w:val="32"/>
          <w:szCs w:val="32"/>
          <w:shd w:val="clear" w:color="auto" w:fill="auto"/>
          <w:lang w:val="en-US" w:eastAsia="zh-CN"/>
        </w:rPr>
        <w:t>；</w:t>
      </w:r>
    </w:p>
    <w:p w14:paraId="76AE0C50">
      <w:pPr>
        <w:pStyle w:val="7"/>
        <w:pBdr>
          <w:bottom w:val="none" w:color="auto" w:sz="0" w:space="0"/>
        </w:pBdr>
        <w:spacing w:line="560" w:lineRule="exact"/>
        <w:ind w:firstLine="640" w:firstLineChars="200"/>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5.商业保险发票（发票开票时间在</w:t>
      </w:r>
      <w:r>
        <w:rPr>
          <w:rFonts w:hint="eastAsia" w:ascii="仿宋_GB2312" w:hAnsi="仿宋_GB2312" w:eastAsia="仿宋_GB2312" w:cs="仿宋_GB2312"/>
          <w:color w:val="000000"/>
          <w:sz w:val="32"/>
          <w:szCs w:val="32"/>
          <w:shd w:val="clear" w:color="auto" w:fill="auto"/>
          <w:lang w:eastAsia="zh-CN"/>
        </w:rPr>
        <w:t>202</w:t>
      </w:r>
      <w:r>
        <w:rPr>
          <w:rFonts w:hint="eastAsia" w:ascii="仿宋_GB2312" w:hAnsi="仿宋_GB2312" w:eastAsia="仿宋_GB2312" w:cs="仿宋_GB2312"/>
          <w:color w:val="000000"/>
          <w:sz w:val="32"/>
          <w:szCs w:val="32"/>
          <w:shd w:val="clear" w:color="auto" w:fill="auto"/>
          <w:lang w:val="en-US" w:eastAsia="zh-CN"/>
        </w:rPr>
        <w:t>6年2月10日（含）至公告活动结束申请日期间，最晚不超过</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val="en-US" w:eastAsia="zh-CN"/>
        </w:rPr>
        <w:t>年3月31日）；</w:t>
      </w:r>
    </w:p>
    <w:p w14:paraId="18B24D19">
      <w:pPr>
        <w:pStyle w:val="7"/>
        <w:pBdr>
          <w:bottom w:val="none" w:color="auto" w:sz="0" w:space="0"/>
        </w:pBdr>
        <w:spacing w:line="560" w:lineRule="exact"/>
        <w:ind w:firstLine="640" w:firstLineChars="200"/>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en-US" w:bidi="ar-SA"/>
          <w14:textFill>
            <w14:solidFill>
              <w14:schemeClr w14:val="tx1"/>
            </w14:solidFill>
          </w14:textFill>
        </w:rPr>
      </w:pPr>
      <w:r>
        <w:rPr>
          <w:rFonts w:hint="eastAsia" w:ascii="仿宋_GB2312" w:hAnsi="仿宋_GB2312" w:eastAsia="仿宋_GB2312" w:cs="仿宋_GB2312"/>
          <w:color w:val="000000"/>
          <w:sz w:val="32"/>
          <w:szCs w:val="32"/>
          <w:shd w:val="clear" w:color="auto" w:fill="auto"/>
          <w:lang w:val="en-US" w:eastAsia="zh-CN"/>
        </w:rPr>
        <w:t>6.新购车辆行驶证（发证日期在</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val="en-US" w:eastAsia="zh-CN"/>
        </w:rPr>
        <w:t>年2月</w:t>
      </w:r>
      <w:r>
        <w:rPr>
          <w:rFonts w:hint="default" w:ascii="仿宋_GB2312" w:hAnsi="仿宋_GB2312" w:eastAsia="仿宋_GB2312" w:cs="仿宋_GB2312"/>
          <w:color w:val="000000"/>
          <w:sz w:val="32"/>
          <w:szCs w:val="32"/>
          <w:shd w:val="clear" w:color="auto" w:fill="auto"/>
          <w:lang w:val="en-US" w:eastAsia="zh-CN"/>
        </w:rPr>
        <w:t>10</w:t>
      </w:r>
      <w:r>
        <w:rPr>
          <w:rFonts w:hint="eastAsia" w:ascii="仿宋_GB2312" w:hAnsi="仿宋_GB2312" w:eastAsia="仿宋_GB2312" w:cs="仿宋_GB2312"/>
          <w:color w:val="000000"/>
          <w:sz w:val="32"/>
          <w:szCs w:val="32"/>
          <w:shd w:val="clear" w:color="auto" w:fill="auto"/>
          <w:lang w:val="en-US" w:eastAsia="zh-CN"/>
        </w:rPr>
        <w:t>日（含）至公告活动结束申请日期间，最晚不超过</w:t>
      </w:r>
      <w:r>
        <w:rPr>
          <w:rFonts w:hint="eastAsia" w:ascii="仿宋_GB2312" w:hAnsi="仿宋_GB2312" w:eastAsia="仿宋_GB2312" w:cs="仿宋_GB2312"/>
          <w:sz w:val="32"/>
          <w:szCs w:val="32"/>
          <w:shd w:val="clear" w:color="auto" w:fill="auto"/>
          <w:lang w:eastAsia="zh-CN"/>
        </w:rPr>
        <w:t>2026</w:t>
      </w:r>
      <w:r>
        <w:rPr>
          <w:rFonts w:hint="eastAsia" w:ascii="仿宋_GB2312" w:hAnsi="仿宋_GB2312" w:eastAsia="仿宋_GB2312" w:cs="仿宋_GB2312"/>
          <w:color w:val="000000"/>
          <w:sz w:val="32"/>
          <w:szCs w:val="32"/>
          <w:shd w:val="clear" w:color="auto" w:fill="auto"/>
          <w:lang w:val="en-US" w:eastAsia="zh-CN"/>
        </w:rPr>
        <w:t>年4月16日；且不早于合同签署时间和发</w:t>
      </w:r>
      <w:r>
        <w:rPr>
          <w:rFonts w:hint="eastAsia" w:ascii="仿宋_GB2312" w:hAnsi="仿宋_GB2312" w:eastAsia="仿宋_GB2312" w:cs="仿宋_GB2312"/>
          <w:color w:val="000000" w:themeColor="text1"/>
          <w:sz w:val="32"/>
          <w:szCs w:val="40"/>
          <w:highlight w:val="none"/>
          <w:shd w:val="clear" w:color="auto" w:fill="auto"/>
          <w14:textFill>
            <w14:solidFill>
              <w14:schemeClr w14:val="tx1"/>
            </w14:solidFill>
          </w14:textFill>
        </w:rPr>
        <w:t>票开具时间</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en-US" w:bidi="ar-SA"/>
          <w14:textFill>
            <w14:solidFill>
              <w14:schemeClr w14:val="tx1"/>
            </w14:solidFill>
          </w14:textFill>
        </w:rPr>
        <w:t>)；</w:t>
      </w:r>
    </w:p>
    <w:p w14:paraId="0B1EAA0A">
      <w:pPr>
        <w:keepNext w:val="0"/>
        <w:keepLines w:val="0"/>
        <w:shd w:val="clear"/>
        <w:bidi w:val="0"/>
        <w:spacing w:before="0" w:after="0" w:line="560" w:lineRule="exact"/>
        <w:ind w:left="0" w:right="0" w:firstLine="640" w:firstLineChars="200"/>
        <w:jc w:val="left"/>
        <w:rPr>
          <w:rFonts w:hint="default"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t>7.申请人银行账号信息；</w:t>
      </w:r>
    </w:p>
    <w:p w14:paraId="60F04F11">
      <w:pPr>
        <w:keepNext w:val="0"/>
        <w:keepLines w:val="0"/>
        <w:shd w:val="clear"/>
        <w:bidi w:val="0"/>
        <w:spacing w:before="0" w:after="0" w:line="560" w:lineRule="exact"/>
        <w:ind w:left="0" w:right="0" w:firstLine="640" w:firstLineChars="200"/>
        <w:jc w:val="left"/>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t>8.</w:t>
      </w:r>
      <w:r>
        <w:rPr>
          <w:rFonts w:hint="eastAsia" w:ascii="仿宋_GB2312" w:hAnsi="仿宋_GB2312" w:eastAsia="仿宋_GB2312" w:cs="仿宋_GB2312"/>
          <w:sz w:val="32"/>
          <w:szCs w:val="32"/>
          <w:shd w:val="clear" w:color="auto" w:fill="auto"/>
          <w:lang w:eastAsia="zh-CN"/>
        </w:rPr>
        <w:t>《保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ascii="仿宋_GB2312" w:hAnsi="仿宋_GB2312" w:eastAsia="仿宋_GB2312" w:cs="仿宋_GB2312"/>
          <w:sz w:val="32"/>
          <w:szCs w:val="32"/>
          <w:shd w:val="clear" w:color="auto" w:fill="auto"/>
          <w:lang w:eastAsia="zh-CN"/>
        </w:rPr>
        <w:t>补贴诚信承诺书》（填写完整、签名并按手印后拍照或扫描上传，签署日期在202</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val="en-US" w:eastAsia="zh-CN"/>
        </w:rPr>
        <w:t>年2月10日（含）至公告活动结束申请日期间，最晚不超过</w:t>
      </w:r>
      <w:r>
        <w:rPr>
          <w:rFonts w:hint="eastAsia" w:ascii="仿宋_GB2312" w:hAnsi="仿宋_GB2312" w:eastAsia="仿宋_GB2312" w:cs="仿宋_GB2312"/>
          <w:sz w:val="32"/>
          <w:szCs w:val="32"/>
          <w:shd w:val="clear" w:color="auto" w:fill="auto"/>
          <w:lang w:eastAsia="zh-CN"/>
        </w:rPr>
        <w:t>2026</w:t>
      </w:r>
      <w:r>
        <w:rPr>
          <w:rFonts w:hint="eastAsia" w:ascii="仿宋_GB2312" w:hAnsi="仿宋_GB2312" w:eastAsia="仿宋_GB2312" w:cs="仿宋_GB2312"/>
          <w:color w:val="000000"/>
          <w:sz w:val="32"/>
          <w:szCs w:val="32"/>
          <w:shd w:val="clear" w:color="auto" w:fill="auto"/>
          <w:lang w:val="en-US" w:eastAsia="zh-CN"/>
        </w:rPr>
        <w:t>年4月16日</w:t>
      </w:r>
      <w:r>
        <w:rPr>
          <w:rFonts w:hint="eastAsia" w:ascii="仿宋_GB2312" w:hAnsi="仿宋_GB2312" w:eastAsia="仿宋_GB2312" w:cs="仿宋_GB2312"/>
          <w:sz w:val="32"/>
          <w:szCs w:val="32"/>
          <w:shd w:val="clear" w:color="auto" w:fill="auto"/>
          <w:lang w:eastAsia="zh-CN"/>
        </w:rPr>
        <w:t>）</w:t>
      </w:r>
    </w:p>
    <w:p w14:paraId="65418646">
      <w:pPr>
        <w:keepNext w:val="0"/>
        <w:keepLines w:val="0"/>
        <w:shd w:val="clear"/>
        <w:bidi w:val="0"/>
        <w:spacing w:before="0" w:after="0" w:line="560" w:lineRule="exact"/>
        <w:ind w:left="0" w:right="0" w:firstLine="640" w:firstLineChars="200"/>
        <w:jc w:val="left"/>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t>9.</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TW" w:bidi="ar-SA"/>
          <w14:textFill>
            <w14:solidFill>
              <w14:schemeClr w14:val="tx1"/>
            </w14:solidFill>
          </w14:textFill>
        </w:rPr>
        <w:t>其他资料（特殊情况下需补充佐证的资料</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en-US" w:bidi="ar-SA"/>
          <w14:textFill>
            <w14:solidFill>
              <w14:schemeClr w14:val="tx1"/>
            </w14:solidFill>
          </w14:textFill>
        </w:rPr>
        <w:t>）。</w:t>
      </w:r>
    </w:p>
    <w:p w14:paraId="7B82A29C">
      <w:pPr>
        <w:pStyle w:val="5"/>
        <w:spacing w:line="560" w:lineRule="exact"/>
        <w:ind w:left="0" w:firstLine="640" w:firstLineChars="200"/>
        <w:jc w:val="left"/>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pP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以上所有资料持证（件）人、</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文书签署人、投保人和被保险人</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证件号码必须为申请人本人</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w:t>
      </w:r>
    </w:p>
    <w:p w14:paraId="6D2C1CB9">
      <w:pPr>
        <w:spacing w:line="560" w:lineRule="exact"/>
        <w:ind w:firstLine="640" w:firstLineChars="200"/>
        <w:jc w:val="left"/>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五</w:t>
      </w:r>
      <w:r>
        <w:rPr>
          <w:rFonts w:hint="eastAsia" w:ascii="黑体" w:hAnsi="黑体" w:eastAsia="黑体" w:cs="黑体"/>
          <w:color w:val="000000"/>
          <w:sz w:val="32"/>
          <w:szCs w:val="32"/>
          <w:shd w:val="clear" w:color="auto" w:fill="auto"/>
        </w:rPr>
        <w:t>、申请</w:t>
      </w:r>
      <w:r>
        <w:rPr>
          <w:rFonts w:hint="eastAsia" w:ascii="黑体" w:hAnsi="黑体" w:eastAsia="黑体" w:cs="黑体"/>
          <w:color w:val="000000"/>
          <w:sz w:val="32"/>
          <w:szCs w:val="32"/>
          <w:shd w:val="clear" w:color="auto" w:fill="auto"/>
          <w:lang w:eastAsia="zh-CN"/>
        </w:rPr>
        <w:t>流程</w:t>
      </w:r>
    </w:p>
    <w:p w14:paraId="26E00196">
      <w:pPr>
        <w:snapToGrid/>
        <w:spacing w:before="0" w:after="0" w:line="560" w:lineRule="exact"/>
        <w:ind w:left="0" w:right="0" w:firstLine="643" w:firstLineChars="200"/>
        <w:jc w:val="left"/>
      </w:pPr>
      <w:r>
        <w:rPr>
          <w:rFonts w:ascii="仿宋_GB2312" w:hAnsi="仿宋_GB2312" w:eastAsia="仿宋_GB2312" w:cs="仿宋_GB2312"/>
          <w:b/>
          <w:i w:val="0"/>
          <w:strike w:val="0"/>
          <w:color w:val="000000"/>
          <w:sz w:val="32"/>
          <w:u w:val="none"/>
          <w:shd w:val="clear" w:color="auto" w:fill="FFFFFF"/>
        </w:rPr>
        <w:t>温馨提示：</w:t>
      </w:r>
      <w:r>
        <w:rPr>
          <w:rFonts w:ascii="仿宋_GB2312" w:hAnsi="仿宋_GB2312" w:eastAsia="仿宋_GB2312" w:cs="仿宋_GB2312"/>
          <w:i w:val="0"/>
          <w:strike w:val="0"/>
          <w:color w:val="000000"/>
          <w:sz w:val="32"/>
          <w:u w:val="none"/>
          <w:shd w:val="clear" w:color="auto" w:fill="FFFFFF"/>
        </w:rPr>
        <w:t>申请界面</w:t>
      </w:r>
      <w:r>
        <w:rPr>
          <w:rFonts w:hint="eastAsia" w:ascii="仿宋_GB2312" w:hAnsi="仿宋_GB2312" w:eastAsia="仿宋_GB2312" w:cs="仿宋_GB2312"/>
          <w:i w:val="0"/>
          <w:strike w:val="0"/>
          <w:color w:val="000000"/>
          <w:sz w:val="32"/>
          <w:u w:val="none"/>
          <w:shd w:val="clear" w:color="auto" w:fill="FFFFFF"/>
        </w:rPr>
        <w:t>3</w:t>
      </w:r>
      <w:r>
        <w:rPr>
          <w:rFonts w:ascii="仿宋_GB2312" w:hAnsi="仿宋_GB2312" w:eastAsia="仿宋_GB2312" w:cs="仿宋_GB2312"/>
          <w:i w:val="0"/>
          <w:strike w:val="0"/>
          <w:color w:val="000000"/>
          <w:sz w:val="32"/>
          <w:u w:val="none"/>
          <w:shd w:val="clear" w:color="auto" w:fill="auto"/>
        </w:rPr>
        <w:t>月</w:t>
      </w:r>
      <w:r>
        <w:rPr>
          <w:rFonts w:hint="eastAsia" w:ascii="仿宋_GB2312" w:hAnsi="仿宋_GB2312" w:eastAsia="仿宋_GB2312" w:cs="仿宋_GB2312"/>
          <w:i w:val="0"/>
          <w:strike w:val="0"/>
          <w:color w:val="000000"/>
          <w:sz w:val="32"/>
          <w:u w:val="none"/>
          <w:shd w:val="clear" w:color="auto" w:fill="auto"/>
        </w:rPr>
        <w:t>5</w:t>
      </w:r>
      <w:r>
        <w:rPr>
          <w:rFonts w:ascii="仿宋_GB2312" w:hAnsi="仿宋_GB2312" w:eastAsia="仿宋_GB2312" w:cs="仿宋_GB2312"/>
          <w:i w:val="0"/>
          <w:strike w:val="0"/>
          <w:color w:val="000000"/>
          <w:sz w:val="32"/>
          <w:u w:val="none"/>
          <w:shd w:val="clear" w:color="auto" w:fill="auto"/>
        </w:rPr>
        <w:t>日上午</w:t>
      </w:r>
      <w:r>
        <w:rPr>
          <w:rFonts w:ascii="仿宋_GB2312" w:hAnsi="仿宋_GB2312" w:eastAsia="仿宋_GB2312" w:cs="仿宋_GB2312"/>
          <w:i w:val="0"/>
          <w:strike w:val="0"/>
          <w:color w:val="000000"/>
          <w:sz w:val="32"/>
          <w:u w:val="none"/>
          <w:shd w:val="clear" w:color="auto" w:fill="FFFFFF"/>
        </w:rPr>
        <w:t>10点正式上线。</w:t>
      </w:r>
    </w:p>
    <w:p w14:paraId="39CC18B7">
      <w:pPr>
        <w:pStyle w:val="5"/>
        <w:spacing w:line="560" w:lineRule="exact"/>
        <w:ind w:left="0" w:firstLine="640" w:firstLineChars="200"/>
        <w:jc w:val="left"/>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无纸化，零往返，线上申请。</w:t>
      </w:r>
    </w:p>
    <w:p w14:paraId="14E25630">
      <w:pPr>
        <w:pStyle w:val="5"/>
        <w:pBdr>
          <w:bottom w:val="none" w:color="auto" w:sz="0" w:space="0"/>
        </w:pBdr>
        <w:spacing w:line="560" w:lineRule="exact"/>
        <w:ind w:left="0" w:firstLine="640" w:firstLineChars="200"/>
        <w:jc w:val="left"/>
        <w:rPr>
          <w:rFonts w:ascii="仿宋_GB2312" w:hAnsi="仿宋_GB2312" w:eastAsia="仿宋_GB2312" w:cs="仿宋_GB2312"/>
          <w:color w:val="000000" w:themeColor="text1"/>
          <w:sz w:val="32"/>
          <w:szCs w:val="40"/>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符合申请要求的个人消费者</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通过</w:t>
      </w:r>
      <w:r>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t>“爱车南山购”微信小程序</w:t>
      </w:r>
      <w:r>
        <w:rPr>
          <w:rFonts w:hint="eastAsia" w:ascii="仿宋_GB2312" w:hAnsi="仿宋_GB2312" w:eastAsia="仿宋_GB2312" w:cs="仿宋_GB2312"/>
          <w:color w:val="000000"/>
          <w:sz w:val="32"/>
          <w:szCs w:val="32"/>
          <w:shd w:val="clear" w:color="auto" w:fill="auto"/>
          <w:lang w:eastAsia="zh-CN"/>
        </w:rPr>
        <w:t>保险</w:t>
      </w:r>
      <w:r>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t>补贴申领</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页面</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，根据系统提示进行</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实名认证后</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线上申请。</w:t>
      </w:r>
    </w:p>
    <w:p w14:paraId="69321DC7">
      <w:pPr>
        <w:pStyle w:val="5"/>
        <w:spacing w:line="560" w:lineRule="exact"/>
        <w:ind w:left="0" w:firstLine="640" w:firstLineChars="200"/>
        <w:jc w:val="left"/>
        <w:rPr>
          <w:rFonts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第一步，在符合条件的汽车经销企业处选购车辆并取得机动车销售统一发票、</w:t>
      </w:r>
      <w:r>
        <w:rPr>
          <w:rFonts w:hint="eastAsia" w:ascii="仿宋_GB2312" w:hAnsi="仿宋_GB2312" w:eastAsia="仿宋_GB2312" w:cs="仿宋_GB2312"/>
          <w:sz w:val="32"/>
          <w:szCs w:val="32"/>
          <w:shd w:val="clear" w:color="auto" w:fill="auto"/>
        </w:rPr>
        <w:t>购车合同</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在</w:t>
      </w:r>
      <w:r>
        <w:rPr>
          <w:rFonts w:hint="eastAsia" w:ascii="仿宋_GB2312" w:hAnsi="仿宋_GB2312" w:eastAsia="仿宋_GB2312" w:cs="仿宋_GB2312"/>
          <w:color w:val="000000"/>
          <w:sz w:val="32"/>
          <w:szCs w:val="32"/>
          <w:shd w:val="clear" w:color="auto" w:fill="auto"/>
          <w:lang w:val="en-US" w:eastAsia="zh-CN"/>
        </w:rPr>
        <w:t>符合条件的保险企业为相应新车首次购买机动车商业保险</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并取得</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保险单、保单发票，</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并</w:t>
      </w:r>
      <w:r>
        <w:rPr>
          <w:rFonts w:hint="eastAsia" w:ascii="仿宋_GB2312" w:hAnsi="仿宋_GB2312" w:eastAsia="仿宋_GB2312" w:cs="仿宋_GB2312"/>
          <w:sz w:val="32"/>
          <w:szCs w:val="32"/>
          <w:shd w:val="clear" w:color="auto" w:fill="auto"/>
        </w:rPr>
        <w:t>完成车辆注册登记、取得</w:t>
      </w:r>
      <w:r>
        <w:rPr>
          <w:rFonts w:hint="eastAsia" w:ascii="仿宋_GB2312" w:hAnsi="仿宋_GB2312" w:eastAsia="仿宋_GB2312" w:cs="仿宋_GB2312"/>
          <w:color w:val="000000"/>
          <w:sz w:val="32"/>
          <w:szCs w:val="32"/>
          <w:shd w:val="clear" w:color="auto" w:fill="auto"/>
        </w:rPr>
        <w:t>新购车辆的机动车行驶证。</w:t>
      </w:r>
    </w:p>
    <w:p w14:paraId="6D8FB330">
      <w:pPr>
        <w:widowControl/>
        <w:numPr>
          <w:ilvl w:val="255"/>
          <w:numId w:val="0"/>
        </w:numPr>
        <w:spacing w:line="560" w:lineRule="exact"/>
        <w:ind w:firstLine="630"/>
        <w:jc w:val="left"/>
        <w:outlineLvl w:val="0"/>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pP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第二步，下载</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微信</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APP，进入</w:t>
      </w:r>
      <w:r>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t>“爱车南山购”微信小程序</w:t>
      </w:r>
      <w:r>
        <w:rPr>
          <w:rFonts w:hint="eastAsia" w:ascii="仿宋_GB2312" w:hAnsi="仿宋_GB2312" w:eastAsia="仿宋_GB2312" w:cs="仿宋_GB2312"/>
          <w:color w:val="000000"/>
          <w:sz w:val="32"/>
          <w:szCs w:val="32"/>
          <w:shd w:val="clear" w:color="auto" w:fill="auto"/>
          <w:lang w:eastAsia="zh-CN"/>
        </w:rPr>
        <w:t>保险</w:t>
      </w:r>
      <w:r>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t>补贴申领页面</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w:t>
      </w:r>
    </w:p>
    <w:p w14:paraId="1E8C53B4">
      <w:pPr>
        <w:pStyle w:val="15"/>
        <w:spacing w:line="540" w:lineRule="exact"/>
        <w:ind w:firstLine="640"/>
        <w:jc w:val="left"/>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第三步，点击“立即申请”按钮进入信息提报页面。</w:t>
      </w:r>
    </w:p>
    <w:p w14:paraId="1501953C">
      <w:pPr>
        <w:pStyle w:val="15"/>
        <w:spacing w:line="540" w:lineRule="exact"/>
        <w:ind w:firstLine="640"/>
        <w:jc w:val="left"/>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sz w:val="32"/>
          <w:szCs w:val="32"/>
          <w:shd w:val="clear" w:color="auto" w:fill="auto"/>
        </w:rPr>
        <w:t>第四步，拍照上传新购车辆的机动车销售统一发票、身份证件、购车合同、新购车辆的机动车行驶证</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CN" w:bidi="ar-SA"/>
          <w14:textFill>
            <w14:solidFill>
              <w14:schemeClr w14:val="tx1"/>
            </w14:solidFill>
          </w14:textFill>
        </w:rPr>
        <w:t>机动车商业保险单、</w:t>
      </w:r>
      <w:r>
        <w:rPr>
          <w:rFonts w:hint="eastAsia" w:ascii="仿宋_GB2312" w:hAnsi="仿宋_GB2312" w:eastAsia="仿宋_GB2312" w:cs="仿宋_GB2312"/>
          <w:color w:val="000000"/>
          <w:sz w:val="32"/>
          <w:szCs w:val="32"/>
          <w:shd w:val="clear" w:color="auto" w:fill="auto"/>
          <w:lang w:val="en-US" w:eastAsia="zh-CN"/>
        </w:rPr>
        <w:t>商业保险发票、</w:t>
      </w:r>
      <w:r>
        <w:rPr>
          <w:rFonts w:hint="eastAsia" w:ascii="仿宋_GB2312" w:hAnsi="仿宋_GB2312" w:eastAsia="仿宋_GB2312" w:cs="仿宋_GB2312"/>
          <w:sz w:val="32"/>
          <w:szCs w:val="32"/>
          <w:shd w:val="clear" w:color="auto" w:fill="auto"/>
          <w:lang w:eastAsia="zh-CN"/>
        </w:rPr>
        <w:t>银行账号信息、《保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ascii="仿宋_GB2312" w:hAnsi="仿宋_GB2312" w:eastAsia="仿宋_GB2312" w:cs="仿宋_GB2312"/>
          <w:sz w:val="32"/>
          <w:szCs w:val="32"/>
          <w:shd w:val="clear" w:color="auto" w:fill="auto"/>
          <w:lang w:eastAsia="zh-CN"/>
        </w:rPr>
        <w:t>补贴诚信承诺书》</w:t>
      </w:r>
      <w:r>
        <w:rPr>
          <w:rFonts w:hint="eastAsia" w:ascii="仿宋_GB2312" w:hAnsi="仿宋_GB2312" w:eastAsia="仿宋_GB2312" w:cs="仿宋_GB2312"/>
          <w:sz w:val="32"/>
          <w:szCs w:val="32"/>
          <w:shd w:val="clear" w:color="auto" w:fill="auto"/>
        </w:rPr>
        <w:t>并核查确认相关信息后提交，提交时需授权进行实名验证，系统会对上述</w:t>
      </w:r>
      <w:r>
        <w:rPr>
          <w:rFonts w:hint="eastAsia" w:ascii="仿宋_GB2312" w:hAnsi="仿宋_GB2312" w:eastAsia="仿宋_GB2312" w:cs="仿宋_GB2312"/>
          <w:sz w:val="32"/>
          <w:szCs w:val="32"/>
          <w:shd w:val="clear" w:color="auto" w:fill="auto"/>
          <w:lang w:eastAsia="zh-CN"/>
        </w:rPr>
        <w:t>部分</w:t>
      </w:r>
      <w:r>
        <w:rPr>
          <w:rFonts w:hint="eastAsia" w:ascii="仿宋_GB2312" w:hAnsi="仿宋_GB2312" w:eastAsia="仿宋_GB2312" w:cs="仿宋_GB2312"/>
          <w:sz w:val="32"/>
          <w:szCs w:val="32"/>
          <w:shd w:val="clear" w:color="auto" w:fill="auto"/>
        </w:rPr>
        <w:t>证件、资料进行自动比对，如不符合申报条件或信息与后台不一致，则无法提交并告知提交失败原因。</w:t>
      </w:r>
    </w:p>
    <w:p w14:paraId="13B7941B">
      <w:pPr>
        <w:pStyle w:val="15"/>
        <w:spacing w:line="540" w:lineRule="exact"/>
        <w:ind w:firstLine="640"/>
        <w:jc w:val="left"/>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eastAsia="zh-CN"/>
        </w:rPr>
        <w:t>第五步</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sz w:val="32"/>
          <w:szCs w:val="32"/>
          <w:shd w:val="clear" w:color="auto" w:fill="auto"/>
        </w:rPr>
        <w:t>申报资料全部上传成功后，</w:t>
      </w:r>
      <w:r>
        <w:rPr>
          <w:rFonts w:hint="eastAsia" w:ascii="仿宋_GB2312" w:hAnsi="仿宋_GB2312" w:eastAsia="仿宋_GB2312" w:cs="仿宋_GB2312"/>
          <w:sz w:val="32"/>
          <w:szCs w:val="32"/>
          <w:shd w:val="clear" w:color="auto" w:fill="auto"/>
          <w:lang w:eastAsia="zh-CN"/>
        </w:rPr>
        <w:t>申请人阅读并同意《补贴资金申领承诺书》对材料的真实性、完整性</w:t>
      </w:r>
      <w:r>
        <w:rPr>
          <w:rFonts w:hint="eastAsia" w:ascii="仿宋_GB2312" w:hAnsi="仿宋_GB2312" w:eastAsia="仿宋_GB2312" w:cs="仿宋_GB2312"/>
          <w:sz w:val="32"/>
          <w:szCs w:val="32"/>
          <w:shd w:val="clear" w:color="auto" w:fill="auto"/>
        </w:rPr>
        <w:t>进行确认。</w:t>
      </w:r>
    </w:p>
    <w:p w14:paraId="6014CBBA">
      <w:pPr>
        <w:pStyle w:val="15"/>
        <w:spacing w:line="540" w:lineRule="exact"/>
        <w:ind w:firstLine="640"/>
        <w:jc w:val="left"/>
        <w:rPr>
          <w:rFonts w:hint="eastAsia" w:ascii="仿宋_GB2312" w:hAnsi="仿宋_GB2312" w:eastAsia="仿宋_GB2312" w:cs="仿宋_GB2312"/>
          <w:sz w:val="32"/>
          <w:szCs w:val="32"/>
          <w:shd w:val="clear" w:color="auto" w:fill="auto"/>
          <w:lang w:eastAsia="zh-CN"/>
        </w:rPr>
      </w:pPr>
      <w:r>
        <w:rPr>
          <w:rFonts w:hint="eastAsia" w:ascii="仿宋_GB2312" w:hAnsi="仿宋_GB2312" w:eastAsia="仿宋_GB2312" w:cs="仿宋_GB2312"/>
          <w:sz w:val="32"/>
          <w:szCs w:val="32"/>
          <w:shd w:val="clear" w:color="auto" w:fill="auto"/>
          <w:lang w:eastAsia="zh-CN"/>
        </w:rPr>
        <w:t>第六步，</w:t>
      </w:r>
      <w:r>
        <w:rPr>
          <w:rFonts w:hint="eastAsia" w:ascii="仿宋_GB2312" w:hAnsi="仿宋_GB2312" w:eastAsia="仿宋_GB2312" w:cs="仿宋_GB2312"/>
          <w:sz w:val="32"/>
          <w:szCs w:val="32"/>
          <w:shd w:val="clear" w:color="auto" w:fill="auto"/>
        </w:rPr>
        <w:t>系统提示材料提交成功，</w:t>
      </w:r>
      <w:r>
        <w:rPr>
          <w:rFonts w:ascii="仿宋_GB2312" w:hAnsi="仿宋_GB2312" w:eastAsia="仿宋_GB2312" w:cs="仿宋_GB2312"/>
          <w:sz w:val="32"/>
          <w:szCs w:val="32"/>
          <w:shd w:val="clear" w:color="auto" w:fill="auto"/>
        </w:rPr>
        <w:t>等待审核</w:t>
      </w:r>
      <w:r>
        <w:rPr>
          <w:rFonts w:hint="eastAsia" w:ascii="仿宋_GB2312" w:hAnsi="仿宋_GB2312" w:eastAsia="仿宋_GB2312" w:cs="仿宋_GB2312"/>
          <w:sz w:val="32"/>
          <w:szCs w:val="32"/>
          <w:shd w:val="clear" w:color="auto" w:fill="auto"/>
        </w:rPr>
        <w:t>。</w:t>
      </w:r>
    </w:p>
    <w:p w14:paraId="2A90EED0">
      <w:pPr>
        <w:spacing w:line="560" w:lineRule="exact"/>
        <w:ind w:firstLine="640" w:firstLineChars="200"/>
        <w:jc w:val="left"/>
        <w:rPr>
          <w:rFonts w:ascii="黑体" w:hAnsi="黑体" w:eastAsia="黑体" w:cs="黑体"/>
          <w:color w:val="000000"/>
          <w:sz w:val="32"/>
          <w:szCs w:val="32"/>
          <w:shd w:val="clear" w:color="auto" w:fill="auto"/>
        </w:rPr>
      </w:pPr>
      <w:r>
        <w:rPr>
          <w:rFonts w:hint="eastAsia" w:ascii="黑体" w:hAnsi="黑体" w:eastAsia="黑体" w:cs="黑体"/>
          <w:color w:val="000000"/>
          <w:sz w:val="32"/>
          <w:szCs w:val="32"/>
          <w:shd w:val="clear" w:color="auto" w:fill="auto"/>
        </w:rPr>
        <w:t>六</w:t>
      </w:r>
      <w:r>
        <w:rPr>
          <w:rFonts w:ascii="黑体" w:hAnsi="黑体" w:eastAsia="黑体" w:cs="黑体"/>
          <w:color w:val="000000"/>
          <w:sz w:val="32"/>
          <w:szCs w:val="32"/>
          <w:shd w:val="clear" w:color="auto" w:fill="auto"/>
        </w:rPr>
        <w:t>、</w:t>
      </w:r>
      <w:r>
        <w:rPr>
          <w:rFonts w:hint="eastAsia" w:ascii="黑体" w:hAnsi="黑体" w:eastAsia="黑体" w:cs="黑体"/>
          <w:color w:val="000000"/>
          <w:sz w:val="32"/>
          <w:szCs w:val="32"/>
          <w:shd w:val="clear" w:color="auto" w:fill="auto"/>
        </w:rPr>
        <w:t>申请</w:t>
      </w:r>
      <w:r>
        <w:rPr>
          <w:rFonts w:ascii="黑体" w:hAnsi="黑体" w:eastAsia="黑体" w:cs="黑体"/>
          <w:color w:val="000000"/>
          <w:sz w:val="32"/>
          <w:szCs w:val="32"/>
          <w:shd w:val="clear" w:color="auto" w:fill="auto"/>
        </w:rPr>
        <w:t>期限</w:t>
      </w:r>
    </w:p>
    <w:p w14:paraId="599E7FD5">
      <w:pPr>
        <w:spacing w:line="560" w:lineRule="exact"/>
        <w:ind w:firstLine="640" w:firstLineChars="200"/>
        <w:jc w:val="left"/>
        <w:rPr>
          <w:rFonts w:hint="eastAsia" w:ascii="黑体" w:hAnsi="黑体" w:eastAsia="黑体" w:cs="黑体"/>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2026年“爱车南山购”</w:t>
      </w:r>
      <w:r>
        <w:rPr>
          <w:rFonts w:hint="eastAsia" w:ascii="仿宋_GB2312" w:hAnsi="仿宋_GB2312" w:eastAsia="仿宋_GB2312" w:cs="仿宋_GB2312"/>
          <w:color w:val="000000"/>
          <w:sz w:val="32"/>
          <w:szCs w:val="32"/>
          <w:shd w:val="clear" w:color="auto" w:fill="FFFFFF"/>
          <w:lang w:val="en-US" w:eastAsia="zh-CN"/>
        </w:rPr>
        <w:t>之“乐购新春”</w:t>
      </w:r>
      <w:r>
        <w:rPr>
          <w:rFonts w:hint="eastAsia" w:ascii="仿宋_GB2312" w:hAnsi="仿宋_GB2312" w:eastAsia="仿宋_GB2312" w:cs="仿宋_GB2312"/>
          <w:color w:val="000000"/>
          <w:sz w:val="32"/>
          <w:szCs w:val="32"/>
          <w:shd w:val="clear" w:color="auto" w:fill="auto"/>
          <w:lang w:val="en-US" w:eastAsia="zh-CN"/>
        </w:rPr>
        <w:t>新车保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ascii="仿宋_GB2312" w:hAnsi="仿宋_GB2312" w:eastAsia="仿宋_GB2312" w:cs="仿宋_GB2312"/>
          <w:color w:val="000000"/>
          <w:sz w:val="32"/>
          <w:szCs w:val="32"/>
          <w:shd w:val="clear" w:color="auto" w:fill="auto"/>
          <w:lang w:val="en-US" w:eastAsia="zh-CN"/>
        </w:rPr>
        <w:t>补贴活动自2月10日（含）起生效，</w:t>
      </w:r>
      <w:r>
        <w:rPr>
          <w:rFonts w:hint="eastAsia" w:ascii="仿宋_GB2312" w:hAnsi="仿宋_GB2312" w:eastAsia="仿宋_GB2312" w:cs="仿宋_GB2312"/>
          <w:color w:val="000000"/>
          <w:sz w:val="32"/>
          <w:szCs w:val="32"/>
          <w:shd w:val="clear" w:color="auto" w:fill="auto"/>
        </w:rPr>
        <w:t>资金</w:t>
      </w:r>
      <w:r>
        <w:rPr>
          <w:rFonts w:hint="eastAsia" w:ascii="仿宋_GB2312" w:hAnsi="仿宋_GB2312" w:eastAsia="仿宋_GB2312" w:cs="仿宋_GB2312"/>
          <w:color w:val="000000"/>
          <w:sz w:val="32"/>
          <w:szCs w:val="32"/>
          <w:shd w:val="clear" w:color="auto" w:fill="auto"/>
          <w:lang w:eastAsia="zh-CN"/>
        </w:rPr>
        <w:t>申请</w:t>
      </w:r>
      <w:r>
        <w:rPr>
          <w:rFonts w:hint="eastAsia" w:ascii="仿宋_GB2312" w:hAnsi="仿宋_GB2312" w:eastAsia="仿宋_GB2312" w:cs="仿宋_GB2312"/>
          <w:color w:val="000000"/>
          <w:sz w:val="32"/>
          <w:szCs w:val="32"/>
          <w:shd w:val="clear" w:color="auto" w:fill="auto"/>
        </w:rPr>
        <w:t>完毕</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后</w:t>
      </w:r>
      <w:r>
        <w:rPr>
          <w:rFonts w:hint="eastAsia" w:ascii="仿宋_GB2312" w:hAnsi="仿宋_GB2312" w:eastAsia="仿宋_GB2312" w:cs="仿宋_GB2312"/>
          <w:color w:val="000000"/>
          <w:sz w:val="32"/>
          <w:szCs w:val="32"/>
          <w:shd w:val="clear" w:color="auto" w:fill="auto"/>
          <w:lang w:eastAsia="zh-CN"/>
        </w:rPr>
        <w:t>系统将自动停止新用户首次资料申报，南山区商务局</w:t>
      </w:r>
      <w:r>
        <w:rPr>
          <w:rFonts w:hint="eastAsia" w:ascii="仿宋_GB2312" w:hAnsi="仿宋_GB2312" w:eastAsia="仿宋_GB2312" w:cs="仿宋_GB2312"/>
          <w:color w:val="000000"/>
          <w:sz w:val="32"/>
          <w:szCs w:val="32"/>
          <w:shd w:val="clear" w:color="auto" w:fill="auto"/>
        </w:rPr>
        <w:t>将发布公告</w:t>
      </w:r>
      <w:r>
        <w:rPr>
          <w:rFonts w:hint="eastAsia" w:ascii="仿宋_GB2312" w:hAnsi="仿宋_GB2312" w:eastAsia="仿宋_GB2312" w:cs="仿宋_GB2312"/>
          <w:color w:val="000000"/>
          <w:sz w:val="32"/>
          <w:szCs w:val="32"/>
          <w:shd w:val="clear" w:color="auto" w:fill="auto"/>
          <w:lang w:eastAsia="zh-CN"/>
        </w:rPr>
        <w:t>结束</w:t>
      </w:r>
      <w:r>
        <w:rPr>
          <w:rFonts w:hint="eastAsia" w:ascii="仿宋_GB2312" w:hAnsi="仿宋_GB2312" w:eastAsia="仿宋_GB2312" w:cs="仿宋_GB2312"/>
          <w:color w:val="000000"/>
          <w:sz w:val="32"/>
          <w:szCs w:val="32"/>
          <w:shd w:val="clear" w:color="auto" w:fill="auto"/>
        </w:rPr>
        <w:t>活动申请。若资金未申请完毕，</w:t>
      </w:r>
      <w:r>
        <w:rPr>
          <w:rFonts w:hint="eastAsia" w:ascii="仿宋_GB2312" w:hAnsi="仿宋_GB2312" w:eastAsia="仿宋_GB2312" w:cs="仿宋_GB2312"/>
          <w:sz w:val="32"/>
          <w:szCs w:val="32"/>
          <w:shd w:val="clear" w:color="auto" w:fill="auto"/>
          <w:lang w:eastAsia="zh-CN"/>
        </w:rPr>
        <w:t>2026</w:t>
      </w:r>
      <w:r>
        <w:rPr>
          <w:rFonts w:hint="eastAsia" w:ascii="仿宋_GB2312" w:hAnsi="仿宋_GB2312" w:eastAsia="仿宋_GB2312" w:cs="仿宋_GB2312"/>
          <w:color w:val="000000"/>
          <w:sz w:val="32"/>
          <w:szCs w:val="32"/>
          <w:shd w:val="clear" w:color="auto" w:fill="auto"/>
          <w:lang w:val="en-US" w:eastAsia="zh-CN"/>
        </w:rPr>
        <w:t>年4月16日24：00系统亦将</w:t>
      </w:r>
      <w:r>
        <w:rPr>
          <w:rFonts w:hint="eastAsia" w:ascii="仿宋_GB2312" w:hAnsi="仿宋_GB2312" w:eastAsia="仿宋_GB2312" w:cs="仿宋_GB2312"/>
          <w:color w:val="000000"/>
          <w:sz w:val="32"/>
          <w:szCs w:val="32"/>
          <w:shd w:val="clear" w:color="auto" w:fill="auto"/>
          <w:lang w:eastAsia="zh-CN"/>
        </w:rPr>
        <w:t>停止新用户首次资料申报。</w:t>
      </w:r>
    </w:p>
    <w:p w14:paraId="190F6338">
      <w:pPr>
        <w:spacing w:line="560" w:lineRule="exact"/>
        <w:ind w:firstLine="640" w:firstLineChars="200"/>
        <w:jc w:val="left"/>
        <w:rPr>
          <w:rFonts w:ascii="黑体" w:hAnsi="黑体" w:eastAsia="黑体" w:cs="黑体"/>
          <w:color w:val="000000"/>
          <w:sz w:val="32"/>
          <w:szCs w:val="32"/>
          <w:shd w:val="clear" w:color="auto" w:fill="auto"/>
        </w:rPr>
      </w:pPr>
      <w:r>
        <w:rPr>
          <w:rFonts w:hint="eastAsia" w:ascii="黑体" w:hAnsi="黑体" w:eastAsia="黑体" w:cs="黑体"/>
          <w:color w:val="000000"/>
          <w:sz w:val="32"/>
          <w:szCs w:val="32"/>
          <w:shd w:val="clear" w:color="auto" w:fill="auto"/>
        </w:rPr>
        <w:t>七、</w:t>
      </w:r>
      <w:r>
        <w:rPr>
          <w:rFonts w:ascii="黑体" w:hAnsi="黑体" w:eastAsia="黑体" w:cs="黑体"/>
          <w:color w:val="000000"/>
          <w:sz w:val="32"/>
          <w:szCs w:val="32"/>
          <w:shd w:val="clear" w:color="auto" w:fill="auto"/>
        </w:rPr>
        <w:t>审核及</w:t>
      </w:r>
      <w:r>
        <w:rPr>
          <w:rFonts w:hint="eastAsia" w:ascii="黑体" w:hAnsi="黑体" w:eastAsia="黑体" w:cs="黑体"/>
          <w:color w:val="000000"/>
          <w:sz w:val="32"/>
          <w:szCs w:val="32"/>
          <w:shd w:val="clear" w:color="auto" w:fill="auto"/>
        </w:rPr>
        <w:t>发放流程</w:t>
      </w:r>
    </w:p>
    <w:p w14:paraId="52C15470">
      <w:pPr>
        <w:spacing w:line="560" w:lineRule="exact"/>
        <w:ind w:firstLine="640" w:firstLineChars="200"/>
        <w:rPr>
          <w:rFonts w:hint="eastAsia" w:ascii="仿宋_GB2312" w:hAnsi="仿宋_GB2312" w:eastAsia="仿宋_GB2312" w:cs="仿宋_GB2312"/>
          <w:color w:val="000000"/>
          <w:sz w:val="32"/>
          <w:szCs w:val="32"/>
          <w:shd w:val="clear" w:color="auto" w:fill="auto"/>
          <w:lang w:eastAsia="zh-CN"/>
        </w:rPr>
      </w:pPr>
      <w:r>
        <w:rPr>
          <w:rFonts w:hint="eastAsia" w:ascii="仿宋_GB2312" w:hAnsi="仿宋_GB2312" w:eastAsia="仿宋_GB2312" w:cs="仿宋_GB2312"/>
          <w:color w:val="000000"/>
          <w:sz w:val="32"/>
          <w:szCs w:val="32"/>
          <w:shd w:val="clear" w:color="auto" w:fill="auto"/>
          <w:lang w:eastAsia="zh-CN"/>
        </w:rPr>
        <w:t>南山区商务局组织南山区金融发展服务中心等相关单位</w:t>
      </w:r>
      <w:r>
        <w:rPr>
          <w:rFonts w:ascii="仿宋_GB2312" w:hAnsi="仿宋_GB2312" w:eastAsia="仿宋_GB2312" w:cs="仿宋_GB2312"/>
          <w:color w:val="000000"/>
          <w:sz w:val="32"/>
          <w:szCs w:val="32"/>
          <w:shd w:val="clear" w:color="auto" w:fill="auto"/>
        </w:rPr>
        <w:t>对</w:t>
      </w:r>
      <w:r>
        <w:rPr>
          <w:rFonts w:hint="eastAsia" w:ascii="仿宋_GB2312" w:hAnsi="仿宋_GB2312" w:eastAsia="仿宋_GB2312" w:cs="仿宋_GB2312"/>
          <w:sz w:val="32"/>
          <w:szCs w:val="32"/>
          <w:shd w:val="clear" w:color="auto" w:fill="auto"/>
        </w:rPr>
        <w:t>个人消费者</w:t>
      </w:r>
      <w:r>
        <w:rPr>
          <w:rFonts w:ascii="仿宋_GB2312" w:hAnsi="仿宋_GB2312" w:eastAsia="仿宋_GB2312" w:cs="仿宋_GB2312"/>
          <w:color w:val="000000"/>
          <w:sz w:val="32"/>
          <w:szCs w:val="32"/>
          <w:shd w:val="clear" w:color="auto" w:fill="auto"/>
        </w:rPr>
        <w:t>提交的申报材料进行受理和审核</w:t>
      </w:r>
      <w:r>
        <w:rPr>
          <w:rFonts w:hint="eastAsia" w:ascii="仿宋_GB2312" w:hAnsi="仿宋_GB2312" w:eastAsia="仿宋_GB2312" w:cs="仿宋_GB2312"/>
          <w:color w:val="000000"/>
          <w:sz w:val="32"/>
          <w:szCs w:val="32"/>
          <w:shd w:val="clear" w:color="auto" w:fill="auto"/>
          <w:lang w:eastAsia="zh-CN"/>
        </w:rPr>
        <w:t>，</w:t>
      </w:r>
      <w:r>
        <w:rPr>
          <w:rFonts w:hint="eastAsia" w:ascii="仿宋_GB2312" w:hAnsi="仿宋_GB2312" w:eastAsia="仿宋_GB2312" w:cs="仿宋_GB2312"/>
          <w:color w:val="000000"/>
          <w:sz w:val="32"/>
          <w:szCs w:val="32"/>
          <w:shd w:val="clear" w:color="auto" w:fill="auto"/>
        </w:rPr>
        <w:t>对审核通过的</w:t>
      </w:r>
      <w:r>
        <w:rPr>
          <w:rFonts w:hint="eastAsia" w:ascii="仿宋_GB2312" w:hAnsi="仿宋_GB2312" w:eastAsia="仿宋_GB2312" w:cs="仿宋_GB2312"/>
          <w:sz w:val="32"/>
          <w:szCs w:val="32"/>
          <w:shd w:val="clear" w:color="auto" w:fill="auto"/>
        </w:rPr>
        <w:t>个人消费者</w:t>
      </w:r>
      <w:r>
        <w:rPr>
          <w:rFonts w:hint="eastAsia" w:ascii="仿宋_GB2312" w:hAnsi="仿宋_GB2312" w:eastAsia="仿宋_GB2312" w:cs="仿宋_GB2312"/>
          <w:sz w:val="32"/>
          <w:szCs w:val="32"/>
          <w:shd w:val="clear" w:color="auto" w:fill="auto"/>
          <w:lang w:eastAsia="zh-CN"/>
        </w:rPr>
        <w:t>在南山区政府门户网站南山</w:t>
      </w:r>
      <w:r>
        <w:rPr>
          <w:rFonts w:hint="eastAsia" w:ascii="仿宋_GB2312" w:hAnsi="仿宋_GB2312" w:eastAsia="仿宋_GB2312" w:cs="仿宋_GB2312"/>
          <w:sz w:val="32"/>
          <w:szCs w:val="32"/>
          <w:shd w:val="clear" w:color="auto" w:fill="auto"/>
          <w:lang w:val="en-US" w:eastAsia="zh-CN"/>
        </w:rPr>
        <w:t>区商务局信息公开页面</w:t>
      </w:r>
      <w:r>
        <w:rPr>
          <w:rFonts w:ascii="仿宋_GB2312" w:hAnsi="仿宋_GB2312" w:eastAsia="仿宋_GB2312" w:cs="仿宋_GB2312"/>
          <w:sz w:val="32"/>
          <w:szCs w:val="32"/>
          <w:shd w:val="clear" w:color="auto" w:fill="auto"/>
        </w:rPr>
        <w:t>公示</w:t>
      </w:r>
      <w:r>
        <w:rPr>
          <w:rFonts w:hint="eastAsia" w:ascii="仿宋_GB2312" w:hAnsi="仿宋_GB2312" w:eastAsia="仿宋_GB2312" w:cs="仿宋_GB2312"/>
          <w:sz w:val="32"/>
          <w:szCs w:val="32"/>
          <w:shd w:val="clear" w:color="auto" w:fill="auto"/>
          <w:lang w:val="en-US" w:eastAsia="zh-CN"/>
        </w:rPr>
        <w:t>1</w:t>
      </w:r>
      <w:r>
        <w:rPr>
          <w:rFonts w:ascii="仿宋_GB2312" w:hAnsi="仿宋_GB2312" w:eastAsia="仿宋_GB2312" w:cs="仿宋_GB2312"/>
          <w:sz w:val="32"/>
          <w:szCs w:val="32"/>
          <w:shd w:val="clear" w:color="auto" w:fill="auto"/>
        </w:rPr>
        <w:t>个工作日，</w:t>
      </w:r>
      <w:r>
        <w:rPr>
          <w:rFonts w:hint="eastAsia" w:ascii="仿宋_GB2312" w:hAnsi="仿宋_GB2312" w:eastAsia="仿宋_GB2312" w:cs="仿宋_GB2312"/>
          <w:sz w:val="32"/>
          <w:szCs w:val="32"/>
          <w:shd w:val="clear" w:color="auto" w:fill="auto"/>
        </w:rPr>
        <w:t>公示无异议后</w:t>
      </w:r>
      <w:r>
        <w:rPr>
          <w:rFonts w:hint="eastAsia" w:ascii="仿宋_GB2312" w:hAnsi="仿宋_GB2312" w:eastAsia="仿宋_GB2312" w:cs="仿宋_GB2312"/>
          <w:color w:val="000000"/>
          <w:sz w:val="32"/>
          <w:szCs w:val="32"/>
          <w:shd w:val="clear" w:color="auto" w:fill="auto"/>
          <w:lang w:eastAsia="zh-CN"/>
        </w:rPr>
        <w:t>通过个人</w:t>
      </w:r>
      <w:r>
        <w:rPr>
          <w:rFonts w:hint="eastAsia" w:ascii="仿宋_GB2312" w:hAnsi="仿宋_GB2312" w:eastAsia="仿宋_GB2312" w:cs="仿宋_GB2312"/>
          <w:color w:val="000000"/>
          <w:sz w:val="32"/>
          <w:szCs w:val="32"/>
          <w:shd w:val="clear" w:color="auto" w:fill="auto"/>
        </w:rPr>
        <w:t>消费者</w:t>
      </w:r>
      <w:r>
        <w:rPr>
          <w:rFonts w:hint="eastAsia" w:ascii="仿宋_GB2312" w:hAnsi="仿宋_GB2312" w:eastAsia="仿宋_GB2312" w:cs="仿宋_GB2312"/>
          <w:color w:val="000000"/>
          <w:sz w:val="32"/>
          <w:szCs w:val="32"/>
          <w:shd w:val="clear" w:color="auto" w:fill="auto"/>
          <w:lang w:eastAsia="zh-CN"/>
        </w:rPr>
        <w:t>银行账号发放补贴。</w:t>
      </w:r>
    </w:p>
    <w:p w14:paraId="4BE6BE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黑体" w:hAnsi="黑体" w:eastAsia="黑体" w:cs="黑体"/>
          <w:color w:val="000000"/>
          <w:sz w:val="32"/>
          <w:szCs w:val="32"/>
          <w:shd w:val="clear" w:color="auto" w:fill="auto"/>
          <w:lang w:eastAsia="zh-CN"/>
        </w:rPr>
        <w:t>八、</w:t>
      </w:r>
      <w:r>
        <w:rPr>
          <w:rFonts w:hint="eastAsia" w:ascii="黑体" w:hAnsi="黑体" w:eastAsia="黑体" w:cs="黑体"/>
          <w:color w:val="000000"/>
          <w:sz w:val="32"/>
          <w:szCs w:val="32"/>
          <w:shd w:val="clear" w:color="auto" w:fill="auto"/>
        </w:rPr>
        <w:t>注意事项</w:t>
      </w:r>
    </w:p>
    <w:p w14:paraId="5CCF7833">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shd w:val="clear" w:color="auto" w:fill="auto"/>
          <w:lang w:val="en-US" w:eastAsia="zh-CN"/>
        </w:rPr>
      </w:pPr>
      <w:r>
        <w:rPr>
          <w:rFonts w:hint="default" w:ascii="仿宋_GB2312" w:hAnsi="仿宋_GB2312" w:eastAsia="仿宋_GB2312" w:cs="仿宋_GB2312"/>
          <w:color w:val="000000"/>
          <w:sz w:val="32"/>
          <w:szCs w:val="32"/>
          <w:shd w:val="clear" w:color="auto" w:fill="auto"/>
          <w:lang w:val="en-US" w:eastAsia="zh-CN"/>
        </w:rPr>
        <w:t>1.由于特斯拉购车合同无“合同签署日期”，</w:t>
      </w:r>
      <w:r>
        <w:rPr>
          <w:rFonts w:hint="eastAsia" w:ascii="仿宋_GB2312" w:hAnsi="仿宋_GB2312" w:eastAsia="仿宋_GB2312" w:cs="仿宋_GB2312"/>
          <w:sz w:val="32"/>
          <w:szCs w:val="32"/>
          <w:shd w:val="clear" w:color="auto" w:fill="auto"/>
          <w:lang w:val="en-US" w:eastAsia="zh-CN"/>
        </w:rPr>
        <w:t>个人</w:t>
      </w:r>
      <w:r>
        <w:rPr>
          <w:rFonts w:hint="eastAsia" w:ascii="仿宋_GB2312" w:hAnsi="仿宋_GB2312" w:eastAsia="仿宋_GB2312" w:cs="仿宋_GB2312"/>
          <w:color w:val="000000"/>
          <w:sz w:val="32"/>
          <w:szCs w:val="32"/>
          <w:shd w:val="clear" w:color="auto" w:fill="auto"/>
          <w:lang w:val="en-US" w:eastAsia="zh-CN"/>
        </w:rPr>
        <w:t>消费者在特斯拉汽车销售服务（深圳）有限公司购车合同的签署时间以合同首页的“合同更新日期”为准。</w:t>
      </w:r>
    </w:p>
    <w:p w14:paraId="49BBCF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2.</w:t>
      </w:r>
      <w:r>
        <w:rPr>
          <w:rFonts w:hint="eastAsia" w:ascii="仿宋_GB2312" w:hAnsi="仿宋_GB2312" w:eastAsia="仿宋_GB2312" w:cs="仿宋_GB2312"/>
          <w:color w:val="000000"/>
          <w:sz w:val="32"/>
          <w:szCs w:val="32"/>
          <w:shd w:val="clear" w:color="auto" w:fill="auto"/>
          <w:lang w:eastAsia="zh-CN"/>
        </w:rPr>
        <w:t>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ascii="仿宋_GB2312" w:hAnsi="仿宋_GB2312" w:eastAsia="仿宋_GB2312" w:cs="仿宋_GB2312"/>
          <w:color w:val="000000"/>
          <w:sz w:val="32"/>
          <w:szCs w:val="32"/>
          <w:shd w:val="clear" w:color="auto" w:fill="auto"/>
        </w:rPr>
        <w:t>补贴申请人、新购车辆所有人</w:t>
      </w:r>
      <w:r>
        <w:rPr>
          <w:rFonts w:hint="eastAsia" w:ascii="仿宋_GB2312" w:hAnsi="仿宋_GB2312" w:eastAsia="仿宋_GB2312" w:cs="仿宋_GB2312"/>
          <w:color w:val="000000"/>
          <w:sz w:val="32"/>
          <w:szCs w:val="32"/>
          <w:shd w:val="clear" w:color="auto" w:fill="auto"/>
          <w:lang w:eastAsia="zh-CN"/>
        </w:rPr>
        <w:t>、购车合同购买方、机动车商业保险单投保人和被保险人、保单发票显示的投保人、</w:t>
      </w:r>
      <w:r>
        <w:rPr>
          <w:rFonts w:hint="eastAsia" w:ascii="仿宋_GB2312" w:hAnsi="仿宋_GB2312" w:eastAsia="仿宋_GB2312" w:cs="仿宋_GB2312"/>
          <w:color w:val="000000"/>
          <w:sz w:val="32"/>
          <w:szCs w:val="32"/>
          <w:shd w:val="clear" w:color="auto" w:fill="auto"/>
        </w:rPr>
        <w:t>新车销售发票上显示的购买方、新车行驶证上所有人及接受</w:t>
      </w:r>
      <w:r>
        <w:rPr>
          <w:rFonts w:hint="eastAsia" w:ascii="仿宋_GB2312" w:hAnsi="仿宋_GB2312" w:eastAsia="仿宋_GB2312" w:cs="仿宋_GB2312"/>
          <w:color w:val="000000"/>
          <w:sz w:val="32"/>
          <w:szCs w:val="32"/>
          <w:shd w:val="clear" w:color="auto" w:fill="auto"/>
          <w:lang w:eastAsia="zh-CN"/>
        </w:rPr>
        <w:t>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ascii="仿宋_GB2312" w:hAnsi="仿宋_GB2312" w:eastAsia="仿宋_GB2312" w:cs="仿宋_GB2312"/>
          <w:color w:val="000000"/>
          <w:sz w:val="32"/>
          <w:szCs w:val="32"/>
          <w:shd w:val="clear" w:color="auto" w:fill="auto"/>
        </w:rPr>
        <w:t>补贴</w:t>
      </w:r>
      <w:r>
        <w:rPr>
          <w:rFonts w:hint="eastAsia" w:ascii="仿宋_GB2312" w:hAnsi="仿宋_GB2312" w:eastAsia="仿宋_GB2312" w:cs="仿宋_GB2312"/>
          <w:color w:val="000000"/>
          <w:sz w:val="32"/>
          <w:szCs w:val="32"/>
          <w:shd w:val="clear" w:color="auto" w:fill="auto"/>
          <w:lang w:eastAsia="zh-CN"/>
        </w:rPr>
        <w:t>的微信账号实名认证</w:t>
      </w:r>
      <w:r>
        <w:rPr>
          <w:rFonts w:hint="eastAsia" w:ascii="仿宋_GB2312" w:hAnsi="仿宋_GB2312" w:eastAsia="仿宋_GB2312" w:cs="仿宋_GB2312"/>
          <w:color w:val="000000"/>
          <w:sz w:val="32"/>
          <w:szCs w:val="32"/>
          <w:shd w:val="clear" w:color="auto" w:fill="auto"/>
        </w:rPr>
        <w:t>必须为同一自然人。若不属于同一自然人，将无法获得补贴资金。</w:t>
      </w:r>
    </w:p>
    <w:p w14:paraId="67D950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3.</w:t>
      </w:r>
      <w:r>
        <w:rPr>
          <w:rFonts w:hint="eastAsia" w:ascii="仿宋_GB2312" w:hAnsi="仿宋_GB2312" w:eastAsia="仿宋_GB2312" w:cs="仿宋_GB2312"/>
          <w:color w:val="000000"/>
          <w:sz w:val="32"/>
          <w:szCs w:val="32"/>
          <w:shd w:val="clear" w:color="auto" w:fill="auto"/>
          <w:lang w:eastAsia="zh-CN"/>
        </w:rPr>
        <w:t>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ascii="仿宋_GB2312" w:hAnsi="仿宋_GB2312" w:eastAsia="仿宋_GB2312" w:cs="仿宋_GB2312"/>
          <w:color w:val="000000"/>
          <w:sz w:val="32"/>
          <w:szCs w:val="32"/>
          <w:shd w:val="clear" w:color="auto" w:fill="auto"/>
        </w:rPr>
        <w:t>补贴申请人须对申请材料的完整性和真实性负责，未能提供完整有效材料的，不能获得财政补贴资金。对提供虚假信息、恶意申请、骗取补贴的，将依法追究相关责任。</w:t>
      </w:r>
    </w:p>
    <w:p w14:paraId="4E5992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4.</w:t>
      </w:r>
      <w:r>
        <w:rPr>
          <w:rFonts w:hint="eastAsia" w:ascii="仿宋_GB2312" w:hAnsi="仿宋_GB2312" w:eastAsia="仿宋_GB2312" w:cs="仿宋_GB2312"/>
          <w:color w:val="000000"/>
          <w:sz w:val="32"/>
          <w:szCs w:val="32"/>
          <w:shd w:val="clear" w:color="auto" w:fill="auto"/>
        </w:rPr>
        <w:t>各汽车经销企业</w:t>
      </w:r>
      <w:r>
        <w:rPr>
          <w:rFonts w:hint="eastAsia" w:ascii="仿宋_GB2312" w:hAnsi="仿宋_GB2312" w:eastAsia="仿宋_GB2312" w:cs="仿宋_GB2312"/>
          <w:color w:val="000000"/>
          <w:sz w:val="32"/>
          <w:szCs w:val="32"/>
          <w:shd w:val="clear" w:color="auto" w:fill="auto"/>
          <w:lang w:eastAsia="zh-CN"/>
        </w:rPr>
        <w:t>、各保险公司</w:t>
      </w:r>
      <w:r>
        <w:rPr>
          <w:rFonts w:hint="eastAsia" w:ascii="仿宋_GB2312" w:hAnsi="仿宋_GB2312" w:eastAsia="仿宋_GB2312" w:cs="仿宋_GB2312"/>
          <w:color w:val="000000"/>
          <w:sz w:val="32"/>
          <w:szCs w:val="32"/>
          <w:shd w:val="clear" w:color="auto" w:fill="auto"/>
        </w:rPr>
        <w:t>应准确向消费者介绍所售车辆对本政策的适用情况，不得误导、欺骗消费者，否则将追究相应责任。</w:t>
      </w:r>
    </w:p>
    <w:p w14:paraId="0E41B8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5.</w:t>
      </w:r>
      <w:r>
        <w:rPr>
          <w:rFonts w:hint="eastAsia" w:ascii="仿宋_GB2312" w:hAnsi="仿宋_GB2312" w:eastAsia="仿宋_GB2312" w:cs="仿宋_GB2312"/>
          <w:color w:val="000000"/>
          <w:sz w:val="32"/>
          <w:szCs w:val="32"/>
          <w:shd w:val="clear" w:color="auto" w:fill="auto"/>
          <w:lang w:eastAsia="zh-CN"/>
        </w:rPr>
        <w:t>本轮汽车补贴的行驶证信息真实性将采用先提交后审核形式。</w:t>
      </w:r>
    </w:p>
    <w:p w14:paraId="1387DC74">
      <w:pPr>
        <w:numPr>
          <w:ilvl w:val="0"/>
          <w:numId w:val="0"/>
        </w:numPr>
        <w:spacing w:line="560" w:lineRule="exact"/>
        <w:ind w:firstLine="640" w:firstLineChars="200"/>
        <w:jc w:val="left"/>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rPr>
        <w:t>本项</w:t>
      </w:r>
      <w:r>
        <w:rPr>
          <w:rFonts w:hint="eastAsia" w:ascii="仿宋_GB2312" w:hAnsi="仿宋_GB2312" w:eastAsia="仿宋_GB2312" w:cs="仿宋_GB2312"/>
          <w:color w:val="000000"/>
          <w:sz w:val="32"/>
          <w:szCs w:val="32"/>
          <w:shd w:val="clear" w:color="auto" w:fill="auto"/>
          <w:lang w:eastAsia="zh-CN"/>
        </w:rPr>
        <w:t>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ascii="仿宋_GB2312" w:hAnsi="仿宋_GB2312" w:eastAsia="仿宋_GB2312" w:cs="仿宋_GB2312"/>
          <w:color w:val="000000"/>
          <w:sz w:val="32"/>
          <w:szCs w:val="32"/>
          <w:shd w:val="clear" w:color="auto" w:fill="auto"/>
        </w:rPr>
        <w:t>补贴业务不需缴纳任何费用。</w:t>
      </w:r>
    </w:p>
    <w:p w14:paraId="4E014761">
      <w:pPr>
        <w:numPr>
          <w:ilvl w:val="0"/>
          <w:numId w:val="0"/>
        </w:numPr>
        <w:spacing w:line="560" w:lineRule="exact"/>
        <w:ind w:firstLine="640" w:firstLineChars="200"/>
        <w:jc w:val="left"/>
        <w:rPr>
          <w:rFonts w:ascii="黑体" w:hAnsi="黑体" w:eastAsia="黑体" w:cs="黑体"/>
          <w:color w:val="000000"/>
          <w:sz w:val="32"/>
          <w:szCs w:val="32"/>
          <w:shd w:val="clear" w:color="auto" w:fill="auto"/>
        </w:rPr>
      </w:pPr>
      <w:r>
        <w:rPr>
          <w:rFonts w:hint="eastAsia" w:ascii="黑体" w:hAnsi="黑体" w:eastAsia="黑体" w:cs="黑体"/>
          <w:color w:val="000000"/>
          <w:sz w:val="32"/>
          <w:szCs w:val="32"/>
          <w:shd w:val="clear" w:color="auto" w:fill="auto"/>
          <w:lang w:eastAsia="zh-CN"/>
        </w:rPr>
        <w:t>九</w:t>
      </w:r>
      <w:r>
        <w:rPr>
          <w:rFonts w:ascii="黑体" w:hAnsi="黑体" w:eastAsia="黑体" w:cs="黑体"/>
          <w:color w:val="000000"/>
          <w:sz w:val="32"/>
          <w:szCs w:val="32"/>
          <w:shd w:val="clear" w:color="auto" w:fill="auto"/>
        </w:rPr>
        <w:t>、</w:t>
      </w:r>
      <w:r>
        <w:rPr>
          <w:rFonts w:hint="eastAsia" w:ascii="黑体" w:hAnsi="黑体" w:eastAsia="黑体" w:cs="黑体"/>
          <w:color w:val="000000"/>
          <w:sz w:val="32"/>
          <w:szCs w:val="32"/>
          <w:shd w:val="clear" w:color="auto" w:fill="auto"/>
        </w:rPr>
        <w:t>电话咨询</w:t>
      </w:r>
    </w:p>
    <w:p w14:paraId="14B9B17C">
      <w:pPr>
        <w:spacing w:line="560" w:lineRule="exact"/>
        <w:ind w:firstLine="640" w:firstLineChars="200"/>
        <w:rPr>
          <w:shd w:val="clear" w:color="auto" w:fill="auto"/>
        </w:rPr>
      </w:pPr>
      <w:r>
        <w:rPr>
          <w:rFonts w:ascii="仿宋_GB2312" w:hAnsi="仿宋_GB2312" w:eastAsia="仿宋_GB2312" w:cs="仿宋_GB2312"/>
          <w:color w:val="000000"/>
          <w:sz w:val="32"/>
          <w:szCs w:val="32"/>
          <w:shd w:val="clear" w:color="auto" w:fill="auto"/>
        </w:rPr>
        <w:t>申请过程中的其他疑问可致电</w:t>
      </w:r>
      <w:r>
        <w:rPr>
          <w:rFonts w:hint="eastAsia" w:ascii="仿宋_GB2312" w:hAnsi="仿宋_GB2312" w:eastAsia="仿宋_GB2312" w:cs="仿宋_GB2312"/>
          <w:color w:val="000000"/>
          <w:sz w:val="32"/>
          <w:szCs w:val="32"/>
          <w:shd w:val="clear" w:color="auto" w:fill="auto"/>
          <w:lang w:eastAsia="zh-CN"/>
        </w:rPr>
        <w:t>拨952005客服热线，拨4、拨2转入“消费补贴业务”进入人工客服</w:t>
      </w:r>
      <w:r>
        <w:rPr>
          <w:rFonts w:hint="eastAsia" w:ascii="仿宋_GB2312" w:hAnsi="仿宋_GB2312" w:eastAsia="仿宋_GB2312" w:cs="仿宋_GB2312"/>
          <w:color w:val="000000"/>
          <w:sz w:val="32"/>
          <w:szCs w:val="32"/>
          <w:shd w:val="clear" w:color="auto" w:fill="auto"/>
        </w:rPr>
        <w:t>，或致电深圳市汽车经销商商会</w:t>
      </w:r>
      <w:r>
        <w:rPr>
          <w:rFonts w:hint="eastAsia" w:ascii="仿宋_GB2312" w:hAnsi="仿宋_GB2312" w:eastAsia="仿宋_GB2312" w:cs="仿宋_GB2312"/>
          <w:color w:val="000000"/>
          <w:sz w:val="32"/>
          <w:szCs w:val="32"/>
          <w:shd w:val="clear" w:color="auto" w:fill="auto"/>
          <w:lang w:val="en-US" w:eastAsia="zh-CN"/>
        </w:rPr>
        <w:t>0755-</w:t>
      </w:r>
      <w:r>
        <w:rPr>
          <w:rFonts w:hint="eastAsia" w:ascii="仿宋_GB2312" w:hAnsi="仿宋_GB2312" w:eastAsia="仿宋_GB2312" w:cs="仿宋_GB2312"/>
          <w:color w:val="000000"/>
          <w:sz w:val="32"/>
          <w:szCs w:val="32"/>
          <w:shd w:val="clear" w:color="auto" w:fill="auto"/>
        </w:rPr>
        <w:t>83784327、</w:t>
      </w:r>
      <w:r>
        <w:rPr>
          <w:rFonts w:hint="eastAsia" w:ascii="仿宋_GB2312" w:hAnsi="仿宋_GB2312" w:eastAsia="仿宋_GB2312" w:cs="仿宋_GB2312"/>
          <w:color w:val="000000"/>
          <w:sz w:val="32"/>
          <w:szCs w:val="32"/>
          <w:shd w:val="clear" w:color="auto" w:fill="auto"/>
          <w:lang w:eastAsia="zh-CN"/>
        </w:rPr>
        <w:t>南山区商务局</w:t>
      </w:r>
      <w:r>
        <w:rPr>
          <w:rFonts w:hint="eastAsia" w:ascii="仿宋_GB2312" w:hAnsi="仿宋_GB2312" w:eastAsia="仿宋_GB2312" w:cs="仿宋_GB2312"/>
          <w:color w:val="000000"/>
          <w:sz w:val="32"/>
          <w:szCs w:val="32"/>
          <w:shd w:val="clear" w:color="auto" w:fill="auto"/>
          <w:lang w:val="en-US" w:eastAsia="zh-CN"/>
        </w:rPr>
        <w:t>0755-</w:t>
      </w:r>
      <w:r>
        <w:rPr>
          <w:rFonts w:hint="eastAsia" w:ascii="仿宋_GB2312" w:hAnsi="仿宋_GB2312" w:eastAsia="仿宋_GB2312" w:cs="仿宋_GB2312"/>
          <w:color w:val="000000"/>
          <w:sz w:val="32"/>
          <w:szCs w:val="32"/>
          <w:shd w:val="clear" w:color="auto" w:fill="auto"/>
        </w:rPr>
        <w:t>88167810咨询</w:t>
      </w:r>
      <w:r>
        <w:rPr>
          <w:rFonts w:ascii="仿宋_GB2312" w:hAnsi="仿宋_GB2312" w:eastAsia="仿宋_GB2312" w:cs="仿宋_GB2312"/>
          <w:color w:val="000000"/>
          <w:sz w:val="32"/>
          <w:szCs w:val="32"/>
          <w:shd w:val="clear" w:color="auto" w:fill="auto"/>
        </w:rPr>
        <w:t>。</w:t>
      </w:r>
    </w:p>
    <w:p w14:paraId="20EEA9FB">
      <w:pPr>
        <w:pStyle w:val="10"/>
        <w:numPr>
          <w:ilvl w:val="0"/>
          <w:numId w:val="0"/>
        </w:numPr>
        <w:shd w:val="clear" w:color="auto" w:fill="FFFFFF"/>
        <w:spacing w:before="0" w:beforeAutospacing="0" w:after="0" w:afterAutospacing="0" w:line="560" w:lineRule="exact"/>
        <w:ind w:left="840" w:leftChars="0"/>
        <w:jc w:val="both"/>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十、附则</w:t>
      </w:r>
    </w:p>
    <w:p w14:paraId="319F158C">
      <w:pPr>
        <w:pStyle w:val="10"/>
        <w:numPr>
          <w:ilvl w:val="0"/>
          <w:numId w:val="0"/>
        </w:numPr>
        <w:shd w:val="clear" w:color="auto" w:fill="FFFFFF"/>
        <w:spacing w:before="0" w:beforeAutospacing="0" w:after="0" w:afterAutospacing="0" w:line="560" w:lineRule="exact"/>
        <w:ind w:firstLine="640" w:firstLineChars="200"/>
        <w:jc w:val="both"/>
        <w:rPr>
          <w:rFonts w:ascii="Times New Roman" w:hAnsi="Times New Roman" w:eastAsia="仿宋_GB2312" w:cs="Times New Roman"/>
          <w:kern w:val="2"/>
          <w:sz w:val="32"/>
          <w:szCs w:val="32"/>
          <w:shd w:val="clear" w:color="auto" w:fill="auto"/>
        </w:rPr>
      </w:pPr>
      <w:r>
        <w:rPr>
          <w:rFonts w:ascii="Times New Roman" w:hAnsi="Times New Roman" w:eastAsia="仿宋_GB2312" w:cs="Times New Roman"/>
          <w:kern w:val="2"/>
          <w:sz w:val="32"/>
          <w:szCs w:val="32"/>
          <w:shd w:val="clear" w:color="auto" w:fill="auto"/>
        </w:rPr>
        <w:t>本规程由</w:t>
      </w:r>
      <w:r>
        <w:rPr>
          <w:rFonts w:hint="eastAsia" w:ascii="Times New Roman" w:hAnsi="Times New Roman" w:eastAsia="仿宋_GB2312" w:cs="Times New Roman"/>
          <w:kern w:val="2"/>
          <w:sz w:val="32"/>
          <w:szCs w:val="32"/>
          <w:shd w:val="clear" w:color="auto" w:fill="auto"/>
          <w:lang w:eastAsia="zh-CN"/>
        </w:rPr>
        <w:t>南山区商务局、南山区金融发展服务中心</w:t>
      </w:r>
      <w:r>
        <w:rPr>
          <w:rFonts w:ascii="Times New Roman" w:hAnsi="Times New Roman" w:eastAsia="仿宋_GB2312" w:cs="Times New Roman"/>
          <w:kern w:val="2"/>
          <w:sz w:val="32"/>
          <w:szCs w:val="32"/>
          <w:shd w:val="clear" w:color="auto" w:fill="auto"/>
        </w:rPr>
        <w:t>负责解释，自发布之日起施行。</w:t>
      </w:r>
    </w:p>
    <w:p w14:paraId="5B3C234B">
      <w:pPr>
        <w:pStyle w:val="10"/>
        <w:numPr>
          <w:ilvl w:val="0"/>
          <w:numId w:val="0"/>
        </w:numPr>
        <w:shd w:val="clear" w:color="auto" w:fill="FFFFFF"/>
        <w:spacing w:before="0" w:beforeAutospacing="0" w:after="0" w:afterAutospacing="0" w:line="560" w:lineRule="exact"/>
        <w:ind w:firstLine="640" w:firstLineChars="200"/>
        <w:jc w:val="both"/>
        <w:rPr>
          <w:rFonts w:ascii="Times New Roman" w:hAnsi="Times New Roman" w:eastAsia="仿宋_GB2312" w:cs="Times New Roman"/>
          <w:kern w:val="2"/>
          <w:sz w:val="32"/>
          <w:szCs w:val="32"/>
          <w:shd w:val="clear" w:color="auto" w:fill="auto"/>
        </w:rPr>
      </w:pPr>
    </w:p>
    <w:p w14:paraId="34408F2C">
      <w:pPr>
        <w:pStyle w:val="5"/>
        <w:rPr>
          <w:rFonts w:hint="eastAsia" w:ascii="仿宋_GB2312" w:hAnsi="仿宋_GB2312" w:eastAsia="仿宋_GB2312" w:cs="仿宋_GB2312"/>
          <w:color w:val="000000"/>
          <w:sz w:val="32"/>
          <w:szCs w:val="32"/>
          <w:shd w:val="clear" w:color="auto" w:fill="auto"/>
        </w:rPr>
      </w:pPr>
    </w:p>
    <w:p w14:paraId="1CE98567">
      <w:pPr>
        <w:pStyle w:val="6"/>
        <w:rPr>
          <w:rFonts w:hint="eastAsia" w:ascii="仿宋_GB2312" w:hAnsi="仿宋_GB2312" w:eastAsia="仿宋_GB2312" w:cs="仿宋_GB2312"/>
          <w:color w:val="000000"/>
          <w:sz w:val="32"/>
          <w:szCs w:val="32"/>
          <w:shd w:val="clear" w:color="auto" w:fill="auto"/>
        </w:rPr>
      </w:pPr>
    </w:p>
    <w:p w14:paraId="25E301E4">
      <w:pPr>
        <w:pStyle w:val="6"/>
        <w:rPr>
          <w:rFonts w:hint="eastAsia" w:ascii="仿宋_GB2312" w:hAnsi="仿宋_GB2312" w:eastAsia="仿宋_GB2312" w:cs="仿宋_GB2312"/>
          <w:color w:val="000000"/>
          <w:sz w:val="32"/>
          <w:szCs w:val="32"/>
          <w:shd w:val="clear" w:color="auto" w:fill="auto"/>
        </w:rPr>
      </w:pPr>
    </w:p>
    <w:p w14:paraId="53DDAD4B">
      <w:pPr>
        <w:pStyle w:val="6"/>
        <w:spacing w:before="0" w:after="0" w:line="560" w:lineRule="exact"/>
        <w:jc w:val="left"/>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rPr>
        <w:t>附件1-1</w:t>
      </w:r>
    </w:p>
    <w:p w14:paraId="3EA9D040">
      <w:pPr>
        <w:rPr>
          <w:lang w:val="en-US" w:eastAsia="zh-CN"/>
        </w:rPr>
      </w:pPr>
    </w:p>
    <w:p w14:paraId="084C56BE">
      <w:pPr>
        <w:spacing w:line="560" w:lineRule="exact"/>
        <w:jc w:val="center"/>
        <w:rPr>
          <w:rFonts w:hint="eastAsia" w:ascii="方正小标宋简体" w:hAnsi="方正小标宋简体" w:eastAsia="方正小标宋简体" w:cs="方正小标宋简体"/>
          <w:spacing w:val="-2"/>
          <w:sz w:val="44"/>
          <w:szCs w:val="44"/>
          <w:shd w:val="clear" w:color="auto" w:fill="auto"/>
          <w:lang w:val="en-US" w:eastAsia="zh-CN"/>
        </w:rPr>
      </w:pPr>
      <w:r>
        <w:rPr>
          <w:rFonts w:hint="eastAsia" w:ascii="方正小标宋简体" w:hAnsi="方正小标宋简体" w:eastAsia="方正小标宋简体" w:cs="方正小标宋简体"/>
          <w:spacing w:val="-2"/>
          <w:sz w:val="44"/>
          <w:szCs w:val="44"/>
          <w:shd w:val="clear" w:color="auto" w:fill="auto"/>
          <w:lang w:val="en-US" w:eastAsia="zh-CN"/>
        </w:rPr>
        <w:t>保费补贴诚信承诺书</w:t>
      </w:r>
    </w:p>
    <w:p w14:paraId="101A111B">
      <w:pPr>
        <w:pStyle w:val="2"/>
        <w:ind w:firstLine="0" w:firstLineChars="0"/>
        <w:rPr>
          <w:shd w:val="clear" w:color="auto" w:fill="auto"/>
          <w:lang w:val="en-US" w:eastAsia="zh-CN"/>
        </w:rPr>
      </w:pPr>
    </w:p>
    <w:p w14:paraId="24009BA7">
      <w:pPr>
        <w:pStyle w:val="2"/>
        <w:pBdr>
          <w:bottom w:val="none" w:color="auto" w:sz="0" w:space="0"/>
        </w:pBdr>
        <w:spacing w:line="560" w:lineRule="exact"/>
        <w:ind w:firstLineChars="200"/>
        <w:rPr>
          <w:shd w:val="clear" w:color="auto" w:fill="auto"/>
          <w:lang w:val="en-US" w:eastAsia="zh-CN"/>
        </w:rPr>
      </w:pPr>
      <w:r>
        <w:rPr>
          <w:shd w:val="clear" w:color="auto" w:fill="auto"/>
          <w:lang w:val="en-US" w:eastAsia="zh-CN"/>
        </w:rPr>
        <w:t>本人</w:t>
      </w:r>
      <w:r>
        <w:rPr>
          <w:rFonts w:hint="eastAsia"/>
          <w:u w:val="single"/>
          <w:shd w:val="clear" w:color="auto" w:fill="auto"/>
          <w:lang w:val="en-US" w:eastAsia="zh-CN"/>
        </w:rPr>
        <w:t xml:space="preserve">       </w:t>
      </w:r>
      <w:r>
        <w:rPr>
          <w:shd w:val="clear" w:color="auto" w:fill="auto"/>
          <w:lang w:val="en-US" w:eastAsia="zh-CN"/>
        </w:rPr>
        <w:t>（姓名），身份证号</w:t>
      </w:r>
      <w:r>
        <w:rPr>
          <w:rFonts w:hint="eastAsia"/>
          <w:u w:val="single"/>
          <w:shd w:val="clear" w:color="auto" w:fill="auto"/>
          <w:lang w:val="en-US" w:eastAsia="zh-CN"/>
        </w:rPr>
        <w:t xml:space="preserve">              </w:t>
      </w:r>
      <w:r>
        <w:rPr>
          <w:shd w:val="clear" w:color="auto" w:fill="auto"/>
          <w:lang w:val="en-US" w:eastAsia="zh-CN"/>
        </w:rPr>
        <w:t>，购买乘用车新车并已办理机动车保险，车辆识别代号（VIN 码）为：</w:t>
      </w:r>
      <w:r>
        <w:rPr>
          <w:rFonts w:hint="eastAsia"/>
          <w:u w:val="single"/>
          <w:shd w:val="clear" w:color="auto" w:fill="auto"/>
          <w:lang w:val="en-US" w:eastAsia="zh-CN"/>
        </w:rPr>
        <w:t xml:space="preserve">                </w:t>
      </w:r>
      <w:r>
        <w:rPr>
          <w:shd w:val="clear" w:color="auto" w:fill="auto"/>
          <w:lang w:val="en-US" w:eastAsia="zh-CN"/>
        </w:rPr>
        <w:t>，现申请参加</w:t>
      </w:r>
      <w:r>
        <w:rPr>
          <w:rFonts w:hint="eastAsia"/>
          <w:shd w:val="clear" w:color="auto" w:fill="auto"/>
          <w:lang w:val="en-US" w:eastAsia="zh-CN"/>
        </w:rPr>
        <w:t>2026年</w:t>
      </w:r>
      <w:r>
        <w:rPr>
          <w:shd w:val="clear" w:color="auto" w:fill="auto"/>
          <w:lang w:val="en-US" w:eastAsia="zh-CN"/>
        </w:rPr>
        <w:t>“</w:t>
      </w:r>
      <w:r>
        <w:rPr>
          <w:rFonts w:hint="eastAsia"/>
          <w:shd w:val="clear" w:color="auto" w:fill="auto"/>
          <w:lang w:val="en-US" w:eastAsia="zh-CN"/>
        </w:rPr>
        <w:t>爱车南山购</w:t>
      </w:r>
      <w:r>
        <w:rPr>
          <w:shd w:val="clear" w:color="auto" w:fill="auto"/>
          <w:lang w:val="en-US" w:eastAsia="zh-CN"/>
        </w:rPr>
        <w:t>”</w:t>
      </w:r>
      <w:r>
        <w:rPr>
          <w:rFonts w:hint="eastAsia"/>
          <w:shd w:val="clear" w:color="auto" w:fill="auto"/>
          <w:lang w:val="en-US" w:eastAsia="zh-CN"/>
        </w:rPr>
        <w:t>之“乐购新春”</w:t>
      </w:r>
      <w:r>
        <w:rPr>
          <w:shd w:val="clear" w:color="auto" w:fill="auto"/>
          <w:lang w:val="en-US" w:eastAsia="zh-CN"/>
        </w:rPr>
        <w:t>新车保</w:t>
      </w:r>
      <w:r>
        <w:rPr>
          <w:rFonts w:hint="eastAsia"/>
          <w:shd w:val="clear" w:color="auto" w:fill="auto"/>
          <w:lang w:val="en-US" w:eastAsia="zh-CN"/>
        </w:rPr>
        <w:t>费</w:t>
      </w:r>
      <w:r>
        <w:rPr>
          <w:shd w:val="clear" w:color="auto" w:fill="auto"/>
          <w:lang w:val="en-US" w:eastAsia="zh-CN"/>
        </w:rPr>
        <w:t>补贴活动。</w:t>
      </w:r>
    </w:p>
    <w:p w14:paraId="3B937AAD">
      <w:pPr>
        <w:pStyle w:val="2"/>
        <w:spacing w:line="560" w:lineRule="exact"/>
        <w:rPr>
          <w:shd w:val="clear" w:color="auto" w:fill="auto"/>
          <w:lang w:val="en-US" w:eastAsia="zh-CN"/>
        </w:rPr>
      </w:pPr>
      <w:r>
        <w:rPr>
          <w:shd w:val="clear" w:color="auto" w:fill="auto"/>
          <w:lang w:val="en-US" w:eastAsia="zh-CN"/>
        </w:rPr>
        <w:t>本人承诺针对此次购车、办理机动车险及申领汽车</w:t>
      </w:r>
      <w:r>
        <w:rPr>
          <w:rFonts w:hint="eastAsia"/>
          <w:shd w:val="clear" w:color="auto" w:fill="auto"/>
          <w:lang w:val="en-US" w:eastAsia="zh-CN"/>
        </w:rPr>
        <w:t>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shd w:val="clear" w:color="auto" w:fill="auto"/>
          <w:lang w:val="en-US" w:eastAsia="zh-CN"/>
        </w:rPr>
        <w:t>补贴</w:t>
      </w:r>
      <w:r>
        <w:rPr>
          <w:shd w:val="clear" w:color="auto" w:fill="auto"/>
          <w:lang w:val="en-US" w:eastAsia="zh-CN"/>
        </w:rPr>
        <w:t>的所有信息真实，并承诺自</w:t>
      </w:r>
      <w:r>
        <w:rPr>
          <w:rFonts w:hint="eastAsia"/>
          <w:shd w:val="clear" w:color="auto" w:fill="auto"/>
          <w:lang w:val="en-US" w:eastAsia="zh-CN"/>
        </w:rPr>
        <w:t>对应车险购买日</w:t>
      </w:r>
      <w:r>
        <w:rPr>
          <w:shd w:val="clear" w:color="auto" w:fill="auto"/>
          <w:lang w:val="en-US" w:eastAsia="zh-CN"/>
        </w:rPr>
        <w:t>起一年内，针对个人名下已享受该补贴的车辆，不论汽车转让等事宜，均不会办理机动车交强险及商业险的退保或批减险种，承诺不会套取汽车</w:t>
      </w:r>
      <w:r>
        <w:rPr>
          <w:rFonts w:hint="eastAsia"/>
          <w:shd w:val="clear" w:color="auto" w:fill="auto"/>
          <w:lang w:val="en-US" w:eastAsia="zh-CN"/>
        </w:rPr>
        <w:t>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shd w:val="clear" w:color="auto" w:fill="auto"/>
          <w:lang w:val="en-US" w:eastAsia="zh-CN"/>
        </w:rPr>
        <w:t>补</w:t>
      </w:r>
      <w:r>
        <w:rPr>
          <w:shd w:val="clear" w:color="auto" w:fill="auto"/>
          <w:lang w:val="en-US" w:eastAsia="zh-CN"/>
        </w:rPr>
        <w:t>贴。如若发生，则全额退还本次享受的汽车</w:t>
      </w:r>
      <w:r>
        <w:rPr>
          <w:rFonts w:hint="eastAsia"/>
          <w:shd w:val="clear" w:color="auto" w:fill="auto"/>
          <w:lang w:val="en-US" w:eastAsia="zh-CN"/>
        </w:rPr>
        <w:t>保</w:t>
      </w:r>
      <w:r>
        <w:rPr>
          <w:rFonts w:hint="eastAsia" w:ascii="仿宋_GB2312" w:hAnsi="仿宋_GB2312" w:eastAsia="仿宋_GB2312" w:cs="仿宋_GB2312"/>
          <w:bCs/>
          <w:color w:val="000000"/>
          <w:sz w:val="32"/>
          <w:szCs w:val="40"/>
          <w:highlight w:val="none"/>
          <w:shd w:val="clear" w:color="auto" w:fill="auto"/>
          <w:lang w:eastAsia="zh-CN"/>
        </w:rPr>
        <w:t>费</w:t>
      </w:r>
      <w:r>
        <w:rPr>
          <w:shd w:val="clear" w:color="auto" w:fill="auto"/>
          <w:lang w:val="en-US" w:eastAsia="zh-CN"/>
        </w:rPr>
        <w:t>补贴后再向保险公司申请办理退保，并认可保险公司在</w:t>
      </w:r>
      <w:r>
        <w:rPr>
          <w:rFonts w:hint="eastAsia"/>
          <w:shd w:val="clear" w:color="auto" w:fill="auto"/>
          <w:lang w:val="en-US" w:eastAsia="zh-CN"/>
        </w:rPr>
        <w:t>区商务</w:t>
      </w:r>
      <w:r>
        <w:rPr>
          <w:shd w:val="clear" w:color="auto" w:fill="auto"/>
          <w:lang w:val="en-US" w:eastAsia="zh-CN"/>
        </w:rPr>
        <w:t>部门确认补贴退款到账后再办理退保的处理手续，并承诺由此产生的问题、纠纷及法律责任由本人承担，与他人或保险公司无关。</w:t>
      </w:r>
    </w:p>
    <w:p w14:paraId="0AC54222">
      <w:pPr>
        <w:pStyle w:val="2"/>
        <w:spacing w:line="560" w:lineRule="exact"/>
        <w:rPr>
          <w:shd w:val="clear" w:color="auto" w:fill="auto"/>
          <w:lang w:val="en-US" w:eastAsia="zh-CN"/>
        </w:rPr>
      </w:pPr>
    </w:p>
    <w:p w14:paraId="46F5F12D">
      <w:pPr>
        <w:pStyle w:val="2"/>
        <w:spacing w:line="560" w:lineRule="exact"/>
        <w:rPr>
          <w:shd w:val="clear" w:color="auto" w:fill="auto"/>
          <w:lang w:val="en-US" w:eastAsia="zh-CN"/>
        </w:rPr>
      </w:pPr>
    </w:p>
    <w:p w14:paraId="4763CADD">
      <w:pPr>
        <w:pStyle w:val="2"/>
        <w:spacing w:line="560" w:lineRule="exact"/>
        <w:rPr>
          <w:shd w:val="clear" w:color="auto" w:fill="auto"/>
          <w:lang w:val="en-US" w:eastAsia="zh-CN"/>
        </w:rPr>
      </w:pPr>
    </w:p>
    <w:p w14:paraId="2F363B29">
      <w:pPr>
        <w:pStyle w:val="2"/>
        <w:wordWrap w:val="0"/>
        <w:spacing w:line="560" w:lineRule="exact"/>
        <w:jc w:val="right"/>
        <w:rPr>
          <w:rFonts w:hint="default"/>
          <w:shd w:val="clear" w:color="auto" w:fill="auto"/>
          <w:lang w:val="en-US" w:eastAsia="zh-CN"/>
        </w:rPr>
      </w:pPr>
      <w:r>
        <w:rPr>
          <w:rFonts w:hint="eastAsia"/>
          <w:shd w:val="clear" w:color="auto" w:fill="auto"/>
          <w:lang w:val="en-US" w:eastAsia="zh-CN"/>
        </w:rPr>
        <w:t>签署人（签字并按手印）：</w:t>
      </w:r>
      <w:r>
        <w:rPr>
          <w:rFonts w:hint="eastAsia"/>
          <w:u w:val="single"/>
          <w:shd w:val="clear" w:color="auto" w:fill="auto"/>
          <w:lang w:val="en-US" w:eastAsia="zh-CN"/>
        </w:rPr>
        <w:t xml:space="preserve">            </w:t>
      </w:r>
    </w:p>
    <w:p w14:paraId="7430E1FB">
      <w:pPr>
        <w:pStyle w:val="2"/>
        <w:wordWrap w:val="0"/>
        <w:spacing w:line="560" w:lineRule="exact"/>
        <w:jc w:val="right"/>
        <w:rPr>
          <w:rFonts w:hint="default"/>
          <w:u w:val="single"/>
          <w:shd w:val="clear" w:color="auto" w:fill="auto"/>
          <w:lang w:val="en-US" w:eastAsia="zh-CN"/>
        </w:rPr>
      </w:pPr>
      <w:r>
        <w:rPr>
          <w:rFonts w:hint="eastAsia"/>
          <w:shd w:val="clear" w:color="auto" w:fill="auto"/>
          <w:lang w:val="en-US" w:eastAsia="zh-CN"/>
        </w:rPr>
        <w:t>签署时间：</w:t>
      </w:r>
      <w:r>
        <w:rPr>
          <w:rFonts w:hint="eastAsia"/>
          <w:u w:val="single"/>
          <w:shd w:val="clear" w:color="auto" w:fill="auto"/>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3"/>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FangSong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ingLiU">
    <w:altName w:val="方正书宋_GBK"/>
    <w:panose1 w:val="02020509000000000000"/>
    <w:charset w:val="88"/>
    <w:family w:val="auto"/>
    <w:pitch w:val="default"/>
    <w:sig w:usb0="00000000" w:usb1="00000000" w:usb2="00000016" w:usb3="00000000" w:csb0="0010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8F67F">
    <w:pPr>
      <w:widowControl w:val="0"/>
      <w:rPr>
        <w:sz w:val="2"/>
        <w:szCs w:val="2"/>
      </w:rPr>
    </w:pPr>
    <w:r>
      <mc:AlternateContent>
        <mc:Choice Requires="wps">
          <w:drawing>
            <wp:anchor distT="0" distB="0" distL="114300" distR="114300" simplePos="0" relativeHeight="251659264" behindDoc="1" locked="0" layoutInCell="1" allowOverlap="1">
              <wp:simplePos x="0" y="0"/>
              <wp:positionH relativeFrom="page">
                <wp:posOffset>6324600</wp:posOffset>
              </wp:positionH>
              <wp:positionV relativeFrom="page">
                <wp:posOffset>10178415</wp:posOffset>
              </wp:positionV>
              <wp:extent cx="54610" cy="121920"/>
              <wp:effectExtent l="0" t="0" r="0" b="0"/>
              <wp:wrapNone/>
              <wp:docPr id="2" name="文本框 3"/>
              <wp:cNvGraphicFramePr/>
              <a:graphic xmlns:a="http://schemas.openxmlformats.org/drawingml/2006/main">
                <a:graphicData uri="http://schemas.microsoft.com/office/word/2010/wordprocessingShape">
                  <wps:wsp>
                    <wps:cNvSpPr txBox="1"/>
                    <wps:spPr>
                      <a:xfrm>
                        <a:off x="0" y="0"/>
                        <a:ext cx="54610" cy="121920"/>
                      </a:xfrm>
                      <a:prstGeom prst="rect">
                        <a:avLst/>
                      </a:prstGeom>
                      <a:noFill/>
                      <a:ln>
                        <a:noFill/>
                      </a:ln>
                    </wps:spPr>
                    <wps:txbx>
                      <w:txbxContent>
                        <w:p w14:paraId="1DEE3F5A">
                          <w:pPr>
                            <w:pStyle w:val="14"/>
                            <w:keepNext w:val="0"/>
                            <w:keepLines w:val="0"/>
                            <w:widowControl w:val="0"/>
                            <w:shd w:val="clear" w:color="auto" w:fill="auto"/>
                            <w:bidi w:val="0"/>
                            <w:spacing w:line="240" w:lineRule="auto"/>
                            <w:ind w:left="0" w:firstLine="0"/>
                            <w:jc w:val="left"/>
                          </w:pPr>
                          <w:r>
                            <w:fldChar w:fldCharType="begin"/>
                          </w:r>
                          <w:r>
                            <w:instrText xml:space="preserve"> PAGE \* MERGEFORMAT </w:instrText>
                          </w:r>
                          <w:r>
                            <w:fldChar w:fldCharType="separate"/>
                          </w:r>
                          <w:r>
                            <w:rPr>
                              <w:rStyle w:val="16"/>
                              <w:b w:val="0"/>
                              <w:bCs w:val="0"/>
                              <w:i w:val="0"/>
                              <w:iCs w:val="0"/>
                              <w:smallCaps w:val="0"/>
                              <w:strike w:val="0"/>
                            </w:rPr>
                            <w:t>#</w:t>
                          </w:r>
                          <w:r>
                            <w:rPr>
                              <w:rStyle w:val="16"/>
                              <w:b w:val="0"/>
                              <w:bCs w:val="0"/>
                              <w:i w:val="0"/>
                              <w:iCs w:val="0"/>
                              <w:smallCaps w:val="0"/>
                              <w:strike w:val="0"/>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left:498pt;margin-top:801.45pt;height:9.6pt;width:4.3pt;mso-position-horizontal-relative:page;mso-position-vertical-relative:page;mso-wrap-style:none;z-index:-251657216;mso-width-relative:page;mso-height-relative:page;" filled="f" stroked="f" coordsize="21600,21600" o:gfxdata="UEsDBAoAAAAAAIdO4kAAAAAAAAAAAAAAAAAEAAAAZHJzL1BLAwQUAAAACACHTuJALrUywNgAAAAO&#10;AQAADwAAAGRycy9kb3ducmV2LnhtbE2PwU7DMBBE70j9B2srcaN2IhSaEKeHSly4URBSb268jSPi&#10;dWS7afL3OCc47sxo9k19mO3AJvShdyQh2wlgSK3TPXUSvj7fnvbAQlSk1eAIJSwY4NBsHmpVaXen&#10;D5xOsWOphEKlJJgYx4rz0Bq0KuzciJS8q/NWxXT6jmuv7qncDjwXouBW9ZQ+GDXi0WD7c7pZCS/z&#10;t8Mx4BHP16n1pl/2w/si5eM2E6/AIs7xLwwrfkKHJjFd3I10YIOEsizSlpiMQuQlsDUixHMB7LJq&#10;eZ4Bb2r+f0bzC1BLAwQUAAAACACHTuJAjfh4FM0BAACWAwAADgAAAGRycy9lMm9Eb2MueG1srVPN&#10;jtMwEL4j7TtYvm/ThGUFUdMVqNoVEgKkhQdwHbux5D953CZ9AXgDTly481x9jh07SReWyx64pJOZ&#10;6Tff981kdTMYTQ4igHK2oeViSYmw3LXK7hr69cvt5WtKIDLbMu2saOhRAL1ZX7xY9b4WleucbkUg&#10;CGKh7n1Duxh9XRTAO2EYLJwXFovSBcMivoZd0QbWI7rRRbVcXhe9C60PjgsAzG7GIp0Qw3MAnZSK&#10;i43jeyNsHFGD0CyiJOiUB7rObKUUPH6SEkQkuqGoNOYnDsF4m57FesXqXWC+U3yiwJ5D4Ykmw5TF&#10;oWeoDYuM7IP6B8ooHhw4GRfcmWIUkh1BFeXyiTf3HfMia0GrwZ9Nh/8Hyz8ePgei2oZWlFhmcOGn&#10;H99PP3+ffn0jL5M9vYcau+499sXhnRvwaOY8YDKpHmQw6Rf1EKyjucezuWKIhGPy1dV1iQWOlbIq&#10;31TZ++Lxvz5AvBPOkBQ0NODqsqPs8AEi8sDWuSWNsu5WaZ3Xp+1fCWxMmSIRHwmmKA7bYVKzde0R&#10;xfS49YZaPHJK9HuLpqYDmYMwB9s52Pugdh1SKzMv8G/3EUlkbmnCCDsNxnVlytNppXv48z13PX5O&#10;6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utTLA2AAAAA4BAAAPAAAAAAAAAAEAIAAAACIAAABk&#10;cnMvZG93bnJldi54bWxQSwECFAAUAAAACACHTuJAjfh4FM0BAACWAwAADgAAAAAAAAABACAAAAAn&#10;AQAAZHJzL2Uyb0RvYy54bWxQSwUGAAAAAAYABgBZAQAAZgUAAAAA&#10;">
              <v:fill on="f" focussize="0,0"/>
              <v:stroke on="f"/>
              <v:imagedata o:title=""/>
              <o:lock v:ext="edit" aspectratio="f"/>
              <v:textbox inset="0mm,0mm,0mm,0mm" style="mso-fit-shape-to-text:t;">
                <w:txbxContent>
                  <w:p w14:paraId="1DEE3F5A">
                    <w:pPr>
                      <w:pStyle w:val="14"/>
                      <w:keepNext w:val="0"/>
                      <w:keepLines w:val="0"/>
                      <w:widowControl w:val="0"/>
                      <w:shd w:val="clear" w:color="auto" w:fill="auto"/>
                      <w:bidi w:val="0"/>
                      <w:spacing w:line="240" w:lineRule="auto"/>
                      <w:ind w:left="0" w:firstLine="0"/>
                      <w:jc w:val="left"/>
                    </w:pPr>
                    <w:r>
                      <w:fldChar w:fldCharType="begin"/>
                    </w:r>
                    <w:r>
                      <w:instrText xml:space="preserve"> PAGE \* MERGEFORMAT </w:instrText>
                    </w:r>
                    <w:r>
                      <w:fldChar w:fldCharType="separate"/>
                    </w:r>
                    <w:r>
                      <w:rPr>
                        <w:rStyle w:val="16"/>
                        <w:b w:val="0"/>
                        <w:bCs w:val="0"/>
                        <w:i w:val="0"/>
                        <w:iCs w:val="0"/>
                        <w:smallCaps w:val="0"/>
                        <w:strike w:val="0"/>
                      </w:rPr>
                      <w:t>#</w:t>
                    </w:r>
                    <w:r>
                      <w:rPr>
                        <w:rStyle w:val="16"/>
                        <w:b w:val="0"/>
                        <w:bCs w:val="0"/>
                        <w:i w:val="0"/>
                        <w:iCs w:val="0"/>
                        <w:smallCaps w:val="0"/>
                        <w:strike w:val="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3C2C79"/>
    <w:multiLevelType w:val="singleLevel"/>
    <w:tmpl w:val="503C2C7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4MTI5OTllNmIyYTQ2NTQ3ODcwMTQ0ZjdjZmQ2ZTgifQ=="/>
    <w:docVar w:name="KSO_WPS_MARK_KEY" w:val="c1750257-fa05-4fc7-9a6e-520a49999b51"/>
  </w:docVars>
  <w:rsids>
    <w:rsidRoot w:val="00000000"/>
    <w:rsid w:val="02C74A46"/>
    <w:rsid w:val="03E868D9"/>
    <w:rsid w:val="05121E0C"/>
    <w:rsid w:val="0E1651AA"/>
    <w:rsid w:val="129E04D1"/>
    <w:rsid w:val="13E42825"/>
    <w:rsid w:val="188B5D59"/>
    <w:rsid w:val="189E74FF"/>
    <w:rsid w:val="21877E9B"/>
    <w:rsid w:val="22DA6D36"/>
    <w:rsid w:val="22E42C35"/>
    <w:rsid w:val="2377370A"/>
    <w:rsid w:val="241A61E3"/>
    <w:rsid w:val="25226205"/>
    <w:rsid w:val="25944692"/>
    <w:rsid w:val="2A1A1DD2"/>
    <w:rsid w:val="2B487ADA"/>
    <w:rsid w:val="2C1067DE"/>
    <w:rsid w:val="31A1652F"/>
    <w:rsid w:val="355C0AD5"/>
    <w:rsid w:val="36F77767"/>
    <w:rsid w:val="3ADA3E41"/>
    <w:rsid w:val="3BED25E5"/>
    <w:rsid w:val="3C443291"/>
    <w:rsid w:val="3EF0B983"/>
    <w:rsid w:val="4544037F"/>
    <w:rsid w:val="494927AF"/>
    <w:rsid w:val="4AF34F14"/>
    <w:rsid w:val="557A22F9"/>
    <w:rsid w:val="5A804E07"/>
    <w:rsid w:val="5BC7745A"/>
    <w:rsid w:val="5DCD7314"/>
    <w:rsid w:val="5EDD7F5D"/>
    <w:rsid w:val="614B3147"/>
    <w:rsid w:val="69230C63"/>
    <w:rsid w:val="693115D2"/>
    <w:rsid w:val="6FD5694E"/>
    <w:rsid w:val="704A4D27"/>
    <w:rsid w:val="730B1949"/>
    <w:rsid w:val="735603AC"/>
    <w:rsid w:val="74D84FF7"/>
    <w:rsid w:val="767B7926"/>
    <w:rsid w:val="77981E23"/>
    <w:rsid w:val="7881061D"/>
    <w:rsid w:val="7AB7291A"/>
    <w:rsid w:val="7B3F0173"/>
    <w:rsid w:val="7F39646B"/>
    <w:rsid w:val="7F8C3668"/>
    <w:rsid w:val="7FAF1CDA"/>
    <w:rsid w:val="EFFF3FAD"/>
    <w:rsid w:val="F6EC799D"/>
    <w:rsid w:val="FD9D21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paragraph" w:styleId="3">
    <w:name w:val="index 8"/>
    <w:basedOn w:val="1"/>
    <w:next w:val="1"/>
    <w:unhideWhenUsed/>
    <w:qFormat/>
    <w:uiPriority w:val="99"/>
    <w:pPr>
      <w:ind w:left="1400" w:leftChars="1400"/>
    </w:pPr>
  </w:style>
  <w:style w:type="paragraph" w:styleId="4">
    <w:name w:val="annotation text"/>
    <w:basedOn w:val="1"/>
    <w:qFormat/>
    <w:uiPriority w:val="0"/>
    <w:pPr>
      <w:jc w:val="left"/>
    </w:pPr>
  </w:style>
  <w:style w:type="paragraph" w:styleId="5">
    <w:name w:val="Body Text"/>
    <w:basedOn w:val="1"/>
    <w:next w:val="6"/>
    <w:qFormat/>
    <w:uiPriority w:val="0"/>
    <w:pPr>
      <w:ind w:left="120"/>
    </w:pPr>
    <w:rPr>
      <w:szCs w:val="28"/>
    </w:rPr>
  </w:style>
  <w:style w:type="paragraph" w:styleId="6">
    <w:name w:val="Title"/>
    <w:basedOn w:val="1"/>
    <w:next w:val="1"/>
    <w:qFormat/>
    <w:uiPriority w:val="0"/>
    <w:pPr>
      <w:spacing w:before="240" w:after="60"/>
      <w:jc w:val="center"/>
      <w:outlineLvl w:val="0"/>
    </w:pPr>
    <w:rPr>
      <w:rFonts w:ascii="Arial" w:hAnsi="Arial"/>
      <w:b/>
    </w:rPr>
  </w:style>
  <w:style w:type="paragraph" w:styleId="7">
    <w:name w:val="Plain Text"/>
    <w:basedOn w:val="1"/>
    <w:next w:val="3"/>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center"/>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页眉或页脚_"/>
    <w:basedOn w:val="12"/>
    <w:link w:val="14"/>
    <w:qFormat/>
    <w:uiPriority w:val="0"/>
    <w:rPr>
      <w:rFonts w:ascii="MingLiU" w:hAnsi="MingLiU" w:eastAsia="MingLiU" w:cs="MingLiU"/>
      <w:w w:val="100"/>
      <w:sz w:val="24"/>
      <w:szCs w:val="24"/>
      <w:u w:val="none"/>
    </w:rPr>
  </w:style>
  <w:style w:type="paragraph" w:customStyle="1" w:styleId="14">
    <w:name w:val="页眉或页脚1"/>
    <w:basedOn w:val="1"/>
    <w:link w:val="13"/>
    <w:qFormat/>
    <w:uiPriority w:val="0"/>
    <w:pPr>
      <w:widowControl w:val="0"/>
      <w:shd w:val="clear" w:color="auto" w:fill="FFFFFF"/>
      <w:spacing w:line="0" w:lineRule="exact"/>
    </w:pPr>
    <w:rPr>
      <w:rFonts w:ascii="MingLiU" w:hAnsi="MingLiU" w:eastAsia="MingLiU" w:cs="MingLiU"/>
      <w:w w:val="100"/>
      <w:sz w:val="24"/>
      <w:szCs w:val="24"/>
      <w:u w:val="none"/>
    </w:rPr>
  </w:style>
  <w:style w:type="paragraph" w:customStyle="1" w:styleId="15">
    <w:name w:val="List Paragraph"/>
    <w:basedOn w:val="1"/>
    <w:qFormat/>
    <w:uiPriority w:val="99"/>
    <w:pPr>
      <w:ind w:firstLine="420" w:firstLineChars="200"/>
    </w:pPr>
  </w:style>
  <w:style w:type="character" w:customStyle="1" w:styleId="16">
    <w:name w:val="页眉或页脚"/>
    <w:basedOn w:val="13"/>
    <w:qFormat/>
    <w:uiPriority w:val="0"/>
    <w:rPr>
      <w:color w:val="000000"/>
      <w:spacing w:val="0"/>
      <w:position w:val="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TotalTime>7</TotalTime>
  <ScaleCrop>false</ScaleCrop>
  <LinksUpToDate>false</LinksUpToDate>
  <Application>WPS Office_12.1.2.22550_F1E327BC-269C-435d-A152-05C5408002CA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2026-02-12T03:18:00Z</dcterms:created>
  <dc:creator>huawei</dc:creator>
  <cp:lastModifiedBy>余杰民</cp:lastModifiedBy>
  <dcterms:modified xsi:type="dcterms:W3CDTF">2026-03-11T11:17:13Z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B3EFBF4A05AC0D53B9DEB0692732258C_43</vt:lpwstr>
  </property>
</Properties>
</file>