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深圳市生态环境专业</w:t>
      </w:r>
      <w:r>
        <w:rPr>
          <w:rFonts w:hint="eastAsia" w:ascii="方正小标宋简体" w:hAnsi="方正小标宋简体" w:eastAsia="方正小标宋简体" w:cs="方正小标宋简体"/>
          <w:color w:val="auto"/>
          <w:sz w:val="40"/>
          <w:szCs w:val="40"/>
          <w:highlight w:val="none"/>
          <w:u w:val="single"/>
        </w:rPr>
        <w:t>正高级工程师</w:t>
      </w:r>
      <w:r>
        <w:rPr>
          <w:rFonts w:hint="eastAsia" w:ascii="方正小标宋简体" w:hAnsi="方正小标宋简体" w:eastAsia="方正小标宋简体" w:cs="方正小标宋简体"/>
          <w:color w:val="auto"/>
          <w:sz w:val="36"/>
          <w:szCs w:val="36"/>
          <w:highlight w:val="none"/>
        </w:rPr>
        <w:t>（非考核认定）自评符合条件情况审核表</w:t>
      </w:r>
    </w:p>
    <w:p>
      <w:pPr>
        <w:pStyle w:val="4"/>
        <w:rPr>
          <w:rFonts w:hint="eastAsia" w:eastAsiaTheme="minorEastAsia"/>
          <w:color w:val="auto"/>
          <w:highlight w:val="none"/>
          <w:lang w:eastAsia="zh-CN"/>
        </w:rPr>
      </w:pPr>
      <w:r>
        <w:rPr>
          <w:rFonts w:hint="eastAsia"/>
          <w:color w:val="auto"/>
          <w:highlight w:val="none"/>
        </w:rPr>
        <w:t>一、申报人基本信息</w:t>
      </w:r>
      <w:r>
        <w:rPr>
          <w:rFonts w:hint="eastAsia"/>
          <w:color w:val="auto"/>
          <w:highlight w:val="none"/>
          <w:lang w:eastAsia="zh-CN"/>
        </w:rPr>
        <w:t>（</w:t>
      </w:r>
      <w:r>
        <w:rPr>
          <w:rFonts w:hint="eastAsia"/>
          <w:b w:val="0"/>
          <w:bCs/>
          <w:color w:val="auto"/>
          <w:highlight w:val="none"/>
        </w:rPr>
        <w:t>自评符合的选项打“√”</w:t>
      </w:r>
      <w:r>
        <w:rPr>
          <w:rFonts w:hint="eastAsia"/>
          <w:b w:val="0"/>
          <w:bCs/>
          <w:color w:val="auto"/>
          <w:highlight w:val="none"/>
          <w:lang w:eastAsia="zh-CN"/>
        </w:rPr>
        <w:t>）</w:t>
      </w:r>
    </w:p>
    <w:tbl>
      <w:tblPr>
        <w:tblStyle w:val="9"/>
        <w:tblW w:w="134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042"/>
        <w:gridCol w:w="2818"/>
        <w:gridCol w:w="2021"/>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姓名</w:t>
            </w:r>
          </w:p>
        </w:tc>
        <w:tc>
          <w:tcPr>
            <w:tcW w:w="2042" w:type="dxa"/>
            <w:noWrap/>
            <w:vAlign w:val="center"/>
          </w:tcPr>
          <w:p>
            <w:pPr>
              <w:rPr>
                <w:rFonts w:hint="eastAsia" w:ascii="宋体" w:hAnsi="宋体" w:eastAsia="宋体" w:cs="宋体"/>
                <w:color w:val="auto"/>
                <w:sz w:val="24"/>
                <w:highlight w:val="none"/>
              </w:rPr>
            </w:pPr>
          </w:p>
        </w:tc>
        <w:tc>
          <w:tcPr>
            <w:tcW w:w="2818" w:type="dxa"/>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联系电话</w:t>
            </w:r>
          </w:p>
        </w:tc>
        <w:tc>
          <w:tcPr>
            <w:tcW w:w="6689" w:type="dxa"/>
            <w:gridSpan w:val="2"/>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工作单位</w:t>
            </w:r>
          </w:p>
        </w:tc>
        <w:tc>
          <w:tcPr>
            <w:tcW w:w="11549" w:type="dxa"/>
            <w:gridSpan w:val="4"/>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申报专业（单选）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□生态环境工程</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□生态环境管理与咨询</w:t>
            </w:r>
          </w:p>
        </w:tc>
        <w:tc>
          <w:tcPr>
            <w:tcW w:w="6689" w:type="dxa"/>
            <w:gridSpan w:val="2"/>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申报类型（单选）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□普通申报</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□转系列（专业）申报</w:t>
            </w:r>
          </w:p>
        </w:tc>
        <w:tc>
          <w:tcPr>
            <w:tcW w:w="2021" w:type="dxa"/>
            <w:noWrap/>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□普通破格申报</w:t>
            </w:r>
          </w:p>
        </w:tc>
        <w:tc>
          <w:tcPr>
            <w:tcW w:w="466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海外高层次</w:t>
            </w:r>
            <w:r>
              <w:rPr>
                <w:rFonts w:hint="eastAsia" w:ascii="宋体" w:hAnsi="宋体" w:eastAsia="宋体" w:cs="宋体"/>
                <w:color w:val="auto"/>
                <w:kern w:val="0"/>
                <w:sz w:val="24"/>
                <w:highlight w:val="none"/>
                <w:lang w:bidi="ar"/>
              </w:rPr>
              <w:t>人才   □港澳</w:t>
            </w:r>
            <w:r>
              <w:rPr>
                <w:rFonts w:hint="eastAsia" w:ascii="宋体" w:hAnsi="宋体" w:eastAsia="宋体" w:cs="宋体"/>
                <w:color w:val="auto"/>
                <w:kern w:val="0"/>
                <w:sz w:val="24"/>
                <w:highlight w:val="none"/>
                <w:lang w:val="en-US" w:eastAsia="zh-CN" w:bidi="ar"/>
              </w:rPr>
              <w:t>台</w:t>
            </w:r>
            <w:r>
              <w:rPr>
                <w:rFonts w:hint="eastAsia" w:ascii="宋体" w:hAnsi="宋体" w:eastAsia="宋体" w:cs="宋体"/>
                <w:color w:val="auto"/>
                <w:kern w:val="0"/>
                <w:sz w:val="24"/>
                <w:highlight w:val="none"/>
                <w:lang w:bidi="ar"/>
              </w:rPr>
              <w:t>专业人才</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□博士后创新创业大赛   □众创杯</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现职称</w:t>
            </w:r>
          </w:p>
        </w:tc>
        <w:tc>
          <w:tcPr>
            <w:tcW w:w="11549" w:type="dxa"/>
            <w:gridSpan w:val="4"/>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市内职称：职称证</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省内职称：职称证+取得职称证时当地社保缴纳记录</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省外职称：职称证+取得职称证时当地的社保缴纳记录+评审表/任职证明</w:t>
            </w:r>
          </w:p>
          <w:p>
            <w:pP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执业资格证：证书名：  ，资格证+验证截图</w:t>
            </w:r>
          </w:p>
        </w:tc>
      </w:tr>
    </w:tbl>
    <w:tbl>
      <w:tblPr>
        <w:tblStyle w:val="10"/>
        <w:tblW w:w="135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0" w:type="dxa"/>
          </w:tcPr>
          <w:p>
            <w:pPr>
              <w:spacing w:line="240" w:lineRule="auto"/>
              <w:rPr>
                <w:rFonts w:hint="eastAsia" w:eastAsiaTheme="minorEastAsia"/>
                <w:b/>
                <w:bCs/>
                <w:color w:val="auto"/>
                <w:sz w:val="32"/>
                <w:szCs w:val="32"/>
                <w:highlight w:val="none"/>
                <w:lang w:eastAsia="zh-CN"/>
              </w:rPr>
            </w:pPr>
            <w:r>
              <w:rPr>
                <w:rFonts w:hint="eastAsia"/>
                <w:b/>
                <w:bCs/>
                <w:color w:val="auto"/>
                <w:sz w:val="32"/>
                <w:szCs w:val="32"/>
                <w:highlight w:val="none"/>
                <w:lang w:val="en-US" w:eastAsia="zh-CN"/>
              </w:rPr>
              <w:t>社保情况</w:t>
            </w:r>
            <w:r>
              <w:rPr>
                <w:rFonts w:hint="eastAsia"/>
                <w:b/>
                <w:bCs/>
                <w:color w:val="auto"/>
                <w:sz w:val="32"/>
                <w:szCs w:val="32"/>
                <w:highlight w:val="none"/>
              </w:rPr>
              <w:t>自查</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申报人社保缴交单位与申报单位一致。</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2.</w:t>
            </w:r>
            <w:r>
              <w:rPr>
                <w:rFonts w:hint="eastAsia" w:ascii="宋体" w:hAnsi="宋体" w:eastAsia="宋体" w:cs="宋体"/>
                <w:color w:val="auto"/>
                <w:sz w:val="24"/>
                <w:highlight w:val="none"/>
              </w:rPr>
              <w:t>申报人社保缴交单位与申报单位不一致：</w:t>
            </w:r>
          </w:p>
          <w:p>
            <w:pPr>
              <w:rPr>
                <w:rFonts w:hint="eastAsia" w:eastAsiaTheme="minorEastAsia"/>
                <w:color w:val="auto"/>
                <w:highlight w:val="none"/>
                <w:lang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eastAsia="zh-CN"/>
              </w:rPr>
              <w:t>劳务派遣：请将</w:t>
            </w:r>
            <w:r>
              <w:rPr>
                <w:rFonts w:hint="eastAsia" w:ascii="宋体" w:hAnsi="宋体" w:eastAsia="宋体" w:cs="宋体"/>
                <w:color w:val="auto"/>
                <w:sz w:val="24"/>
                <w:highlight w:val="none"/>
                <w:lang w:val="en-US" w:eastAsia="zh-CN"/>
              </w:rPr>
              <w:t>以下材料上传至“隶属关系栏”：工作单位与人力资源公司签订的派遣协议、人力资源公司有效期内的劳务派遣资质证书，以及申报人的劳务派遣合同文本。</w:t>
            </w:r>
            <w:r>
              <w:rPr>
                <w:rFonts w:hint="eastAsia" w:ascii="宋体" w:hAnsi="宋体" w:eastAsia="宋体" w:cs="宋体"/>
                <w:color w:val="auto"/>
                <w:sz w:val="24"/>
                <w:highlight w:val="none"/>
                <w:lang w:eastAsia="zh-CN"/>
              </w:rPr>
              <w:t>并且：单位承诺书、公示情况表、派遣证明需由双方单位共同盖章；业绩材料需加盖工作单位公章。</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②中直驻深单位或外省驻深企业的分支机构（分公司、办事处等）</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③总公司在深圳、分公司在外地</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④其他情况：请说明</w:t>
            </w:r>
          </w:p>
        </w:tc>
      </w:tr>
    </w:tbl>
    <w:p>
      <w:pPr>
        <w:pStyle w:val="4"/>
        <w:keepNext/>
        <w:keepLines/>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基本条件自查（</w:t>
      </w:r>
      <w:r>
        <w:rPr>
          <w:rFonts w:hint="eastAsia"/>
          <w:b w:val="0"/>
          <w:bCs/>
          <w:color w:val="auto"/>
          <w:highlight w:val="none"/>
        </w:rPr>
        <w:t>自评符合的选项打“√”</w:t>
      </w:r>
      <w:r>
        <w:rPr>
          <w:rFonts w:hint="eastAsia"/>
          <w:b w:val="0"/>
          <w:bCs/>
          <w:color w:val="auto"/>
          <w:highlight w:val="none"/>
          <w:lang w:eastAsia="zh-CN"/>
        </w:rPr>
        <w:t>，</w:t>
      </w:r>
      <w:r>
        <w:rPr>
          <w:rFonts w:hint="eastAsia"/>
          <w:b w:val="0"/>
          <w:bCs/>
          <w:color w:val="auto"/>
          <w:highlight w:val="none"/>
          <w:lang w:val="en-US" w:eastAsia="zh-CN"/>
        </w:rPr>
        <w:t>系统填报</w:t>
      </w:r>
      <w:r>
        <w:rPr>
          <w:rFonts w:hint="eastAsia"/>
          <w:b w:val="0"/>
          <w:bCs/>
          <w:color w:val="auto"/>
          <w:highlight w:val="none"/>
        </w:rPr>
        <w:t>由单位账号进行</w:t>
      </w:r>
      <w:r>
        <w:rPr>
          <w:rFonts w:hint="eastAsia"/>
          <w:color w:val="auto"/>
          <w:highlight w:val="none"/>
        </w:rPr>
        <w:t>）</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执行《广东省生态环境工程技术人才职称评价标准条件》(粤人社规〔2025〕42号)第</w:t>
      </w: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eastAsia="zh-CN" w:bidi="ar"/>
        </w:rPr>
        <w:t>章。</w:t>
      </w:r>
    </w:p>
    <w:tbl>
      <w:tblPr>
        <w:tblStyle w:val="9"/>
        <w:tblW w:w="13492" w:type="dxa"/>
        <w:tblInd w:w="96" w:type="dxa"/>
        <w:tblLayout w:type="fixed"/>
        <w:tblCellMar>
          <w:top w:w="0" w:type="dxa"/>
          <w:left w:w="108" w:type="dxa"/>
          <w:bottom w:w="0" w:type="dxa"/>
          <w:right w:w="108" w:type="dxa"/>
        </w:tblCellMar>
      </w:tblPr>
      <w:tblGrid>
        <w:gridCol w:w="637"/>
        <w:gridCol w:w="5897"/>
        <w:gridCol w:w="1588"/>
        <w:gridCol w:w="5370"/>
      </w:tblGrid>
      <w:tr>
        <w:tblPrEx>
          <w:tblCellMar>
            <w:top w:w="0" w:type="dxa"/>
            <w:left w:w="108" w:type="dxa"/>
            <w:bottom w:w="0" w:type="dxa"/>
            <w:right w:w="108" w:type="dxa"/>
          </w:tblCellMar>
        </w:tblPrEx>
        <w:trPr>
          <w:trHeight w:val="681"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自查项目</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1</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拥护中国共产党的领导</w:t>
            </w:r>
            <w:r>
              <w:rPr>
                <w:rFonts w:hint="eastAsia" w:ascii="宋体" w:hAnsi="宋体" w:eastAsia="宋体" w:cs="宋体"/>
                <w:color w:val="auto"/>
                <w:kern w:val="0"/>
                <w:sz w:val="24"/>
                <w:highlight w:val="none"/>
                <w:lang w:bidi="ar"/>
              </w:rPr>
              <w:t>，遵守国家法律法规和单位规章制度</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2</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热爱本职工作，具有良好的职业道德和敬业精神</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3</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身心健康，具备从事本专业技术工作身体条件</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2-4</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完成规定</w:t>
            </w:r>
            <w:r>
              <w:rPr>
                <w:rFonts w:hint="eastAsia" w:ascii="宋体" w:hAnsi="宋体" w:eastAsia="宋体" w:cs="宋体"/>
                <w:color w:val="auto"/>
                <w:kern w:val="0"/>
                <w:sz w:val="24"/>
                <w:highlight w:val="none"/>
                <w:lang w:val="en-US" w:eastAsia="zh-CN" w:bidi="ar"/>
              </w:rPr>
              <w:t>的</w:t>
            </w:r>
            <w:r>
              <w:rPr>
                <w:rFonts w:hint="eastAsia" w:ascii="宋体" w:hAnsi="宋体" w:eastAsia="宋体" w:cs="宋体"/>
                <w:color w:val="auto"/>
                <w:kern w:val="0"/>
                <w:sz w:val="24"/>
                <w:highlight w:val="none"/>
                <w:lang w:bidi="ar"/>
              </w:rPr>
              <w:t>继续教育学习（2025年1月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12月）</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单位系统填报学时的真实性□是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任现职期间年度考核均为称职（合格）以上等次</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单位进系统填报“年度考核情况”（不少于申报资历年限）□是 □否</w:t>
            </w:r>
          </w:p>
        </w:tc>
      </w:tr>
      <w:tr>
        <w:tblPrEx>
          <w:tblCellMar>
            <w:top w:w="0" w:type="dxa"/>
            <w:left w:w="108" w:type="dxa"/>
            <w:bottom w:w="0" w:type="dxa"/>
            <w:right w:w="108" w:type="dxa"/>
          </w:tblCellMar>
        </w:tblPrEx>
        <w:trPr>
          <w:trHeight w:val="357"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6</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近三年参与项目无因本人原因导致质量安全责任事故</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请由</w:t>
            </w:r>
            <w:r>
              <w:rPr>
                <w:rFonts w:hint="eastAsia" w:ascii="宋体" w:hAnsi="宋体" w:eastAsia="宋体" w:cs="宋体"/>
                <w:color w:val="auto"/>
                <w:kern w:val="0"/>
                <w:sz w:val="24"/>
                <w:highlight w:val="none"/>
                <w:u w:val="single"/>
                <w:lang w:bidi="ar"/>
              </w:rPr>
              <w:t>单位出具并加盖公章的近三年安全责任证明</w:t>
            </w:r>
            <w:r>
              <w:rPr>
                <w:rFonts w:hint="eastAsia" w:ascii="宋体" w:hAnsi="宋体" w:eastAsia="宋体" w:cs="宋体"/>
                <w:color w:val="auto"/>
                <w:kern w:val="0"/>
                <w:sz w:val="24"/>
                <w:highlight w:val="none"/>
                <w:lang w:bidi="ar"/>
              </w:rPr>
              <w:t>，并上传至系统。□是 □否</w:t>
            </w:r>
          </w:p>
        </w:tc>
      </w:tr>
    </w:tbl>
    <w:p>
      <w:pPr>
        <w:rPr>
          <w:color w:val="auto"/>
          <w:highlight w:val="none"/>
        </w:rPr>
      </w:pPr>
    </w:p>
    <w:p>
      <w:pPr>
        <w:pStyle w:val="4"/>
        <w:numPr>
          <w:ilvl w:val="0"/>
          <w:numId w:val="0"/>
        </w:numPr>
        <w:rPr>
          <w:color w:val="auto"/>
          <w:highlight w:val="none"/>
        </w:rPr>
      </w:pPr>
      <w:r>
        <w:rPr>
          <w:rFonts w:hint="eastAsia"/>
          <w:color w:val="auto"/>
          <w:highlight w:val="none"/>
          <w:lang w:val="en-US" w:eastAsia="zh-CN"/>
        </w:rPr>
        <w:t>三、</w:t>
      </w:r>
      <w:r>
        <w:rPr>
          <w:rFonts w:hint="eastAsia"/>
          <w:color w:val="auto"/>
          <w:highlight w:val="none"/>
        </w:rPr>
        <w:t>学历资历条件自查</w:t>
      </w:r>
      <w:r>
        <w:rPr>
          <w:rFonts w:hint="eastAsia"/>
          <w:color w:val="auto"/>
          <w:highlight w:val="none"/>
          <w:lang w:val="en-US" w:eastAsia="zh-CN"/>
        </w:rPr>
        <w:t xml:space="preserve"> </w:t>
      </w:r>
      <w:r>
        <w:rPr>
          <w:rFonts w:hint="eastAsia"/>
          <w:b w:val="0"/>
          <w:bCs/>
          <w:color w:val="auto"/>
          <w:highlight w:val="none"/>
          <w:lang w:val="en-US" w:eastAsia="zh-CN"/>
        </w:rPr>
        <w:t>（</w:t>
      </w:r>
      <w:r>
        <w:rPr>
          <w:rFonts w:hint="eastAsia"/>
          <w:b w:val="0"/>
          <w:bCs/>
          <w:color w:val="auto"/>
          <w:highlight w:val="none"/>
        </w:rPr>
        <w:t>自评符合</w:t>
      </w:r>
      <w:r>
        <w:rPr>
          <w:rFonts w:hint="eastAsia"/>
          <w:b w:val="0"/>
          <w:bCs/>
          <w:color w:val="auto"/>
          <w:highlight w:val="none"/>
          <w:lang w:val="en-US" w:eastAsia="zh-CN"/>
        </w:rPr>
        <w:t>的</w:t>
      </w:r>
      <w:r>
        <w:rPr>
          <w:rFonts w:hint="eastAsia"/>
          <w:b w:val="0"/>
          <w:bCs/>
          <w:color w:val="auto"/>
          <w:highlight w:val="none"/>
        </w:rPr>
        <w:t>选项打“√”</w:t>
      </w:r>
      <w:r>
        <w:rPr>
          <w:rFonts w:hint="eastAsia"/>
          <w:b w:val="0"/>
          <w:bCs/>
          <w:color w:val="auto"/>
          <w:highlight w:val="none"/>
          <w:lang w:eastAsia="zh-CN"/>
        </w:rPr>
        <w:t>）</w:t>
      </w: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904"/>
        <w:gridCol w:w="992"/>
        <w:gridCol w:w="1249"/>
        <w:gridCol w:w="1515"/>
        <w:gridCol w:w="1665"/>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rPr>
                <w:color w:val="auto"/>
                <w:sz w:val="24"/>
                <w:highlight w:val="none"/>
              </w:rPr>
            </w:pPr>
          </w:p>
        </w:tc>
        <w:tc>
          <w:tcPr>
            <w:tcW w:w="12685" w:type="dxa"/>
            <w:gridSpan w:val="6"/>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第一类 普通申报</w:t>
            </w:r>
          </w:p>
          <w:p>
            <w:pPr>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w:t>
            </w:r>
            <w:r>
              <w:rPr>
                <w:rFonts w:hint="eastAsia" w:ascii="宋体" w:hAnsi="宋体" w:eastAsia="宋体" w:cs="宋体"/>
                <w:b/>
                <w:bCs/>
                <w:color w:val="auto"/>
                <w:kern w:val="0"/>
                <w:sz w:val="24"/>
                <w:highlight w:val="none"/>
                <w:lang w:bidi="ar"/>
              </w:rPr>
              <w:t>第三章五（一）。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904"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学历学位情况</w:t>
            </w:r>
          </w:p>
        </w:tc>
        <w:tc>
          <w:tcPr>
            <w:tcW w:w="992" w:type="dxa"/>
            <w:vAlign w:val="center"/>
          </w:tcPr>
          <w:p>
            <w:pPr>
              <w:rPr>
                <w:color w:val="auto"/>
                <w:sz w:val="24"/>
                <w:highlight w:val="none"/>
              </w:rPr>
            </w:pPr>
            <w:r>
              <w:rPr>
                <w:rFonts w:hint="eastAsia" w:ascii="宋体" w:hAnsi="宋体" w:eastAsia="宋体" w:cs="宋体"/>
                <w:b/>
                <w:bCs/>
                <w:color w:val="auto"/>
                <w:kern w:val="0"/>
                <w:sz w:val="24"/>
                <w:highlight w:val="none"/>
                <w:lang w:bidi="ar"/>
              </w:rPr>
              <w:t>是否符合</w:t>
            </w:r>
          </w:p>
        </w:tc>
        <w:tc>
          <w:tcPr>
            <w:tcW w:w="1249"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毕业时间</w:t>
            </w:r>
          </w:p>
        </w:tc>
        <w:tc>
          <w:tcPr>
            <w:tcW w:w="151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现职称取得时间</w:t>
            </w:r>
          </w:p>
        </w:tc>
        <w:tc>
          <w:tcPr>
            <w:tcW w:w="166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从事本专业技术工作年限</w:t>
            </w:r>
          </w:p>
        </w:tc>
        <w:tc>
          <w:tcPr>
            <w:tcW w:w="4360" w:type="dxa"/>
            <w:vAlign w:val="center"/>
          </w:tcPr>
          <w:p>
            <w:pPr>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82" w:type="dxa"/>
            <w:vAlign w:val="center"/>
          </w:tcPr>
          <w:p>
            <w:pPr>
              <w:jc w:val="center"/>
              <w:rPr>
                <w:color w:val="auto"/>
                <w:sz w:val="24"/>
                <w:highlight w:val="none"/>
              </w:rPr>
            </w:pPr>
            <w:r>
              <w:rPr>
                <w:rFonts w:hint="eastAsia" w:ascii="宋体" w:hAnsi="宋体" w:eastAsia="宋体" w:cs="宋体"/>
                <w:color w:val="auto"/>
                <w:sz w:val="24"/>
                <w:highlight w:val="none"/>
              </w:rPr>
              <w:t>3-1</w:t>
            </w:r>
          </w:p>
        </w:tc>
        <w:tc>
          <w:tcPr>
            <w:tcW w:w="2904"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大学本科以上学历/学士以上学位/技工院校预备技师(技师)班毕业+高级职称</w:t>
            </w:r>
            <w:r>
              <w:rPr>
                <w:rFonts w:hint="eastAsia" w:ascii="宋体" w:hAnsi="宋体" w:eastAsia="宋体" w:cs="宋体"/>
                <w:color w:val="auto"/>
                <w:kern w:val="0"/>
                <w:sz w:val="24"/>
                <w:highlight w:val="none"/>
                <w:lang w:val="en-US" w:eastAsia="zh-CN" w:bidi="ar"/>
              </w:rPr>
              <w:t>后本专业工作</w:t>
            </w:r>
            <w:r>
              <w:rPr>
                <w:rFonts w:hint="eastAsia" w:ascii="宋体" w:hAnsi="宋体" w:eastAsia="宋体" w:cs="宋体"/>
                <w:color w:val="auto"/>
                <w:kern w:val="0"/>
                <w:sz w:val="24"/>
                <w:highlight w:val="none"/>
                <w:lang w:bidi="ar"/>
              </w:rPr>
              <w:t>满5年</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665"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color w:val="auto"/>
                <w:sz w:val="24"/>
                <w:highlight w:val="none"/>
              </w:rPr>
            </w:pPr>
            <w:r>
              <w:rPr>
                <w:rFonts w:hint="eastAsia" w:ascii="宋体" w:hAnsi="宋体" w:eastAsia="宋体" w:cs="宋体"/>
                <w:color w:val="auto"/>
                <w:kern w:val="0"/>
                <w:sz w:val="24"/>
                <w:highlight w:val="none"/>
                <w:lang w:bidi="ar"/>
              </w:rPr>
              <w:t>（取得高级工程师</w:t>
            </w:r>
            <w:r>
              <w:rPr>
                <w:rFonts w:hint="eastAsia" w:ascii="宋体" w:hAnsi="宋体" w:eastAsia="宋体" w:cs="宋体"/>
                <w:color w:val="auto"/>
                <w:kern w:val="0"/>
                <w:sz w:val="24"/>
                <w:highlight w:val="none"/>
                <w:lang w:val="en-US" w:eastAsia="zh-CN" w:bidi="ar"/>
              </w:rPr>
              <w:t>后起算</w:t>
            </w:r>
            <w:r>
              <w:rPr>
                <w:rFonts w:hint="eastAsia" w:ascii="宋体" w:hAnsi="宋体" w:eastAsia="宋体" w:cs="宋体"/>
                <w:color w:val="auto"/>
                <w:kern w:val="0"/>
                <w:sz w:val="24"/>
                <w:highlight w:val="none"/>
                <w:lang w:bidi="ar"/>
              </w:rPr>
              <w:t>）</w:t>
            </w:r>
          </w:p>
        </w:tc>
        <w:tc>
          <w:tcPr>
            <w:tcW w:w="4360" w:type="dxa"/>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最高学历、学位证书</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国外学历认证证明</w:t>
            </w:r>
          </w:p>
          <w:p>
            <w:pPr>
              <w:spacing w:line="400" w:lineRule="exact"/>
              <w:rPr>
                <w:rFonts w:hint="eastAsia" w:ascii="宋体" w:hAnsi="宋体" w:eastAsia="宋体" w:cs="宋体"/>
                <w:b/>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现职称证书</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国内职业资格证书(参照《深圳市生态环境专业职称评审申报指南》的附录国家专业技术人员职业资格与职称对应表)+证书查验截图</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国际职业资格证书，须在《深圳市国际职业资格视同职称认可目录》内</w:t>
            </w:r>
          </w:p>
        </w:tc>
      </w:tr>
    </w:tbl>
    <w:p>
      <w:pPr>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pStyle w:val="5"/>
              <w:ind w:firstLine="0" w:firstLineChars="0"/>
              <w:rPr>
                <w:color w:val="auto"/>
                <w:sz w:val="24"/>
                <w:highlight w:val="none"/>
              </w:rPr>
            </w:pPr>
          </w:p>
        </w:tc>
        <w:tc>
          <w:tcPr>
            <w:tcW w:w="12700" w:type="dxa"/>
            <w:vAlign w:val="center"/>
          </w:tcPr>
          <w:p>
            <w:pPr>
              <w:pStyle w:val="5"/>
              <w:ind w:firstLine="0" w:firstLineChars="0"/>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第二类 普通破格申报</w:t>
            </w:r>
          </w:p>
          <w:p>
            <w:pPr>
              <w:pStyle w:val="5"/>
              <w:ind w:firstLine="0" w:firstLineChars="0"/>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请从系统下载《深圳市职称破格申报推荐表》按要求填写，连同2名本专业或相近专业正高级工程师（需在深在职在岗，社保在缴状态，同一名专家推荐不可超2人）职称证书扫描件（如属于广东省外的职称证书需同时上传评审表或任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7" w:type="dxa"/>
            <w:gridSpan w:val="2"/>
            <w:vAlign w:val="center"/>
          </w:tcPr>
          <w:p>
            <w:pPr>
              <w:pStyle w:val="5"/>
              <w:spacing w:line="240" w:lineRule="auto"/>
              <w:ind w:firstLine="480" w:firstLineChars="200"/>
              <w:rPr>
                <w:rFonts w:hint="eastAsia" w:ascii="宋体" w:hAnsi="宋体" w:eastAsia="宋体" w:cs="宋体"/>
                <w:bCs w:val="0"/>
                <w:color w:val="auto"/>
                <w:sz w:val="24"/>
                <w:szCs w:val="24"/>
                <w:highlight w:val="none"/>
                <w:u w:val="none"/>
                <w:lang w:bidi="ar"/>
              </w:rPr>
            </w:pPr>
            <w:r>
              <w:rPr>
                <w:rFonts w:hint="eastAsia" w:ascii="宋体" w:hAnsi="宋体" w:eastAsia="宋体" w:cs="宋体"/>
                <w:color w:val="auto"/>
                <w:sz w:val="24"/>
                <w:szCs w:val="24"/>
                <w:highlight w:val="none"/>
              </w:rPr>
              <w:t>符合粤人社规〔20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号第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none"/>
              </w:rPr>
              <w:t xml:space="preserve"> 第……</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color w:val="auto"/>
                <w:sz w:val="24"/>
                <w:szCs w:val="24"/>
                <w:highlight w:val="none"/>
                <w:lang w:bidi="ar"/>
              </w:rPr>
              <w:t>条款内容是：</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i w:val="0"/>
                <w:iCs w:val="0"/>
                <w:color w:val="auto"/>
                <w:sz w:val="24"/>
                <w:szCs w:val="24"/>
                <w:highlight w:val="none"/>
                <w:u w:val="none"/>
                <w:lang w:bidi="ar"/>
              </w:rPr>
              <w:t>抄写条款内容</w:t>
            </w:r>
            <w:r>
              <w:rPr>
                <w:rFonts w:hint="eastAsia" w:ascii="宋体" w:hAnsi="宋体" w:eastAsia="宋体" w:cs="宋体"/>
                <w:bCs w:val="0"/>
                <w:color w:val="auto"/>
                <w:sz w:val="24"/>
                <w:szCs w:val="24"/>
                <w:highlight w:val="none"/>
                <w:u w:val="none"/>
                <w:lang w:bidi="ar"/>
              </w:rPr>
              <w:t xml:space="preserve">）           </w:t>
            </w:r>
          </w:p>
          <w:p>
            <w:pPr>
              <w:pStyle w:val="5"/>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rPr>
              <w:t>此处填写方法：对应</w:t>
            </w: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号文件中</w:t>
            </w:r>
            <w:r>
              <w:rPr>
                <w:rFonts w:hint="eastAsia" w:ascii="宋体" w:hAnsi="宋体" w:eastAsia="宋体" w:cs="宋体"/>
                <w:i w:val="0"/>
                <w:iCs w:val="0"/>
                <w:color w:val="auto"/>
                <w:sz w:val="24"/>
                <w:szCs w:val="24"/>
                <w:highlight w:val="none"/>
                <w:lang w:val="en-US" w:eastAsia="zh-CN"/>
              </w:rPr>
              <w:t>破格申报条件</w:t>
            </w:r>
            <w:r>
              <w:rPr>
                <w:rFonts w:hint="eastAsia" w:ascii="宋体" w:hAnsi="宋体" w:eastAsia="宋体" w:cs="宋体"/>
                <w:i w:val="0"/>
                <w:iCs w:val="0"/>
                <w:color w:val="auto"/>
                <w:sz w:val="24"/>
                <w:szCs w:val="24"/>
                <w:highlight w:val="none"/>
              </w:rPr>
              <w:t>的序号，须具体到最小编号，</w:t>
            </w:r>
            <w:r>
              <w:rPr>
                <w:rFonts w:hint="eastAsia" w:ascii="宋体" w:hAnsi="宋体" w:eastAsia="宋体" w:cs="宋体"/>
                <w:b w:val="0"/>
                <w:bCs w:val="0"/>
                <w:i w:val="0"/>
                <w:iCs w:val="0"/>
                <w:color w:val="auto"/>
                <w:sz w:val="24"/>
                <w:szCs w:val="24"/>
                <w:highlight w:val="none"/>
                <w:u w:val="none"/>
              </w:rPr>
              <w:t>写法举例</w:t>
            </w:r>
            <w:r>
              <w:rPr>
                <w:rFonts w:hint="eastAsia" w:ascii="宋体" w:hAnsi="宋体" w:eastAsia="宋体" w:cs="宋体"/>
                <w:i w:val="0"/>
                <w:iCs w:val="0"/>
                <w:color w:val="auto"/>
                <w:sz w:val="24"/>
                <w:szCs w:val="24"/>
                <w:highlight w:val="none"/>
              </w:rPr>
              <w:t>：符合第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rPr>
              <w:t>（一）</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内容是：主持完成行业关键技术或创新技术项目2项，项目创造性地解决了同行公认的关键技术难题，并具有显著的环境、经济和社会效益。</w:t>
            </w:r>
          </w:p>
          <w:p>
            <w:pPr>
              <w:pStyle w:val="5"/>
              <w:ind w:firstLine="0" w:firstLineChars="0"/>
              <w:jc w:val="center"/>
              <w:rPr>
                <w:rFonts w:hint="eastAsia" w:ascii="宋体" w:hAnsi="宋体" w:eastAsia="宋体" w:cs="宋体"/>
                <w:b/>
                <w:bCs/>
                <w:color w:val="auto"/>
                <w:kern w:val="0"/>
                <w:sz w:val="24"/>
                <w:highlight w:val="none"/>
                <w:lang w:bidi="ar"/>
              </w:rPr>
            </w:pPr>
          </w:p>
        </w:tc>
      </w:tr>
    </w:tbl>
    <w:p>
      <w:pPr>
        <w:pStyle w:val="5"/>
        <w:ind w:firstLine="0" w:firstLineChars="0"/>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7" w:type="dxa"/>
            <w:vAlign w:val="center"/>
          </w:tcPr>
          <w:p>
            <w:pPr>
              <w:rPr>
                <w:color w:val="auto"/>
                <w:sz w:val="24"/>
                <w:highlight w:val="none"/>
              </w:rPr>
            </w:pPr>
          </w:p>
        </w:tc>
        <w:tc>
          <w:tcPr>
            <w:tcW w:w="12760" w:type="dxa"/>
            <w:vAlign w:val="center"/>
          </w:tcPr>
          <w:p>
            <w:pPr>
              <w:rPr>
                <w:color w:val="auto"/>
                <w:sz w:val="24"/>
                <w:highlight w:val="none"/>
              </w:rPr>
            </w:pPr>
            <w:r>
              <w:rPr>
                <w:rFonts w:hint="eastAsia" w:ascii="宋体" w:hAnsi="宋体" w:eastAsia="宋体" w:cs="宋体"/>
                <w:b/>
                <w:bCs/>
                <w:color w:val="auto"/>
                <w:kern w:val="0"/>
                <w:sz w:val="24"/>
                <w:highlight w:val="none"/>
                <w:lang w:bidi="ar"/>
              </w:rPr>
              <w:t>第三类 其他破格申报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7" w:type="dxa"/>
            <w:gridSpan w:val="2"/>
            <w:vAlign w:val="center"/>
          </w:tcPr>
          <w:p>
            <w:pPr>
              <w:ind w:firstLine="480" w:firstLineChars="200"/>
              <w:rPr>
                <w:rFonts w:hint="eastAsia" w:ascii="宋体" w:hAnsi="宋体" w:eastAsia="宋体" w:cs="宋体"/>
                <w:bCs w:val="0"/>
                <w:color w:val="auto"/>
                <w:sz w:val="24"/>
                <w:szCs w:val="24"/>
                <w:highlight w:val="none"/>
                <w:u w:val="none"/>
                <w:lang w:bidi="ar"/>
              </w:rPr>
            </w:pPr>
            <w:r>
              <w:rPr>
                <w:rFonts w:hint="eastAsia" w:ascii="宋体" w:hAnsi="宋体" w:eastAsia="宋体" w:cs="宋体"/>
                <w:color w:val="auto"/>
                <w:kern w:val="0"/>
                <w:sz w:val="24"/>
                <w:highlight w:val="none"/>
                <w:lang w:val="en-US" w:eastAsia="zh-CN" w:bidi="ar"/>
              </w:rPr>
              <w:t>符合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文件名称</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none"/>
              </w:rPr>
              <w:t xml:space="preserve"> 第…</w:t>
            </w:r>
            <w:r>
              <w:rPr>
                <w:rFonts w:hint="eastAsia" w:ascii="宋体" w:hAnsi="宋体" w:eastAsia="宋体" w:cs="宋体"/>
                <w:color w:val="auto"/>
                <w:sz w:val="24"/>
                <w:szCs w:val="24"/>
                <w:highlight w:val="none"/>
                <w:u w:val="none"/>
                <w:lang w:val="en-US" w:eastAsia="zh-CN"/>
              </w:rPr>
              <w:t>条</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color w:val="auto"/>
                <w:sz w:val="24"/>
                <w:szCs w:val="24"/>
                <w:highlight w:val="none"/>
                <w:lang w:bidi="ar"/>
              </w:rPr>
              <w:t>条款内容是：</w:t>
            </w:r>
            <w:r>
              <w:rPr>
                <w:rFonts w:hint="eastAsia" w:ascii="宋体" w:hAnsi="宋体" w:eastAsia="宋体" w:cs="宋体"/>
                <w:bCs w:val="0"/>
                <w:color w:val="auto"/>
                <w:sz w:val="24"/>
                <w:szCs w:val="24"/>
                <w:highlight w:val="none"/>
                <w:u w:val="none"/>
                <w:lang w:bidi="ar"/>
              </w:rPr>
              <w:t xml:space="preserve">     </w:t>
            </w:r>
          </w:p>
          <w:p>
            <w:pPr>
              <w:jc w:val="center"/>
              <w:rPr>
                <w:rFonts w:hint="eastAsia" w:ascii="宋体" w:hAnsi="宋体" w:eastAsia="宋体" w:cs="宋体"/>
                <w:b/>
                <w:bCs/>
                <w:color w:val="auto"/>
                <w:kern w:val="0"/>
                <w:sz w:val="24"/>
                <w:highlight w:val="none"/>
                <w:lang w:bidi="ar"/>
              </w:rPr>
            </w:pPr>
          </w:p>
        </w:tc>
      </w:tr>
    </w:tbl>
    <w:p>
      <w:pPr>
        <w:pStyle w:val="5"/>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500"/>
        <w:gridCol w:w="1296"/>
        <w:gridCol w:w="1248"/>
        <w:gridCol w:w="810"/>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rPr>
                <w:color w:val="auto"/>
                <w:sz w:val="24"/>
                <w:highlight w:val="none"/>
              </w:rPr>
            </w:pPr>
          </w:p>
        </w:tc>
        <w:tc>
          <w:tcPr>
            <w:tcW w:w="12700" w:type="dxa"/>
            <w:gridSpan w:val="5"/>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第四类 转专业、转系列申报</w:t>
            </w:r>
          </w:p>
          <w:p>
            <w:pPr>
              <w:rPr>
                <w:rFonts w:hint="eastAsia" w:ascii="宋体" w:hAnsi="宋体" w:eastAsia="宋体" w:cs="宋体"/>
                <w:b/>
                <w:bCs/>
                <w:color w:val="auto"/>
                <w:kern w:val="0"/>
                <w:sz w:val="24"/>
                <w:highlight w:val="none"/>
                <w:lang w:bidi="ar"/>
              </w:rPr>
            </w:pPr>
            <w:r>
              <w:rPr>
                <w:rFonts w:hint="eastAsia" w:ascii="宋体" w:hAnsi="宋体" w:eastAsia="宋体" w:cs="宋体"/>
                <w:b w:val="0"/>
                <w:bCs w:val="0"/>
                <w:color w:val="auto"/>
                <w:kern w:val="0"/>
                <w:sz w:val="24"/>
                <w:highlight w:val="none"/>
                <w:lang w:val="en-US" w:eastAsia="zh-CN" w:bidi="ar"/>
              </w:rPr>
              <w:t>符合</w:t>
            </w:r>
            <w:r>
              <w:rPr>
                <w:rFonts w:hint="eastAsia" w:ascii="宋体" w:hAnsi="宋体" w:eastAsia="宋体" w:cs="宋体"/>
                <w:b w:val="0"/>
                <w:bCs w:val="0"/>
                <w:color w:val="auto"/>
                <w:kern w:val="0"/>
                <w:sz w:val="24"/>
                <w:highlight w:val="none"/>
                <w:lang w:bidi="ar"/>
              </w:rPr>
              <w:t>《关于明确当前专业技术资格申报评审若干问题的通知》（粤人发〔2007〕197号）及《关于印发广东省职称评审管理服务实施办法及配套规定的通知》有关规定。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500"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申报条件</w:t>
            </w:r>
          </w:p>
        </w:tc>
        <w:tc>
          <w:tcPr>
            <w:tcW w:w="1296"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原</w:t>
            </w:r>
            <w:r>
              <w:rPr>
                <w:rFonts w:hint="eastAsia" w:ascii="宋体" w:hAnsi="宋体" w:eastAsia="宋体" w:cs="宋体"/>
                <w:b/>
                <w:bCs/>
                <w:color w:val="auto"/>
                <w:kern w:val="0"/>
                <w:sz w:val="24"/>
                <w:highlight w:val="none"/>
                <w:lang w:val="en-US" w:eastAsia="zh-CN" w:bidi="ar"/>
              </w:rPr>
              <w:t>系列</w:t>
            </w:r>
            <w:r>
              <w:rPr>
                <w:rFonts w:hint="eastAsia" w:ascii="宋体" w:hAnsi="宋体" w:eastAsia="宋体" w:cs="宋体"/>
                <w:b/>
                <w:bCs/>
                <w:color w:val="auto"/>
                <w:kern w:val="0"/>
                <w:sz w:val="24"/>
                <w:highlight w:val="none"/>
                <w:lang w:bidi="ar"/>
              </w:rPr>
              <w:t>职称取得时间</w:t>
            </w:r>
          </w:p>
        </w:tc>
        <w:tc>
          <w:tcPr>
            <w:tcW w:w="1248" w:type="dxa"/>
            <w:vAlign w:val="center"/>
          </w:tcPr>
          <w:p>
            <w:pPr>
              <w:jc w:val="center"/>
              <w:rPr>
                <w:color w:val="auto"/>
                <w:sz w:val="24"/>
                <w:highlight w:val="none"/>
              </w:rPr>
            </w:pPr>
            <w:r>
              <w:rPr>
                <w:rFonts w:hint="eastAsia"/>
                <w:color w:val="auto"/>
                <w:sz w:val="24"/>
                <w:highlight w:val="none"/>
              </w:rPr>
              <w:t>转岗时间</w:t>
            </w:r>
          </w:p>
        </w:tc>
        <w:tc>
          <w:tcPr>
            <w:tcW w:w="810"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是否符合</w:t>
            </w:r>
          </w:p>
        </w:tc>
        <w:tc>
          <w:tcPr>
            <w:tcW w:w="6846" w:type="dxa"/>
            <w:vAlign w:val="center"/>
          </w:tcPr>
          <w:p>
            <w:pPr>
              <w:jc w:val="center"/>
              <w:rPr>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67" w:type="dxa"/>
            <w:vAlign w:val="center"/>
          </w:tcPr>
          <w:p>
            <w:pPr>
              <w:jc w:val="center"/>
              <w:rPr>
                <w:rFonts w:hint="eastAsia" w:eastAsia="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p>
        </w:tc>
        <w:tc>
          <w:tcPr>
            <w:tcW w:w="250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转专业</w:t>
            </w:r>
          </w:p>
          <w:p>
            <w:pPr>
              <w:rPr>
                <w:rFonts w:eastAsia="宋体"/>
                <w:color w:val="auto"/>
                <w:sz w:val="24"/>
                <w:highlight w:val="none"/>
              </w:rPr>
            </w:pPr>
            <w:r>
              <w:rPr>
                <w:rFonts w:hint="eastAsia" w:ascii="宋体" w:hAnsi="宋体" w:eastAsia="宋体" w:cs="宋体"/>
                <w:color w:val="auto"/>
                <w:kern w:val="0"/>
                <w:sz w:val="24"/>
                <w:highlight w:val="none"/>
                <w:lang w:bidi="ar"/>
              </w:rPr>
              <w:t>□转换工作岗位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□国内职业资格申报同层级职称</w:t>
            </w:r>
          </w:p>
        </w:tc>
        <w:tc>
          <w:tcPr>
            <w:tcW w:w="1296"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248"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846" w:type="dxa"/>
            <w:vAlign w:val="center"/>
          </w:tcPr>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pacing w:line="360" w:lineRule="exact"/>
              <w:ind w:right="-105" w:rightChars="-50"/>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工程</w:t>
            </w:r>
            <w:r>
              <w:rPr>
                <w:rFonts w:ascii="宋体" w:hAnsi="宋体" w:eastAsia="宋体" w:cs="宋体"/>
                <w:bCs/>
                <w:color w:val="auto"/>
                <w:sz w:val="24"/>
                <w:highlight w:val="none"/>
                <w:lang w:bidi="ar"/>
              </w:rPr>
              <w:t>系列同层级所有职称证书</w:t>
            </w:r>
          </w:p>
          <w:p>
            <w:pPr>
              <w:pStyle w:val="5"/>
              <w:ind w:firstLine="0" w:firstLineChars="0"/>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国内职业资格证书</w:t>
            </w:r>
            <w:r>
              <w:rPr>
                <w:rFonts w:hint="eastAsia" w:ascii="宋体" w:hAnsi="宋体" w:eastAsia="宋体" w:cs="宋体"/>
                <w:bCs/>
                <w:color w:val="auto"/>
                <w:sz w:val="24"/>
                <w:highlight w:val="none"/>
                <w:lang w:bidi="ar"/>
              </w:rPr>
              <w:t>+证书查验截图。（职业资格须符合《国家专业技术人员职业资格与职称对应表（2025年度）》，详见</w:t>
            </w:r>
            <w:r>
              <w:rPr>
                <w:rFonts w:ascii="宋体" w:hAnsi="宋体" w:eastAsia="宋体" w:cs="宋体"/>
                <w:bCs/>
                <w:color w:val="auto"/>
                <w:sz w:val="24"/>
                <w:highlight w:val="none"/>
                <w:lang w:bidi="ar"/>
              </w:rPr>
              <w:t>《深圳市生态环境专业职称评审申报指南》附录</w:t>
            </w:r>
          </w:p>
          <w:p>
            <w:pPr>
              <w:spacing w:line="36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转岗</w:t>
            </w:r>
            <w:r>
              <w:rPr>
                <w:rFonts w:ascii="宋体" w:hAnsi="宋体" w:eastAsia="宋体" w:cs="宋体"/>
                <w:bCs/>
                <w:color w:val="auto"/>
                <w:sz w:val="24"/>
                <w:highlight w:val="none"/>
                <w:lang w:bidi="ar"/>
              </w:rPr>
              <w:t>说明</w:t>
            </w:r>
            <w:r>
              <w:rPr>
                <w:rFonts w:hint="eastAsia" w:ascii="宋体" w:hAnsi="宋体" w:eastAsia="宋体" w:cs="宋体"/>
                <w:bCs/>
                <w:color w:val="auto"/>
                <w:sz w:val="24"/>
                <w:highlight w:val="none"/>
                <w:lang w:bidi="ar"/>
              </w:rPr>
              <w:t>（</w:t>
            </w:r>
            <w:r>
              <w:rPr>
                <w:rFonts w:hint="eastAsia" w:ascii="宋体" w:hAnsi="宋体" w:eastAsia="宋体" w:cs="宋体"/>
                <w:bCs/>
                <w:color w:val="auto"/>
                <w:sz w:val="24"/>
                <w:highlight w:val="none"/>
                <w:lang w:val="en-US" w:eastAsia="zh-CN" w:bidi="ar"/>
              </w:rPr>
              <w:t>须明确</w:t>
            </w:r>
            <w:r>
              <w:rPr>
                <w:rFonts w:hint="eastAsia" w:ascii="宋体" w:hAnsi="宋体" w:eastAsia="宋体" w:cs="宋体"/>
                <w:bCs/>
                <w:color w:val="auto"/>
                <w:sz w:val="24"/>
                <w:highlight w:val="none"/>
                <w:lang w:bidi="ar"/>
              </w:rPr>
              <w:t>转岗时间和</w:t>
            </w:r>
            <w:r>
              <w:rPr>
                <w:rFonts w:hint="eastAsia" w:ascii="宋体" w:hAnsi="宋体" w:eastAsia="宋体" w:cs="宋体"/>
                <w:bCs/>
                <w:color w:val="auto"/>
                <w:sz w:val="24"/>
                <w:highlight w:val="none"/>
                <w:lang w:val="en-US" w:eastAsia="zh-CN" w:bidi="ar"/>
              </w:rPr>
              <w:t>转岗前后具体</w:t>
            </w:r>
            <w:r>
              <w:rPr>
                <w:rFonts w:hint="eastAsia" w:ascii="宋体" w:hAnsi="宋体" w:eastAsia="宋体" w:cs="宋体"/>
                <w:bCs/>
                <w:color w:val="auto"/>
                <w:sz w:val="24"/>
                <w:highlight w:val="none"/>
                <w:lang w:bidi="ar"/>
              </w:rPr>
              <w:t>工作内容，加盖单位公章）</w:t>
            </w:r>
          </w:p>
          <w:p>
            <w:pPr>
              <w:spacing w:line="360" w:lineRule="exact"/>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67" w:type="dxa"/>
            <w:vAlign w:val="center"/>
          </w:tcPr>
          <w:p>
            <w:pPr>
              <w:jc w:val="center"/>
              <w:rPr>
                <w:rFonts w:hint="eastAsia" w:eastAsia="宋体"/>
                <w:color w:val="auto"/>
                <w:sz w:val="24"/>
                <w:highlight w:val="none"/>
                <w:lang w:eastAsia="zh-CN"/>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3</w:t>
            </w:r>
          </w:p>
        </w:tc>
        <w:tc>
          <w:tcPr>
            <w:tcW w:w="250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1.□转系列</w:t>
            </w:r>
          </w:p>
          <w:p>
            <w:pP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□转系列后晋升</w:t>
            </w:r>
          </w:p>
          <w:p>
            <w:pPr>
              <w:rPr>
                <w:color w:val="auto"/>
                <w:sz w:val="24"/>
                <w:highlight w:val="none"/>
              </w:rPr>
            </w:pPr>
          </w:p>
        </w:tc>
        <w:tc>
          <w:tcPr>
            <w:tcW w:w="1296"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248" w:type="dxa"/>
            <w:vAlign w:val="center"/>
          </w:tcPr>
          <w:p>
            <w:pPr>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846" w:type="dxa"/>
            <w:vAlign w:val="center"/>
          </w:tcPr>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napToGrid w:val="0"/>
              <w:spacing w:line="360" w:lineRule="exact"/>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原系列同层级职称证书</w:t>
            </w:r>
            <w:r>
              <w:rPr>
                <w:rFonts w:ascii="宋体" w:hAnsi="宋体" w:eastAsia="宋体" w:cs="宋体"/>
                <w:bCs/>
                <w:color w:val="auto"/>
                <w:sz w:val="24"/>
                <w:highlight w:val="none"/>
                <w:lang w:bidi="ar"/>
              </w:rPr>
              <w:br w:type="textWrapping"/>
            </w: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原系列低一层级职称证书</w:t>
            </w:r>
          </w:p>
          <w:p>
            <w:pPr>
              <w:pStyle w:val="5"/>
              <w:ind w:firstLine="0" w:firstLineChars="0"/>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工程系列</w:t>
            </w:r>
            <w:r>
              <w:rPr>
                <w:rFonts w:hint="eastAsia" w:ascii="宋体" w:hAnsi="宋体" w:eastAsia="宋体" w:cs="宋体"/>
                <w:bCs/>
                <w:color w:val="auto"/>
                <w:sz w:val="24"/>
                <w:highlight w:val="none"/>
                <w:lang w:bidi="ar"/>
              </w:rPr>
              <w:t>同层级职称证书（仅转系列晋升上传）</w:t>
            </w:r>
          </w:p>
          <w:p>
            <w:pPr>
              <w:widowControl/>
              <w:adjustRightInd w:val="0"/>
              <w:snapToGrid w:val="0"/>
              <w:spacing w:line="360" w:lineRule="exact"/>
              <w:textAlignment w:val="center"/>
              <w:rPr>
                <w:rFonts w:hint="eastAsia" w:ascii="宋体" w:hAnsi="宋体" w:eastAsia="宋体" w:cs="宋体"/>
                <w:b/>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p>
            <w:pPr>
              <w:rPr>
                <w:color w:val="auto"/>
                <w:sz w:val="24"/>
                <w:highlight w:val="none"/>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color w:val="auto"/>
          <w:highlight w:val="none"/>
          <w:lang w:val="en-US" w:eastAsia="zh-CN"/>
        </w:rPr>
        <w:t>四、</w:t>
      </w:r>
      <w:r>
        <w:rPr>
          <w:rFonts w:hint="eastAsia"/>
          <w:color w:val="auto"/>
          <w:highlight w:val="none"/>
        </w:rPr>
        <w:t>工作能力（经历）条件自查</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val="0"/>
          <w:bCs/>
          <w:color w:val="auto"/>
          <w:highlight w:val="none"/>
        </w:rPr>
      </w:pPr>
      <w:r>
        <w:rPr>
          <w:rFonts w:hint="eastAsia" w:ascii="宋体" w:hAnsi="宋体" w:eastAsia="宋体" w:cs="宋体"/>
          <w:b w:val="0"/>
          <w:bCs/>
          <w:color w:val="auto"/>
          <w:sz w:val="24"/>
          <w:highlight w:val="none"/>
        </w:rPr>
        <w:t>执行</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广东省</w:t>
      </w:r>
      <w:r>
        <w:rPr>
          <w:rFonts w:hint="eastAsia" w:ascii="宋体" w:hAnsi="宋体" w:eastAsia="宋体" w:cs="宋体"/>
          <w:b w:val="0"/>
          <w:bCs/>
          <w:color w:val="auto"/>
          <w:sz w:val="24"/>
          <w:highlight w:val="none"/>
          <w:lang w:val="en-US" w:eastAsia="zh-CN"/>
        </w:rPr>
        <w:t>生态环境</w:t>
      </w:r>
      <w:r>
        <w:rPr>
          <w:rFonts w:hint="eastAsia" w:ascii="宋体" w:hAnsi="宋体" w:eastAsia="宋体" w:cs="宋体"/>
          <w:b w:val="0"/>
          <w:bCs/>
          <w:color w:val="auto"/>
          <w:sz w:val="24"/>
          <w:highlight w:val="none"/>
        </w:rPr>
        <w:t>工程技术人才职称评价标准条件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(粤人社规〔2025〕</w:t>
      </w:r>
      <w:r>
        <w:rPr>
          <w:rFonts w:hint="eastAsia" w:ascii="宋体" w:hAnsi="宋体" w:eastAsia="宋体" w:cs="宋体"/>
          <w:b w:val="0"/>
          <w:bCs/>
          <w:color w:val="auto"/>
          <w:sz w:val="24"/>
          <w:highlight w:val="none"/>
          <w:lang w:val="en-US" w:eastAsia="zh-CN"/>
        </w:rPr>
        <w:t>42</w:t>
      </w:r>
      <w:r>
        <w:rPr>
          <w:rFonts w:hint="eastAsia" w:ascii="宋体" w:hAnsi="宋体" w:eastAsia="宋体" w:cs="宋体"/>
          <w:b w:val="0"/>
          <w:bCs/>
          <w:color w:val="auto"/>
          <w:sz w:val="24"/>
          <w:highlight w:val="none"/>
        </w:rPr>
        <w:t>号)</w:t>
      </w:r>
      <w:r>
        <w:rPr>
          <w:rFonts w:hint="eastAsia" w:ascii="宋体" w:hAnsi="宋体" w:eastAsia="宋体" w:cs="宋体"/>
          <w:b w:val="0"/>
          <w:bCs/>
          <w:color w:val="auto"/>
          <w:kern w:val="0"/>
          <w:sz w:val="24"/>
          <w:highlight w:val="none"/>
          <w:lang w:bidi="ar"/>
        </w:rPr>
        <w:t>第三章</w:t>
      </w:r>
      <w:r>
        <w:rPr>
          <w:rFonts w:hint="eastAsia" w:ascii="宋体" w:hAnsi="宋体" w:eastAsia="宋体" w:cs="宋体"/>
          <w:b w:val="0"/>
          <w:bCs/>
          <w:color w:val="auto"/>
          <w:kern w:val="0"/>
          <w:sz w:val="24"/>
          <w:highlight w:val="none"/>
          <w:lang w:val="en-US" w:eastAsia="zh-CN" w:bidi="ar"/>
        </w:rPr>
        <w:t>五</w:t>
      </w:r>
      <w:r>
        <w:rPr>
          <w:rFonts w:hint="eastAsia" w:ascii="宋体" w:hAnsi="宋体" w:eastAsia="宋体" w:cs="宋体"/>
          <w:b w:val="0"/>
          <w:bCs/>
          <w:color w:val="auto"/>
          <w:kern w:val="0"/>
          <w:sz w:val="24"/>
          <w:highlight w:val="none"/>
          <w:lang w:bidi="ar"/>
        </w:rPr>
        <w:t>（</w:t>
      </w:r>
      <w:r>
        <w:rPr>
          <w:rFonts w:hint="eastAsia" w:ascii="宋体" w:hAnsi="宋体" w:eastAsia="宋体" w:cs="宋体"/>
          <w:b w:val="0"/>
          <w:bCs/>
          <w:color w:val="auto"/>
          <w:kern w:val="0"/>
          <w:sz w:val="24"/>
          <w:highlight w:val="none"/>
          <w:lang w:val="en-US" w:eastAsia="zh-CN" w:bidi="ar"/>
        </w:rPr>
        <w:t>二</w:t>
      </w:r>
      <w:r>
        <w:rPr>
          <w:rFonts w:hint="eastAsia" w:ascii="宋体" w:hAnsi="宋体" w:eastAsia="宋体" w:cs="宋体"/>
          <w:b w:val="0"/>
          <w:bCs/>
          <w:color w:val="auto"/>
          <w:kern w:val="0"/>
          <w:sz w:val="24"/>
          <w:highlight w:val="none"/>
          <w:lang w:bidi="ar"/>
        </w:rPr>
        <w:t>）。</w:t>
      </w:r>
    </w:p>
    <w:tbl>
      <w:tblPr>
        <w:tblStyle w:val="9"/>
        <w:tblW w:w="13472" w:type="dxa"/>
        <w:jc w:val="center"/>
        <w:tblLayout w:type="fixed"/>
        <w:tblCellMar>
          <w:top w:w="0" w:type="dxa"/>
          <w:left w:w="108" w:type="dxa"/>
          <w:bottom w:w="0" w:type="dxa"/>
          <w:right w:w="108" w:type="dxa"/>
        </w:tblCellMar>
      </w:tblPr>
      <w:tblGrid>
        <w:gridCol w:w="827"/>
        <w:gridCol w:w="8442"/>
        <w:gridCol w:w="840"/>
        <w:gridCol w:w="3363"/>
      </w:tblGrid>
      <w:tr>
        <w:tblPrEx>
          <w:tblCellMar>
            <w:top w:w="0" w:type="dxa"/>
            <w:left w:w="108" w:type="dxa"/>
            <w:bottom w:w="0" w:type="dxa"/>
            <w:right w:w="108" w:type="dxa"/>
          </w:tblCellMar>
        </w:tblPrEx>
        <w:trPr>
          <w:trHeight w:val="567"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能力要求（见42号文件）</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系统填报要求</w:t>
            </w:r>
          </w:p>
        </w:tc>
      </w:tr>
      <w:tr>
        <w:tblPrEx>
          <w:tblCellMar>
            <w:top w:w="0" w:type="dxa"/>
            <w:left w:w="108" w:type="dxa"/>
            <w:bottom w:w="0" w:type="dxa"/>
            <w:right w:w="108" w:type="dxa"/>
          </w:tblCellMar>
        </w:tblPrEx>
        <w:trPr>
          <w:trHeight w:val="2425"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1</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具有全面系统的专业理论和实践功底，科研水平、学术造诣或科学实践能力强；全面掌握本专业国内外前沿发展动态，具有引领本专业科技发展前沿水平的能力；已取得本专业重要理论研究成果和关键技术突破，或在相关领域取得创新性研究成果，推动了本专业的发展。长期从事本专业工作，工作业绩突出，主持完成本专业领域重大项目，能够解决本专业的重大疑难问题或掌握关键技术，取得了显著的环境效益、经济效益或社会效益。在本专业领域具有较高的知名度和影响力，在突破关键核心技术和自主创新方面有突出贡献，发挥了较强的引领和示范作用。在指导、培养中青年学术技术骨干方面作出突出贡献，并能够有效指导高级工程师或研究生的工作和学习。</w:t>
            </w:r>
            <w:r>
              <w:rPr>
                <w:rFonts w:hint="eastAsia" w:ascii="Times New Roman" w:hAnsi="Times New Roman" w:eastAsia="仿宋_GB2312"/>
                <w:color w:val="auto"/>
                <w:sz w:val="24"/>
                <w:highlight w:val="none"/>
                <w:lang w:val="en-US" w:eastAsia="zh-CN"/>
              </w:rPr>
              <w:t>（人才培养需提供佐证材料）</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系统中“个人自我评价”栏需填写对应文件的序号，且需具体到最小编号，写法模板如下：第三章五（二）第1条）。</w:t>
            </w:r>
          </w:p>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并在系统中提交相应佐证材料</w:t>
            </w:r>
          </w:p>
        </w:tc>
      </w:tr>
      <w:tr>
        <w:tblPrEx>
          <w:tblCellMar>
            <w:top w:w="0" w:type="dxa"/>
            <w:left w:w="108" w:type="dxa"/>
            <w:bottom w:w="0" w:type="dxa"/>
            <w:right w:w="108" w:type="dxa"/>
          </w:tblCellMar>
        </w:tblPrEx>
        <w:trPr>
          <w:trHeight w:val="314" w:hRule="atLeast"/>
          <w:jc w:val="center"/>
        </w:trPr>
        <w:tc>
          <w:tcPr>
            <w:tcW w:w="1347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以下按申报专业选 填其一</w:t>
            </w:r>
          </w:p>
        </w:tc>
      </w:tr>
      <w:tr>
        <w:tblPrEx>
          <w:tblCellMar>
            <w:top w:w="0" w:type="dxa"/>
            <w:left w:w="108" w:type="dxa"/>
            <w:bottom w:w="0" w:type="dxa"/>
            <w:right w:w="108" w:type="dxa"/>
          </w:tblCellMar>
        </w:tblPrEx>
        <w:trPr>
          <w:trHeight w:val="1381"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2</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生态环境工程专业：</w:t>
            </w:r>
            <w:r>
              <w:rPr>
                <w:rFonts w:hint="eastAsia" w:ascii="宋体" w:hAnsi="宋体" w:eastAsia="宋体" w:cs="宋体"/>
                <w:color w:val="auto"/>
                <w:kern w:val="0"/>
                <w:sz w:val="24"/>
                <w:highlight w:val="none"/>
                <w:lang w:bidi="ar"/>
              </w:rPr>
              <w:t>全面掌握生态环境工程的理论方法，具备主持完成有很高技术难度或很高组织难度，由多专业协同完成的生态环境工程技术或设备研发与转化应用、工艺或设备改进，或大型生态环境工程项目的工程设计、施工、调试、运营管理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系统中“个人自我评价”栏需填写对应文件的序号，且需具体到最小编号，并在系统中提交相应佐证材料：写法模板如下：第三章五（二）第1条）</w:t>
            </w:r>
          </w:p>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341"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3</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生态环境管理与咨询专业</w:t>
            </w:r>
            <w:r>
              <w:rPr>
                <w:rFonts w:hint="eastAsia" w:ascii="宋体" w:hAnsi="宋体" w:eastAsia="宋体" w:cs="宋体"/>
                <w:color w:val="auto"/>
                <w:kern w:val="0"/>
                <w:sz w:val="24"/>
                <w:highlight w:val="none"/>
                <w:lang w:bidi="ar"/>
              </w:rPr>
              <w:t>：全面掌握生态环境管理与咨询的理论方法，具备主持完成省级以上生态环境主管部门、大型企业或重污染行业企业委托的有很高技术难度或很高组织难度，由多专业协同完成的生态环境政策、技术咨询项目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109"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br w:type="page"/>
            </w: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4</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生态环境监测专业</w:t>
            </w:r>
            <w:r>
              <w:rPr>
                <w:rFonts w:hint="eastAsia" w:ascii="宋体" w:hAnsi="宋体" w:eastAsia="宋体" w:cs="宋体"/>
                <w:color w:val="auto"/>
                <w:kern w:val="0"/>
                <w:sz w:val="24"/>
                <w:highlight w:val="none"/>
                <w:lang w:bidi="ar"/>
              </w:rPr>
              <w:t>：全面掌握生态环境监测的理论方法，具备主持完成创新性强的监测新技术、新仪器、标准方法的研发和应用，或承担有很高技术难度或很高组织难度，由多专业协同完成的生态环境和污染源监测工作的能力。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bl>
    <w:p>
      <w:pPr>
        <w:pStyle w:val="4"/>
        <w:rPr>
          <w:color w:val="auto"/>
          <w:highlight w:val="none"/>
        </w:rPr>
      </w:pPr>
      <w:r>
        <w:rPr>
          <w:rFonts w:hint="eastAsia"/>
          <w:color w:val="auto"/>
          <w:highlight w:val="none"/>
        </w:rPr>
        <w:t>五、海外高层次破格业绩材料</w:t>
      </w:r>
    </w:p>
    <w:tbl>
      <w:tblPr>
        <w:tblStyle w:val="10"/>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185"/>
        <w:gridCol w:w="1590"/>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系统上传序号</w:t>
            </w:r>
          </w:p>
        </w:tc>
        <w:tc>
          <w:tcPr>
            <w:tcW w:w="7185"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国外业绩成果材料名称，须上传中文翻译稿</w:t>
            </w:r>
          </w:p>
        </w:tc>
        <w:tc>
          <w:tcPr>
            <w:tcW w:w="1590"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毕业后业绩</w:t>
            </w:r>
          </w:p>
        </w:tc>
        <w:tc>
          <w:tcPr>
            <w:tcW w:w="3543"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业绩材料完整上传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dxa"/>
          </w:tcPr>
          <w:p>
            <w:pPr>
              <w:jc w:val="center"/>
              <w:rPr>
                <w:rFonts w:hint="eastAsia" w:ascii="宋体" w:hAnsi="宋体" w:eastAsia="宋体"/>
                <w:color w:val="auto"/>
                <w:sz w:val="24"/>
                <w:highlight w:val="none"/>
              </w:rPr>
            </w:pPr>
            <w:r>
              <w:rPr>
                <w:rFonts w:ascii="宋体" w:hAnsi="宋体" w:eastAsia="宋体"/>
                <w:color w:val="auto"/>
                <w:sz w:val="24"/>
                <w:highlight w:val="none"/>
              </w:rPr>
              <w:t>…</w:t>
            </w: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tcPr>
          <w:p>
            <w:pPr>
              <w:jc w:val="center"/>
              <w:rPr>
                <w:rFonts w:hint="eastAsia" w:ascii="宋体" w:hAnsi="宋体" w:eastAsia="宋体"/>
                <w:color w:val="auto"/>
                <w:sz w:val="24"/>
                <w:highlight w:val="none"/>
              </w:rPr>
            </w:pPr>
          </w:p>
        </w:tc>
      </w:tr>
    </w:tbl>
    <w:p>
      <w:pPr>
        <w:pStyle w:val="4"/>
        <w:rPr>
          <w:color w:val="auto"/>
          <w:highlight w:val="none"/>
        </w:rPr>
      </w:pPr>
      <w:r>
        <w:rPr>
          <w:rFonts w:hint="eastAsia"/>
          <w:color w:val="auto"/>
          <w:highlight w:val="none"/>
        </w:rPr>
        <w:t>六、业绩条件自查表</w:t>
      </w:r>
    </w:p>
    <w:p>
      <w:pPr>
        <w:keepNext w:val="0"/>
        <w:keepLines w:val="0"/>
        <w:pageBreakBefore w:val="0"/>
        <w:widowControl w:val="0"/>
        <w:kinsoku/>
        <w:wordWrap/>
        <w:overflowPunct/>
        <w:topLinePunct w:val="0"/>
        <w:autoSpaceDE/>
        <w:autoSpaceDN/>
        <w:bidi w:val="0"/>
        <w:adjustRightInd/>
        <w:snapToGrid/>
        <w:ind w:left="1205" w:hanging="1204" w:hangingChars="500"/>
        <w:textAlignment w:val="auto"/>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highlight w:val="none"/>
          <w:lang w:bidi="ar"/>
        </w:rPr>
        <w:t>重要</w:t>
      </w:r>
      <w:r>
        <w:rPr>
          <w:rFonts w:hint="eastAsia" w:ascii="仿宋_GB2312" w:hAnsi="仿宋_GB2312" w:eastAsia="仿宋_GB2312" w:cs="仿宋_GB2312"/>
          <w:b/>
          <w:bCs/>
          <w:color w:val="auto"/>
          <w:kern w:val="0"/>
          <w:sz w:val="24"/>
          <w:highlight w:val="none"/>
          <w:lang w:eastAsia="zh-CN" w:bidi="ar"/>
        </w:rPr>
        <w:t>注：</w:t>
      </w:r>
      <w:r>
        <w:rPr>
          <w:rFonts w:hint="eastAsia" w:ascii="仿宋_GB2312" w:hAnsi="仿宋_GB2312" w:eastAsia="仿宋_GB2312" w:cs="仿宋_GB2312"/>
          <w:b/>
          <w:bCs/>
          <w:color w:val="auto"/>
          <w:kern w:val="0"/>
          <w:sz w:val="24"/>
          <w:szCs w:val="24"/>
          <w:highlight w:val="none"/>
          <w:lang w:bidi="ar"/>
        </w:rPr>
        <w:t>①</w:t>
      </w:r>
      <w:r>
        <w:rPr>
          <w:rFonts w:hint="eastAsia" w:ascii="仿宋_GB2312" w:hAnsi="仿宋_GB2312" w:eastAsia="仿宋_GB2312" w:cs="仿宋_GB2312"/>
          <w:b/>
          <w:bCs/>
          <w:color w:val="auto"/>
          <w:kern w:val="0"/>
          <w:sz w:val="24"/>
          <w:szCs w:val="24"/>
          <w:highlight w:val="none"/>
          <w:lang w:val="en-US" w:eastAsia="zh-CN" w:bidi="ar"/>
        </w:rPr>
        <w:t>业绩条件：执行《广东省生态环境工程技术人才职称评价标准条件》(粤人社规〔2025〕42号)第三章五(三），</w:t>
      </w:r>
      <w:r>
        <w:rPr>
          <w:rFonts w:hint="eastAsia" w:ascii="仿宋_GB2312" w:hAnsi="仿宋_GB2312" w:eastAsia="仿宋_GB2312" w:cs="仿宋_GB2312"/>
          <w:b/>
          <w:bCs/>
          <w:color w:val="auto"/>
          <w:kern w:val="0"/>
          <w:sz w:val="24"/>
          <w:szCs w:val="24"/>
          <w:highlight w:val="none"/>
          <w:lang w:eastAsia="zh-CN" w:bidi="ar"/>
        </w:rPr>
        <w:t>任现职期间，需符合下列</w:t>
      </w:r>
      <w:r>
        <w:rPr>
          <w:rFonts w:hint="eastAsia" w:ascii="仿宋_GB2312" w:hAnsi="仿宋_GB2312" w:eastAsia="仿宋_GB2312" w:cs="仿宋_GB2312"/>
          <w:b/>
          <w:bCs/>
          <w:color w:val="auto"/>
          <w:kern w:val="0"/>
          <w:sz w:val="24"/>
          <w:szCs w:val="24"/>
          <w:highlight w:val="none"/>
          <w:lang w:val="en-US" w:eastAsia="zh-CN" w:bidi="ar"/>
        </w:rPr>
        <w:t>业绩条件中的两项，且必须满足前五项条件中的至少一项，请申报前仔细核对文件及附录要求。为便于审阅，表内与本人情况不符的“业绩选项”可予以删除。</w:t>
      </w:r>
      <w:r>
        <w:rPr>
          <w:rFonts w:hint="eastAsia" w:ascii="仿宋_GB2312" w:hAnsi="仿宋_GB2312" w:eastAsia="仿宋_GB2312" w:cs="仿宋_GB2312"/>
          <w:b/>
          <w:bCs/>
          <w:color w:val="auto"/>
          <w:kern w:val="0"/>
          <w:sz w:val="24"/>
          <w:szCs w:val="24"/>
          <w:highlight w:val="none"/>
          <w:lang w:eastAsia="zh-CN" w:bidi="ar"/>
        </w:rPr>
        <w:br w:type="textWrapping"/>
      </w:r>
      <w:r>
        <w:rPr>
          <w:rFonts w:hint="eastAsia" w:ascii="仿宋_GB2312" w:hAnsi="仿宋_GB2312" w:eastAsia="仿宋_GB2312" w:cs="仿宋_GB2312"/>
          <w:b/>
          <w:bCs/>
          <w:color w:val="auto"/>
          <w:kern w:val="0"/>
          <w:sz w:val="24"/>
          <w:szCs w:val="24"/>
          <w:highlight w:val="none"/>
          <w:lang w:bidi="ar"/>
        </w:rPr>
        <w:t>②佐证材料要求：业绩成果应提供</w:t>
      </w:r>
      <w:r>
        <w:rPr>
          <w:rFonts w:hint="eastAsia" w:ascii="仿宋_GB2312" w:hAnsi="仿宋_GB2312" w:eastAsia="仿宋_GB2312" w:cs="仿宋_GB2312"/>
          <w:b/>
          <w:bCs/>
          <w:color w:val="auto"/>
          <w:kern w:val="0"/>
          <w:sz w:val="24"/>
          <w:szCs w:val="24"/>
          <w:highlight w:val="none"/>
          <w:u w:val="single"/>
          <w:lang w:bidi="ar"/>
        </w:rPr>
        <w:t>完整证据链材料</w:t>
      </w:r>
      <w:r>
        <w:rPr>
          <w:rFonts w:hint="eastAsia" w:ascii="仿宋_GB2312" w:hAnsi="仿宋_GB2312" w:eastAsia="仿宋_GB2312" w:cs="仿宋_GB2312"/>
          <w:b/>
          <w:bCs/>
          <w:color w:val="auto"/>
          <w:kern w:val="0"/>
          <w:sz w:val="24"/>
          <w:szCs w:val="24"/>
          <w:highlight w:val="none"/>
          <w:lang w:bidi="ar"/>
        </w:rPr>
        <w:t>，包括但不限于项目来源、实施过程、完成证明、本人贡献、效益评价等。</w:t>
      </w:r>
      <w:r>
        <w:rPr>
          <w:rFonts w:hint="eastAsia" w:ascii="仿宋_GB2312" w:hAnsi="仿宋_GB2312" w:eastAsia="仿宋_GB2312" w:cs="仿宋_GB2312"/>
          <w:b/>
          <w:bCs/>
          <w:color w:val="auto"/>
          <w:kern w:val="0"/>
          <w:sz w:val="24"/>
          <w:szCs w:val="24"/>
          <w:highlight w:val="none"/>
          <w:u w:val="single"/>
          <w:lang w:bidi="ar"/>
        </w:rPr>
        <w:t>须加盖单位公章并编制目录</w:t>
      </w:r>
      <w:r>
        <w:rPr>
          <w:rFonts w:hint="eastAsia" w:ascii="仿宋_GB2312" w:hAnsi="仿宋_GB2312" w:eastAsia="仿宋_GB2312" w:cs="仿宋_GB2312"/>
          <w:b/>
          <w:bCs/>
          <w:color w:val="auto"/>
          <w:kern w:val="0"/>
          <w:sz w:val="24"/>
          <w:szCs w:val="24"/>
          <w:highlight w:val="none"/>
          <w:lang w:bidi="ar"/>
        </w:rPr>
        <w:t>。</w:t>
      </w:r>
    </w:p>
    <w:p>
      <w:pPr>
        <w:keepNext w:val="0"/>
        <w:keepLines w:val="0"/>
        <w:pageBreakBefore w:val="0"/>
        <w:widowControl w:val="0"/>
        <w:kinsoku/>
        <w:wordWrap/>
        <w:overflowPunct/>
        <w:topLinePunct w:val="0"/>
        <w:autoSpaceDE/>
        <w:autoSpaceDN/>
        <w:bidi w:val="0"/>
        <w:adjustRightInd/>
        <w:snapToGrid/>
        <w:ind w:firstLine="1204" w:firstLineChars="5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③</w:t>
      </w:r>
      <w:r>
        <w:rPr>
          <w:rFonts w:hint="eastAsia" w:ascii="仿宋_GB2312" w:hAnsi="仿宋_GB2312" w:eastAsia="仿宋_GB2312" w:cs="仿宋_GB2312"/>
          <w:b/>
          <w:bCs/>
          <w:color w:val="auto"/>
          <w:sz w:val="24"/>
          <w:szCs w:val="24"/>
          <w:highlight w:val="none"/>
          <w:lang w:val="en-US" w:eastAsia="zh-CN"/>
        </w:rPr>
        <w:t>本表所列仅为基础性材料清单，申报人应根据实际业绩主动补充其他必要佐证，由评委会审定。</w:t>
      </w:r>
    </w:p>
    <w:p>
      <w:pPr>
        <w:keepNext w:val="0"/>
        <w:keepLines w:val="0"/>
        <w:pageBreakBefore w:val="0"/>
        <w:widowControl w:val="0"/>
        <w:kinsoku/>
        <w:wordWrap/>
        <w:overflowPunct/>
        <w:topLinePunct w:val="0"/>
        <w:autoSpaceDE/>
        <w:autoSpaceDN/>
        <w:bidi w:val="0"/>
        <w:adjustRightInd/>
        <w:snapToGrid/>
        <w:ind w:left="1197" w:leftChars="570" w:firstLine="0" w:firstLineChars="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④</w:t>
      </w:r>
      <w:r>
        <w:rPr>
          <w:rFonts w:hint="eastAsia" w:ascii="仿宋_GB2312" w:hAnsi="仿宋_GB2312" w:eastAsia="仿宋_GB2312" w:cs="仿宋_GB2312"/>
          <w:b/>
          <w:bCs/>
          <w:color w:val="auto"/>
          <w:sz w:val="24"/>
          <w:szCs w:val="24"/>
          <w:highlight w:val="none"/>
        </w:rPr>
        <w:t>对于完成发包承揽关系甲乙方项目或多方合作、多人合作项目的，申报人须说明本人具体工作内容、作用及贡献，并由项目牵头单位</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合作方</w:t>
      </w:r>
      <w:r>
        <w:rPr>
          <w:rFonts w:hint="eastAsia" w:ascii="仿宋_GB2312" w:hAnsi="仿宋_GB2312" w:eastAsia="仿宋_GB2312" w:cs="仿宋_GB2312"/>
          <w:b/>
          <w:bCs/>
          <w:color w:val="auto"/>
          <w:sz w:val="24"/>
          <w:szCs w:val="24"/>
          <w:highlight w:val="none"/>
          <w:lang w:val="en-US" w:eastAsia="zh-CN"/>
        </w:rPr>
        <w:t>及</w:t>
      </w:r>
      <w:r>
        <w:rPr>
          <w:rFonts w:hint="eastAsia" w:ascii="仿宋_GB2312" w:hAnsi="仿宋_GB2312" w:eastAsia="仿宋_GB2312" w:cs="仿宋_GB2312"/>
          <w:b/>
          <w:bCs/>
          <w:color w:val="auto"/>
          <w:sz w:val="24"/>
          <w:szCs w:val="24"/>
          <w:highlight w:val="none"/>
        </w:rPr>
        <w:t>本单位出具证明。无法获得合作方证明的，须提供充分佐证说明个人贡献。</w:t>
      </w:r>
    </w:p>
    <w:p>
      <w:pPr>
        <w:pStyle w:val="5"/>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⑤申报人应如实填报并一次性提交全部申报材料。材料不齐全的，工作人员将一次性告知补正内容，申报人须按要</w:t>
      </w:r>
    </w:p>
    <w:p>
      <w:pPr>
        <w:pStyle w:val="5"/>
        <w:keepNext w:val="0"/>
        <w:keepLines w:val="0"/>
        <w:pageBreakBefore w:val="0"/>
        <w:widowControl w:val="0"/>
        <w:kinsoku/>
        <w:wordWrap/>
        <w:overflowPunct/>
        <w:topLinePunct w:val="0"/>
        <w:autoSpaceDE/>
        <w:autoSpaceDN/>
        <w:bidi w:val="0"/>
        <w:adjustRightInd/>
        <w:snapToGrid/>
        <w:ind w:left="0" w:leftChars="0" w:firstLine="1264" w:firstLineChars="525"/>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求完成补正并提交。</w:t>
      </w:r>
    </w:p>
    <w:p>
      <w:pPr>
        <w:pStyle w:val="5"/>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⑥成果数量：按照系统要求数量提交项目业绩和获奖业绩。</w:t>
      </w:r>
    </w:p>
    <w:tbl>
      <w:tblPr>
        <w:tblStyle w:val="9"/>
        <w:tblW w:w="19854" w:type="dxa"/>
        <w:tblInd w:w="-176" w:type="dxa"/>
        <w:tblLayout w:type="fixed"/>
        <w:tblCellMar>
          <w:top w:w="0" w:type="dxa"/>
          <w:left w:w="108" w:type="dxa"/>
          <w:bottom w:w="0" w:type="dxa"/>
          <w:right w:w="108" w:type="dxa"/>
        </w:tblCellMar>
      </w:tblPr>
      <w:tblGrid>
        <w:gridCol w:w="1268"/>
        <w:gridCol w:w="3053"/>
        <w:gridCol w:w="744"/>
        <w:gridCol w:w="1677"/>
        <w:gridCol w:w="6864"/>
        <w:gridCol w:w="6248"/>
      </w:tblGrid>
      <w:tr>
        <w:tblPrEx>
          <w:tblCellMar>
            <w:top w:w="0" w:type="dxa"/>
            <w:left w:w="108" w:type="dxa"/>
            <w:bottom w:w="0" w:type="dxa"/>
            <w:right w:w="108" w:type="dxa"/>
          </w:tblCellMar>
        </w:tblPrEx>
        <w:trPr>
          <w:gridAfter w:val="1"/>
          <w:wAfter w:w="6248" w:type="dxa"/>
          <w:trHeight w:val="533" w:hRule="atLeast"/>
        </w:trPr>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3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gridAfter w:val="1"/>
          <w:wAfter w:w="6248" w:type="dxa"/>
          <w:trHeight w:val="966" w:hRule="atLeast"/>
        </w:trPr>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3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 xml:space="preserve">五（三）1   </w:t>
            </w:r>
            <w:r>
              <w:rPr>
                <w:rFonts w:hint="eastAsia" w:ascii="宋体" w:hAnsi="宋体" w:eastAsia="宋体" w:cs="宋体"/>
                <w:b/>
                <w:bCs/>
                <w:color w:val="auto"/>
                <w:kern w:val="0"/>
                <w:sz w:val="24"/>
                <w:highlight w:val="none"/>
                <w:lang w:val="en-US" w:eastAsia="zh-CN" w:bidi="ar"/>
              </w:rPr>
              <w:t>创新</w:t>
            </w:r>
            <w:r>
              <w:rPr>
                <w:rFonts w:hint="eastAsia" w:ascii="宋体" w:hAnsi="宋体" w:eastAsia="宋体" w:cs="宋体"/>
                <w:b/>
                <w:bCs/>
                <w:color w:val="auto"/>
                <w:kern w:val="0"/>
                <w:sz w:val="24"/>
                <w:highlight w:val="none"/>
                <w:lang w:bidi="ar"/>
              </w:rPr>
              <w:t>技术研发类</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作为项目负责人或技术负责人，研制开发的本专业领域的新产品、新材料、新设备、新仪器、新技术、新工艺、新方法等已投入应用，且可比性技术经济指标经第三方评价处于国内领先及以上水平。</w:t>
            </w:r>
          </w:p>
          <w:p>
            <w:pPr>
              <w:widowControl/>
              <w:ind w:firstLine="480" w:firstLineChars="200"/>
              <w:jc w:val="left"/>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注：项目来源（</w:t>
            </w:r>
            <w:r>
              <w:rPr>
                <w:rFonts w:hint="eastAsia" w:ascii="宋体" w:hAnsi="宋体" w:eastAsia="宋体" w:cs="宋体"/>
                <w:b w:val="0"/>
                <w:bCs w:val="0"/>
                <w:color w:val="auto"/>
                <w:kern w:val="0"/>
                <w:sz w:val="24"/>
                <w:highlight w:val="none"/>
                <w:lang w:bidi="ar"/>
              </w:rPr>
              <w:t>立项</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合同</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sz w:val="24"/>
                <w:highlight w:val="none"/>
                <w:lang w:val="en-US" w:eastAsia="zh-CN"/>
              </w:rPr>
              <w:t>过程性阶段性材料、研制开发的</w:t>
            </w:r>
            <w:r>
              <w:rPr>
                <w:rFonts w:hint="eastAsia" w:ascii="宋体" w:hAnsi="宋体" w:eastAsia="宋体" w:cs="宋体"/>
                <w:b w:val="0"/>
                <w:bCs w:val="0"/>
                <w:color w:val="auto"/>
                <w:kern w:val="0"/>
                <w:sz w:val="24"/>
                <w:highlight w:val="none"/>
                <w:lang w:val="en-US" w:eastAsia="zh-CN" w:bidi="ar"/>
              </w:rPr>
              <w:t>成果</w:t>
            </w:r>
            <w:r>
              <w:rPr>
                <w:rFonts w:hint="eastAsia" w:ascii="宋体" w:hAnsi="宋体" w:eastAsia="宋体" w:cs="宋体"/>
                <w:b w:val="0"/>
                <w:bCs w:val="0"/>
                <w:color w:val="auto"/>
                <w:kern w:val="0"/>
                <w:sz w:val="24"/>
                <w:highlight w:val="none"/>
                <w:lang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验收材料</w:t>
            </w:r>
            <w:r>
              <w:rPr>
                <w:rFonts w:hint="eastAsia" w:ascii="宋体" w:hAnsi="宋体" w:eastAsia="宋体" w:cs="宋体"/>
                <w:b w:val="0"/>
                <w:bCs w:val="0"/>
                <w:color w:val="auto"/>
                <w:kern w:val="0"/>
                <w:sz w:val="24"/>
                <w:highlight w:val="none"/>
                <w:lang w:val="en-US" w:eastAsia="zh-CN" w:bidi="ar"/>
              </w:rPr>
              <w:t>及应用证明（包括具体应用案例，并体现实际经济和社会效益）</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可比性技术经济指标经第三方评价</w:t>
            </w:r>
            <w:r>
              <w:rPr>
                <w:rFonts w:hint="eastAsia" w:ascii="宋体" w:hAnsi="宋体" w:eastAsia="宋体" w:cs="宋体"/>
                <w:b w:val="0"/>
                <w:bCs w:val="0"/>
                <w:color w:val="auto"/>
                <w:kern w:val="0"/>
                <w:sz w:val="24"/>
                <w:highlight w:val="none"/>
                <w:lang w:val="en-US" w:eastAsia="zh-CN" w:bidi="ar"/>
              </w:rPr>
              <w:t>材料为必须提交材料，其他佐证材料自行补充列明。</w:t>
            </w:r>
          </w:p>
        </w:tc>
      </w:tr>
      <w:tr>
        <w:tblPrEx>
          <w:tblCellMar>
            <w:top w:w="0" w:type="dxa"/>
            <w:left w:w="108" w:type="dxa"/>
            <w:bottom w:w="0" w:type="dxa"/>
            <w:right w:w="108" w:type="dxa"/>
          </w:tblCellMar>
        </w:tblPrEx>
        <w:trPr>
          <w:trHeight w:val="902" w:hRule="atLeast"/>
        </w:trPr>
        <w:tc>
          <w:tcPr>
            <w:tcW w:w="1268"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0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7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67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担任角色</w:t>
            </w:r>
          </w:p>
        </w:tc>
        <w:tc>
          <w:tcPr>
            <w:tcW w:w="6864" w:type="dxa"/>
            <w:tcBorders>
              <w:top w:val="single" w:color="000000" w:sz="4" w:space="0"/>
              <w:left w:val="single" w:color="auto" w:sz="4" w:space="0"/>
              <w:bottom w:val="single" w:color="auto" w:sz="4" w:space="0"/>
              <w:right w:val="single" w:color="000000"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c>
          <w:tcPr>
            <w:tcW w:w="6248" w:type="dxa"/>
            <w:vAlign w:val="center"/>
          </w:tcPr>
          <w:p>
            <w:pPr>
              <w:widowControl/>
              <w:jc w:val="left"/>
              <w:rPr>
                <w:color w:val="auto"/>
                <w:highlight w:val="none"/>
              </w:rPr>
            </w:pPr>
          </w:p>
        </w:tc>
      </w:tr>
      <w:tr>
        <w:tblPrEx>
          <w:tblCellMar>
            <w:top w:w="0" w:type="dxa"/>
            <w:left w:w="108" w:type="dxa"/>
            <w:bottom w:w="0" w:type="dxa"/>
            <w:right w:w="108" w:type="dxa"/>
          </w:tblCellMar>
        </w:tblPrEx>
        <w:trPr>
          <w:gridAfter w:val="1"/>
          <w:wAfter w:w="6248" w:type="dxa"/>
          <w:trHeight w:val="601" w:hRule="atLeast"/>
        </w:trPr>
        <w:tc>
          <w:tcPr>
            <w:tcW w:w="126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05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□技术负责人</w:t>
            </w:r>
          </w:p>
        </w:tc>
        <w:tc>
          <w:tcPr>
            <w:tcW w:w="6864" w:type="dxa"/>
            <w:tcBorders>
              <w:top w:val="single" w:color="auto" w:sz="4" w:space="0"/>
              <w:left w:val="single" w:color="auto" w:sz="4" w:space="0"/>
              <w:bottom w:val="single" w:color="auto" w:sz="4" w:space="0"/>
              <w:right w:val="single" w:color="000000" w:sz="4" w:space="0"/>
            </w:tcBorders>
            <w:vAlign w:val="center"/>
          </w:tcPr>
          <w:p>
            <w:pPr>
              <w:numPr>
                <w:ilvl w:val="0"/>
                <w:numId w:val="2"/>
              </w:num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pPr>
              <w:numPr>
                <w:ilvl w:val="-1"/>
                <w:numId w:val="0"/>
              </w:numPr>
              <w:rPr>
                <w:rFonts w:hint="eastAsia" w:ascii="宋体" w:hAnsi="宋体" w:eastAsia="宋体" w:cs="宋体"/>
                <w:color w:val="auto"/>
                <w:sz w:val="24"/>
                <w:highlight w:val="none"/>
                <w:u w:val="single"/>
              </w:rPr>
            </w:pPr>
          </w:p>
        </w:tc>
      </w:tr>
    </w:tbl>
    <w:p>
      <w:pPr>
        <w:rPr>
          <w:color w:val="auto"/>
          <w:highlight w:val="none"/>
        </w:rPr>
      </w:pPr>
    </w:p>
    <w:tbl>
      <w:tblPr>
        <w:tblStyle w:val="9"/>
        <w:tblW w:w="13629" w:type="dxa"/>
        <w:tblInd w:w="-176" w:type="dxa"/>
        <w:tblLayout w:type="fixed"/>
        <w:tblCellMar>
          <w:top w:w="0" w:type="dxa"/>
          <w:left w:w="108" w:type="dxa"/>
          <w:bottom w:w="0" w:type="dxa"/>
          <w:right w:w="108" w:type="dxa"/>
        </w:tblCellMar>
      </w:tblPr>
      <w:tblGrid>
        <w:gridCol w:w="1351"/>
        <w:gridCol w:w="4178"/>
        <w:gridCol w:w="844"/>
        <w:gridCol w:w="1245"/>
        <w:gridCol w:w="3724"/>
        <w:gridCol w:w="2287"/>
      </w:tblGrid>
      <w:tr>
        <w:tblPrEx>
          <w:tblCellMar>
            <w:top w:w="0" w:type="dxa"/>
            <w:left w:w="108" w:type="dxa"/>
            <w:bottom w:w="0" w:type="dxa"/>
            <w:right w:w="108" w:type="dxa"/>
          </w:tblCellMar>
        </w:tblPrEx>
        <w:trPr>
          <w:trHeight w:val="522" w:hRule="atLeast"/>
        </w:trPr>
        <w:tc>
          <w:tcPr>
            <w:tcW w:w="13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991"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34" w:hRule="atLeast"/>
        </w:trPr>
        <w:tc>
          <w:tcPr>
            <w:tcW w:w="13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991"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五（三）2   知识产权类</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作为第一发明人，获得具有显著经济和社会效益的发明专利2项。</w:t>
            </w:r>
          </w:p>
          <w:p>
            <w:pPr>
              <w:widowControl/>
              <w:ind w:firstLine="480" w:firstLineChars="200"/>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发明专利证书</w:t>
            </w:r>
            <w:r>
              <w:rPr>
                <w:rFonts w:hint="eastAsia" w:ascii="宋体" w:hAnsi="宋体" w:eastAsia="宋体" w:cs="宋体"/>
                <w:b w:val="0"/>
                <w:bCs w:val="0"/>
                <w:color w:val="auto"/>
                <w:kern w:val="0"/>
                <w:sz w:val="24"/>
                <w:highlight w:val="none"/>
                <w:lang w:val="en-US" w:eastAsia="zh-CN" w:bidi="ar"/>
              </w:rPr>
              <w:t>及与本专利</w:t>
            </w:r>
            <w:r>
              <w:rPr>
                <w:rFonts w:hint="eastAsia" w:ascii="宋体" w:hAnsi="宋体" w:eastAsia="宋体" w:cs="宋体"/>
                <w:b w:val="0"/>
                <w:bCs w:val="0"/>
                <w:color w:val="auto"/>
                <w:sz w:val="24"/>
                <w:highlight w:val="none"/>
                <w:lang w:val="en-US" w:eastAsia="zh-CN"/>
              </w:rPr>
              <w:t>相关的项目业绩材料、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228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sz w:val="24"/>
                <w:highlight w:val="none"/>
                <w:lang w:bidi="ar"/>
              </w:rPr>
            </w:pPr>
            <w:r>
              <w:rPr>
                <w:rFonts w:hint="eastAsia" w:ascii="宋体" w:hAnsi="宋体" w:eastAsia="宋体" w:cs="宋体"/>
                <w:color w:val="auto"/>
                <w:kern w:val="0"/>
                <w:sz w:val="24"/>
                <w:highlight w:val="none"/>
                <w:lang w:bidi="ar"/>
              </w:rPr>
              <w:t>□发明</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tc>
      </w:tr>
      <w:tr>
        <w:tblPrEx>
          <w:tblCellMar>
            <w:top w:w="0" w:type="dxa"/>
            <w:left w:w="108" w:type="dxa"/>
            <w:bottom w:w="0" w:type="dxa"/>
            <w:right w:w="108" w:type="dxa"/>
          </w:tblCellMar>
        </w:tblPrEx>
        <w:trPr>
          <w:trHeight w:val="832" w:hRule="atLeast"/>
        </w:trPr>
        <w:tc>
          <w:tcPr>
            <w:tcW w:w="1351"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417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发明专利名称</w:t>
            </w:r>
          </w:p>
        </w:tc>
        <w:tc>
          <w:tcPr>
            <w:tcW w:w="8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6011"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kern w:val="0"/>
                <w:sz w:val="24"/>
                <w:highlight w:val="none"/>
                <w:lang w:bidi="ar"/>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417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8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□第一</w:t>
            </w:r>
          </w:p>
        </w:tc>
        <w:tc>
          <w:tcPr>
            <w:tcW w:w="601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01" w:tblpY="307"/>
        <w:tblOverlap w:val="never"/>
        <w:tblW w:w="13750" w:type="dxa"/>
        <w:tblInd w:w="0" w:type="dxa"/>
        <w:tblLayout w:type="fixed"/>
        <w:tblCellMar>
          <w:top w:w="0" w:type="dxa"/>
          <w:left w:w="108" w:type="dxa"/>
          <w:bottom w:w="0" w:type="dxa"/>
          <w:right w:w="108" w:type="dxa"/>
        </w:tblCellMar>
      </w:tblPr>
      <w:tblGrid>
        <w:gridCol w:w="1370"/>
        <w:gridCol w:w="1655"/>
        <w:gridCol w:w="3008"/>
        <w:gridCol w:w="1050"/>
        <w:gridCol w:w="1717"/>
        <w:gridCol w:w="1717"/>
        <w:gridCol w:w="3233"/>
      </w:tblGrid>
      <w:tr>
        <w:tblPrEx>
          <w:tblCellMar>
            <w:top w:w="0" w:type="dxa"/>
            <w:left w:w="108" w:type="dxa"/>
            <w:bottom w:w="0" w:type="dxa"/>
            <w:right w:w="108" w:type="dxa"/>
          </w:tblCellMar>
        </w:tblPrEx>
        <w:trPr>
          <w:trHeight w:val="502" w:hRule="atLeast"/>
        </w:trPr>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bookmarkStart w:id="0" w:name="_Hlk218862146"/>
            <w:r>
              <w:rPr>
                <w:rFonts w:hint="eastAsia" w:ascii="宋体" w:hAnsi="宋体" w:eastAsia="宋体" w:cs="宋体"/>
                <w:b/>
                <w:bCs/>
                <w:color w:val="auto"/>
                <w:kern w:val="0"/>
                <w:sz w:val="24"/>
                <w:highlight w:val="none"/>
                <w:lang w:bidi="ar"/>
              </w:rPr>
              <w:t>是否符合</w:t>
            </w:r>
          </w:p>
        </w:tc>
        <w:tc>
          <w:tcPr>
            <w:tcW w:w="9147"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2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728" w:hRule="atLeast"/>
        </w:trPr>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147"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五（三）3   科技项目类</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作为项目负责人或技术负责人，承担本专业国家基金面上科技项目、青年基金项目、国家重大专项课题(包括专项子课题)1项，或省(部)级科技项目2项，或市(厅)级以上科技项目5项，或社会科技项目5项(累计合同金额达150万元)，并结题验收，技术研究报告经同行专家评议具有国内领先水平，技术论证有深度，调研、设计、测试数据齐全、准确，且有与承担项目相对应的应用案例或被政府相关主管部门采纳，具有显著的环境、经济和社会效益</w:t>
            </w:r>
            <w:r>
              <w:rPr>
                <w:rFonts w:hint="eastAsia" w:ascii="宋体" w:hAnsi="宋体" w:eastAsia="宋体" w:cs="宋体"/>
                <w:color w:val="auto"/>
                <w:kern w:val="0"/>
                <w:sz w:val="24"/>
                <w:highlight w:val="none"/>
                <w:lang w:eastAsia="zh-CN" w:bidi="ar"/>
              </w:rPr>
              <w:t>。</w:t>
            </w:r>
          </w:p>
          <w:p>
            <w:pPr>
              <w:widowControl/>
              <w:ind w:firstLine="480" w:firstLineChars="200"/>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highlight w:val="none"/>
                <w:lang w:bidi="ar"/>
              </w:rPr>
              <w:t>立项文件</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合同/任务书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、成果材料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技术研究报告</w:t>
            </w:r>
            <w:r>
              <w:rPr>
                <w:rFonts w:hint="eastAsia" w:ascii="宋体" w:hAnsi="宋体" w:eastAsia="宋体" w:cs="宋体"/>
                <w:b w:val="0"/>
                <w:bCs w:val="0"/>
                <w:color w:val="auto"/>
                <w:sz w:val="24"/>
                <w:highlight w:val="none"/>
                <w:lang w:val="en-US" w:eastAsia="zh-CN"/>
              </w:rPr>
              <w:t>、专家组评议意见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效益佐证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并体现实际环境、经济和社会效益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政府采纳</w:t>
            </w:r>
            <w:r>
              <w:rPr>
                <w:rFonts w:hint="eastAsia" w:ascii="宋体" w:hAnsi="宋体" w:eastAsia="宋体" w:cs="宋体"/>
                <w:b w:val="0"/>
                <w:bCs w:val="0"/>
                <w:color w:val="auto"/>
                <w:sz w:val="24"/>
                <w:highlight w:val="none"/>
                <w:lang w:val="en-US" w:eastAsia="zh-CN"/>
              </w:rPr>
              <w:t>相关文件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323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□国家基金面上科技项目</w:t>
            </w:r>
            <w:r>
              <w:rPr>
                <w:rFonts w:hint="eastAsia" w:ascii="宋体" w:hAnsi="宋体" w:eastAsia="宋体" w:cs="宋体"/>
                <w:color w:val="auto"/>
                <w:kern w:val="0"/>
                <w:sz w:val="24"/>
                <w:highlight w:val="none"/>
                <w:u w:val="single"/>
                <w:lang w:bidi="ar"/>
              </w:rPr>
              <w:t xml:space="preserve">_   _ </w:t>
            </w:r>
            <w:r>
              <w:rPr>
                <w:rFonts w:hint="eastAsia"/>
                <w:color w:val="auto"/>
                <w:kern w:val="0"/>
                <w:highlight w:val="none"/>
                <w:u w:val="single"/>
              </w:rPr>
              <w:t xml:space="preserve">  </w:t>
            </w:r>
            <w:r>
              <w:rPr>
                <w:rFonts w:hint="eastAsia" w:ascii="宋体" w:hAnsi="宋体" w:eastAsia="宋体" w:cs="宋体"/>
                <w:color w:val="auto"/>
                <w:kern w:val="0"/>
                <w:sz w:val="24"/>
                <w:highlight w:val="none"/>
                <w:lang w:bidi="ar"/>
              </w:rPr>
              <w:t xml:space="preserve">项     </w:t>
            </w:r>
          </w:p>
          <w:p>
            <w:pPr>
              <w:pStyle w:val="5"/>
              <w:ind w:firstLine="0" w:firstLineChars="0"/>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□青年基金项目</w:t>
            </w:r>
            <w:r>
              <w:rPr>
                <w:rFonts w:hint="eastAsia" w:ascii="宋体" w:hAnsi="宋体" w:eastAsia="宋体" w:cs="宋体"/>
                <w:color w:val="auto"/>
                <w:kern w:val="0"/>
                <w:sz w:val="24"/>
                <w:highlight w:val="none"/>
                <w:u w:val="single"/>
                <w:lang w:bidi="ar"/>
              </w:rPr>
              <w:t xml:space="preserve">_   _ </w:t>
            </w:r>
            <w:r>
              <w:rPr>
                <w:rFonts w:hint="eastAsia"/>
                <w:color w:val="auto"/>
                <w:kern w:val="0"/>
                <w:highlight w:val="none"/>
                <w:u w:val="single"/>
              </w:rPr>
              <w:t xml:space="preserve">  </w:t>
            </w:r>
            <w:r>
              <w:rPr>
                <w:rFonts w:hint="eastAsia" w:ascii="宋体" w:hAnsi="宋体" w:eastAsia="宋体" w:cs="宋体"/>
                <w:color w:val="auto"/>
                <w:kern w:val="0"/>
                <w:sz w:val="24"/>
                <w:highlight w:val="none"/>
                <w:lang w:bidi="ar"/>
              </w:rPr>
              <w:t>项</w:t>
            </w:r>
          </w:p>
          <w:p>
            <w:pPr>
              <w:pStyle w:val="5"/>
              <w:ind w:firstLine="0" w:firstLineChars="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□国家重大专项课题(包括专项子课题)</w:t>
            </w:r>
            <w:r>
              <w:rPr>
                <w:rFonts w:hint="eastAsia" w:ascii="宋体" w:hAnsi="宋体" w:eastAsia="宋体" w:cs="宋体"/>
                <w:color w:val="auto"/>
                <w:kern w:val="0"/>
                <w:sz w:val="24"/>
                <w:highlight w:val="none"/>
                <w:u w:val="single"/>
                <w:lang w:bidi="ar"/>
              </w:rPr>
              <w:t xml:space="preserve">_   _ </w:t>
            </w:r>
            <w:r>
              <w:rPr>
                <w:rFonts w:hint="eastAsia"/>
                <w:color w:val="auto"/>
                <w:kern w:val="0"/>
                <w:highlight w:val="none"/>
                <w:u w:val="single"/>
              </w:rPr>
              <w:t xml:space="preserve">  </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项，合同总额：</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万元。</w:t>
            </w:r>
          </w:p>
        </w:tc>
      </w:tr>
      <w:tr>
        <w:tblPrEx>
          <w:tblCellMar>
            <w:top w:w="0" w:type="dxa"/>
            <w:left w:w="108" w:type="dxa"/>
            <w:bottom w:w="0" w:type="dxa"/>
            <w:right w:w="108" w:type="dxa"/>
          </w:tblCellMar>
        </w:tblPrEx>
        <w:trPr>
          <w:trHeight w:val="1087" w:hRule="atLeast"/>
        </w:trPr>
        <w:tc>
          <w:tcPr>
            <w:tcW w:w="1370"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3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7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担任角色</w:t>
            </w:r>
          </w:p>
        </w:tc>
        <w:tc>
          <w:tcPr>
            <w:tcW w:w="4950"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6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0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□国家基金面上科技项目</w:t>
            </w:r>
          </w:p>
          <w:p>
            <w:pPr>
              <w:pStyle w:val="5"/>
              <w:ind w:firstLine="0" w:firstLineChars="0"/>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□青年基金项目</w:t>
            </w:r>
          </w:p>
          <w:p>
            <w:pPr>
              <w:pStyle w:val="5"/>
              <w:ind w:firstLine="0" w:firstLineChars="0"/>
              <w:rPr>
                <w:rFonts w:hint="eastAsia"/>
                <w:color w:val="auto"/>
                <w:highlight w:val="none"/>
                <w:lang w:bidi="ar"/>
              </w:rPr>
            </w:pPr>
            <w:r>
              <w:rPr>
                <w:rFonts w:hint="eastAsia" w:ascii="宋体" w:hAnsi="宋体" w:eastAsia="宋体" w:cs="宋体"/>
                <w:color w:val="auto"/>
                <w:kern w:val="0"/>
                <w:sz w:val="24"/>
                <w:highlight w:val="none"/>
                <w:lang w:bidi="ar"/>
              </w:rPr>
              <w:t>□国家重大专项课题(包括专项子课题)</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71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□技术负责人</w:t>
            </w:r>
          </w:p>
        </w:tc>
        <w:tc>
          <w:tcPr>
            <w:tcW w:w="495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0"/>
    </w:tbl>
    <w:p>
      <w:pPr>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313"/>
        <w:gridCol w:w="1448"/>
        <w:gridCol w:w="2218"/>
        <w:gridCol w:w="1013"/>
        <w:gridCol w:w="4915"/>
        <w:gridCol w:w="2843"/>
      </w:tblGrid>
      <w:tr>
        <w:tblPrEx>
          <w:tblCellMar>
            <w:top w:w="0" w:type="dxa"/>
            <w:left w:w="108" w:type="dxa"/>
            <w:bottom w:w="0" w:type="dxa"/>
            <w:right w:w="108" w:type="dxa"/>
          </w:tblCellMar>
        </w:tblPrEx>
        <w:trPr>
          <w:trHeight w:val="817" w:hRule="atLeast"/>
        </w:trPr>
        <w:tc>
          <w:tcPr>
            <w:tcW w:w="1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594"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728" w:hRule="atLeast"/>
        </w:trPr>
        <w:tc>
          <w:tcPr>
            <w:tcW w:w="13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594" w:type="dxa"/>
            <w:gridSpan w:val="4"/>
            <w:tcBorders>
              <w:top w:val="single" w:color="000000" w:sz="4" w:space="0"/>
              <w:left w:val="single" w:color="000000" w:sz="4" w:space="0"/>
              <w:bottom w:val="single" w:color="000000" w:sz="4" w:space="0"/>
              <w:right w:val="single" w:color="auto" w:sz="4" w:space="0"/>
            </w:tcBorders>
            <w:noWrap/>
            <w:vAlign w:val="center"/>
          </w:tcPr>
          <w:p>
            <w:pPr>
              <w:widowControl/>
              <w:ind w:firstLine="481" w:firstLineChars="200"/>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五（三）4   学术成果类</w:t>
            </w:r>
          </w:p>
          <w:p>
            <w:pPr>
              <w:widowControl/>
              <w:ind w:firstLine="480" w:firstLineChars="200"/>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作为主编公开出版专著、译著、教材、工具书籍或科普书籍等(著或编著)1部，或作为副主编公开出版学术、技术专著、译著、教材、工具书籍或科普书籍等(著或编著)3部(每部本人撰写均不少于5万字)，或作为第一作者在中文核心期刊或以上级别刊物上公开发表论文2篇，或在本专业领域具有较大影响力的学术交流活动公开作学术交流报告3篇，经同行专家评议具有较高学术价值</w:t>
            </w:r>
            <w:r>
              <w:rPr>
                <w:rFonts w:hint="eastAsia" w:ascii="宋体" w:hAnsi="宋体" w:eastAsia="宋体" w:cs="宋体"/>
                <w:color w:val="auto"/>
                <w:kern w:val="0"/>
                <w:sz w:val="24"/>
                <w:highlight w:val="none"/>
                <w:lang w:eastAsia="zh-CN" w:bidi="ar"/>
              </w:rPr>
              <w:t>。</w:t>
            </w:r>
          </w:p>
          <w:p>
            <w:pPr>
              <w:widowControl/>
              <w:ind w:firstLine="480" w:firstLineChars="200"/>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专著</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译著、教材、工具书籍或科普书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封面+版权页+完整目录+本人编写正文+新闻出版署查询截图</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论文</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期刊封面+目录+正文+</w:t>
            </w:r>
            <w:r>
              <w:rPr>
                <w:rFonts w:hint="eastAsia" w:ascii="宋体" w:hAnsi="宋体" w:eastAsia="宋体" w:cs="宋体"/>
                <w:b w:val="0"/>
                <w:bCs w:val="0"/>
                <w:color w:val="auto"/>
                <w:kern w:val="0"/>
                <w:sz w:val="24"/>
                <w:highlight w:val="none"/>
                <w:lang w:bidi="ar"/>
              </w:rPr>
              <w:t>新闻出版署查询截图</w:t>
            </w:r>
            <w:r>
              <w:rPr>
                <w:rFonts w:hint="eastAsia" w:ascii="宋体" w:hAnsi="宋体" w:eastAsia="宋体" w:cs="宋体"/>
                <w:b w:val="0"/>
                <w:bCs w:val="0"/>
                <w:color w:val="auto"/>
                <w:sz w:val="24"/>
                <w:highlight w:val="none"/>
              </w:rPr>
              <w:t>+三网收录页截图及网址</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外文</w:t>
            </w:r>
            <w:r>
              <w:rPr>
                <w:rFonts w:hint="eastAsia" w:ascii="宋体" w:hAnsi="宋体" w:eastAsia="宋体" w:cs="宋体"/>
                <w:b w:val="0"/>
                <w:bCs w:val="0"/>
                <w:color w:val="auto"/>
                <w:kern w:val="0"/>
                <w:sz w:val="24"/>
                <w:highlight w:val="none"/>
                <w:lang w:bidi="ar"/>
              </w:rPr>
              <w:t>论文</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期刊封面+目录+正文+中文翻译+论文检索结果证明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学术交流报告</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主办单位证明+</w:t>
            </w:r>
            <w:r>
              <w:rPr>
                <w:rFonts w:hint="eastAsia" w:ascii="宋体" w:hAnsi="宋体" w:eastAsia="宋体" w:cs="宋体"/>
                <w:b w:val="0"/>
                <w:bCs w:val="0"/>
                <w:color w:val="auto"/>
                <w:sz w:val="24"/>
                <w:highlight w:val="none"/>
              </w:rPr>
              <w:t>通知+议程+照片+</w:t>
            </w:r>
            <w:r>
              <w:rPr>
                <w:rFonts w:hint="eastAsia" w:ascii="宋体" w:hAnsi="宋体" w:eastAsia="宋体" w:cs="宋体"/>
                <w:b w:val="0"/>
                <w:bCs w:val="0"/>
                <w:color w:val="auto"/>
                <w:sz w:val="24"/>
                <w:highlight w:val="none"/>
                <w:lang w:val="en-US" w:eastAsia="zh-CN"/>
              </w:rPr>
              <w:t>盖章的</w:t>
            </w:r>
            <w:r>
              <w:rPr>
                <w:rFonts w:hint="eastAsia" w:ascii="宋体" w:hAnsi="宋体" w:eastAsia="宋体" w:cs="宋体"/>
                <w:b w:val="0"/>
                <w:bCs w:val="0"/>
                <w:color w:val="auto"/>
                <w:sz w:val="24"/>
                <w:highlight w:val="none"/>
              </w:rPr>
              <w:t>签到</w:t>
            </w:r>
            <w:r>
              <w:rPr>
                <w:rFonts w:hint="eastAsia" w:ascii="宋体" w:hAnsi="宋体" w:eastAsia="宋体" w:cs="宋体"/>
                <w:b w:val="0"/>
                <w:bCs w:val="0"/>
                <w:color w:val="auto"/>
                <w:sz w:val="24"/>
                <w:highlight w:val="none"/>
                <w:lang w:val="en-US" w:eastAsia="zh-CN"/>
              </w:rPr>
              <w:t>表</w:t>
            </w:r>
            <w:r>
              <w:rPr>
                <w:rFonts w:hint="eastAsia" w:ascii="宋体" w:hAnsi="宋体" w:eastAsia="宋体" w:cs="宋体"/>
                <w:b w:val="0"/>
                <w:bCs w:val="0"/>
                <w:color w:val="auto"/>
                <w:sz w:val="24"/>
                <w:highlight w:val="none"/>
              </w:rPr>
              <w:t>+论文集+报告</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同行专家</w:t>
            </w:r>
            <w:r>
              <w:rPr>
                <w:rFonts w:hint="eastAsia" w:ascii="宋体" w:hAnsi="宋体" w:eastAsia="宋体" w:cs="宋体"/>
                <w:b w:val="0"/>
                <w:bCs w:val="0"/>
                <w:color w:val="auto"/>
                <w:sz w:val="24"/>
                <w:highlight w:val="none"/>
                <w:lang w:val="en-US" w:eastAsia="zh-CN"/>
              </w:rPr>
              <w:t>评议</w:t>
            </w:r>
            <w:r>
              <w:rPr>
                <w:rFonts w:hint="eastAsia" w:ascii="宋体" w:hAnsi="宋体" w:eastAsia="宋体" w:cs="宋体"/>
                <w:b w:val="0"/>
                <w:bCs w:val="0"/>
                <w:color w:val="auto"/>
                <w:sz w:val="24"/>
                <w:highlight w:val="none"/>
              </w:rPr>
              <w:t>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843"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部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篇</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□学术交流报告</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篇</w:t>
            </w:r>
          </w:p>
        </w:tc>
      </w:tr>
      <w:tr>
        <w:tblPrEx>
          <w:tblCellMar>
            <w:top w:w="0" w:type="dxa"/>
            <w:left w:w="108" w:type="dxa"/>
            <w:bottom w:w="0" w:type="dxa"/>
            <w:right w:w="108" w:type="dxa"/>
          </w:tblCellMar>
        </w:tblPrEx>
        <w:trPr>
          <w:trHeight w:val="926" w:hRule="atLeast"/>
        </w:trPr>
        <w:tc>
          <w:tcPr>
            <w:tcW w:w="131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专著/论文/学术交流报告名称</w:t>
            </w:r>
          </w:p>
        </w:tc>
        <w:tc>
          <w:tcPr>
            <w:tcW w:w="22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10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758"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21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□专著□译著</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□教材</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科普书</w:t>
            </w:r>
          </w:p>
          <w:p>
            <w:pPr>
              <w:widowControl/>
              <w:jc w:val="left"/>
              <w:textAlignment w:val="center"/>
              <w:rPr>
                <w:color w:val="auto"/>
                <w:highlight w:val="none"/>
              </w:rPr>
            </w:pPr>
            <w:r>
              <w:rPr>
                <w:rFonts w:hint="eastAsia" w:ascii="宋体" w:hAnsi="宋体" w:eastAsia="宋体" w:cs="宋体"/>
                <w:color w:val="auto"/>
                <w:kern w:val="0"/>
                <w:sz w:val="24"/>
                <w:highlight w:val="none"/>
                <w:lang w:bidi="ar"/>
              </w:rPr>
              <w:t>□工具书籍</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□学术交流报告</w:t>
            </w:r>
          </w:p>
        </w:tc>
        <w:tc>
          <w:tcPr>
            <w:tcW w:w="101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5"/>
        <w:rPr>
          <w:color w:val="auto"/>
          <w:highlight w:val="none"/>
        </w:rPr>
      </w:pPr>
    </w:p>
    <w:tbl>
      <w:tblPr>
        <w:tblStyle w:val="9"/>
        <w:tblW w:w="137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267"/>
        <w:gridCol w:w="1114"/>
        <w:gridCol w:w="786"/>
        <w:gridCol w:w="3874"/>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2"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041" w:type="dxa"/>
            <w:gridSpan w:val="4"/>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438" w:type="dxa"/>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72"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041" w:type="dxa"/>
            <w:gridSpan w:val="4"/>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五（三）5   标准编制类</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作为第一起草人，主持完成生态环境国家标准或行业标准1项，或地方标准2项，且经政府相关主管部门颁布实施</w:t>
            </w:r>
            <w:r>
              <w:rPr>
                <w:rFonts w:hint="eastAsia" w:ascii="宋体" w:hAnsi="宋体" w:eastAsia="宋体" w:cs="宋体"/>
                <w:color w:val="auto"/>
                <w:kern w:val="0"/>
                <w:sz w:val="24"/>
                <w:highlight w:val="none"/>
                <w:lang w:eastAsia="zh-CN" w:bidi="ar"/>
              </w:rPr>
              <w:t>。</w:t>
            </w:r>
          </w:p>
          <w:p>
            <w:pPr>
              <w:widowControl/>
              <w:ind w:firstLine="480" w:firstLineChars="200"/>
              <w:jc w:val="left"/>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注：标准封面、</w:t>
            </w:r>
            <w:r>
              <w:rPr>
                <w:rFonts w:hint="eastAsia" w:ascii="宋体" w:hAnsi="宋体" w:eastAsia="宋体" w:cs="宋体"/>
                <w:b w:val="0"/>
                <w:bCs w:val="0"/>
                <w:color w:val="auto"/>
                <w:kern w:val="0"/>
                <w:sz w:val="24"/>
                <w:highlight w:val="none"/>
                <w:lang w:bidi="ar"/>
              </w:rPr>
              <w:t>完整目录、正文内容以及证明本人参与编制的排名</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主管部门发布颁布实施证明材料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438" w:type="dxa"/>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□行业标准_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72"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267"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标准名称</w:t>
            </w:r>
          </w:p>
        </w:tc>
        <w:tc>
          <w:tcPr>
            <w:tcW w:w="1114"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86"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7312" w:type="dxa"/>
            <w:gridSpan w:val="2"/>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2"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326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114"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w:t>
            </w:r>
          </w:p>
        </w:tc>
        <w:tc>
          <w:tcPr>
            <w:tcW w:w="786"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312" w:type="dxa"/>
            <w:gridSpan w:val="2"/>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5"/>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226"/>
        <w:gridCol w:w="2701"/>
        <w:gridCol w:w="1749"/>
        <w:gridCol w:w="850"/>
        <w:gridCol w:w="7224"/>
      </w:tblGrid>
      <w:tr>
        <w:tblPrEx>
          <w:tblCellMar>
            <w:top w:w="0" w:type="dxa"/>
            <w:left w:w="108" w:type="dxa"/>
            <w:bottom w:w="0" w:type="dxa"/>
            <w:right w:w="108" w:type="dxa"/>
          </w:tblCellMar>
        </w:tblPrEx>
        <w:trPr>
          <w:trHeight w:val="402" w:hRule="atLeast"/>
        </w:trPr>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24"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852" w:hRule="atLeast"/>
        </w:trPr>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24"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五（三）6   专利奖</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中国专利金奖、银奖获奖项目的完成人，或中国专利优秀奖获奖项目的完成人(排名前五)，或广东专利金奖获奖项目的完成人(排名前七)、广东专利银奖获奖项目的完成人(排名前五)，或荣获广东杰出发明人奖。</w:t>
            </w:r>
          </w:p>
          <w:p>
            <w:pPr>
              <w:widowControl/>
              <w:ind w:firstLine="480" w:firstLineChars="20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结果公示</w:t>
            </w:r>
            <w:r>
              <w:rPr>
                <w:rFonts w:hint="eastAsia" w:ascii="宋体" w:hAnsi="宋体" w:eastAsia="宋体" w:cs="宋体"/>
                <w:b w:val="0"/>
                <w:bCs w:val="0"/>
                <w:color w:val="auto"/>
                <w:kern w:val="0"/>
                <w:sz w:val="24"/>
                <w:highlight w:val="none"/>
                <w:lang w:val="en-US" w:eastAsia="zh-CN" w:bidi="ar"/>
              </w:rPr>
              <w:t>或</w:t>
            </w:r>
            <w:r>
              <w:rPr>
                <w:rFonts w:hint="eastAsia" w:ascii="宋体" w:hAnsi="宋体" w:eastAsia="宋体" w:cs="宋体"/>
                <w:b w:val="0"/>
                <w:bCs w:val="0"/>
                <w:color w:val="auto"/>
                <w:kern w:val="0"/>
                <w:sz w:val="24"/>
                <w:highlight w:val="none"/>
                <w:lang w:bidi="ar"/>
              </w:rPr>
              <w:t>网址网页截</w:t>
            </w:r>
            <w:r>
              <w:rPr>
                <w:rFonts w:hint="eastAsia" w:ascii="宋体" w:hAnsi="宋体" w:eastAsia="宋体" w:cs="宋体"/>
                <w:b w:val="0"/>
                <w:bCs w:val="0"/>
                <w:color w:val="auto"/>
                <w:kern w:val="0"/>
                <w:sz w:val="24"/>
                <w:highlight w:val="none"/>
                <w:lang w:val="en-US" w:eastAsia="zh-CN" w:bidi="ar"/>
              </w:rPr>
              <w:t>图等证明材料、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926" w:hRule="atLeast"/>
        </w:trPr>
        <w:tc>
          <w:tcPr>
            <w:tcW w:w="122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7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8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224"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2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□中国专利奖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□广东专利奖</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2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95"/>
        <w:tblOverlap w:val="never"/>
        <w:tblW w:w="13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220"/>
        <w:gridCol w:w="2984"/>
        <w:gridCol w:w="400"/>
        <w:gridCol w:w="1484"/>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50"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9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50" w:type="dxa"/>
            <w:gridSpan w:val="5"/>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五（三）7   科技/科普奖</w:t>
            </w:r>
          </w:p>
          <w:p>
            <w:pPr>
              <w:widowControl/>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国家级科技成果奖获奖项目的完成人，或省(部)级科技成果奖或全国性社会科技成果奖一等奖获奖项目的完成人(排名前七)、二等奖获奖项目的完成人(排名前五)，或市(厅)级科技成果奖或省社会科技成果奖一等奖获奖项目的完成人(排名前三)</w:t>
            </w:r>
            <w:r>
              <w:rPr>
                <w:rFonts w:hint="eastAsia" w:ascii="宋体" w:hAnsi="宋体" w:eastAsia="宋体" w:cs="宋体"/>
                <w:color w:val="auto"/>
                <w:kern w:val="0"/>
                <w:sz w:val="24"/>
                <w:highlight w:val="none"/>
                <w:lang w:eastAsia="zh-CN" w:bidi="ar"/>
              </w:rPr>
              <w:t>。</w:t>
            </w:r>
          </w:p>
          <w:p>
            <w:pPr>
              <w:widowControl/>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b w:val="0"/>
                <w:bCs w:val="0"/>
                <w:color w:val="auto"/>
                <w:kern w:val="0"/>
                <w:sz w:val="24"/>
                <w:highlight w:val="none"/>
                <w:lang w:val="en-US" w:eastAsia="zh-CN" w:bidi="ar"/>
              </w:rPr>
              <w:t>注：奖项经</w:t>
            </w:r>
            <w:r>
              <w:rPr>
                <w:rFonts w:hint="eastAsia" w:ascii="宋体" w:hAnsi="宋体" w:eastAsia="宋体" w:cs="宋体"/>
                <w:b w:val="0"/>
                <w:bCs w:val="0"/>
                <w:color w:val="auto"/>
                <w:kern w:val="0"/>
                <w:sz w:val="24"/>
                <w:highlight w:val="none"/>
                <w:lang w:bidi="ar"/>
              </w:rPr>
              <w:t>行政部门审批或备案的文件</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获奖文件或网址网页截图等证明材料</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2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2984"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40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484"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奖项级别及排名</w:t>
            </w:r>
          </w:p>
        </w:tc>
        <w:tc>
          <w:tcPr>
            <w:tcW w:w="5462" w:type="dxa"/>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9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22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984"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□国家级科技成果奖</w:t>
            </w:r>
          </w:p>
          <w:p>
            <w:pPr>
              <w:widowControl/>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□全国性社会科技成果奖</w:t>
            </w:r>
          </w:p>
          <w:p>
            <w:pPr>
              <w:widowControl/>
              <w:jc w:val="left"/>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□省社会科技成果奖</w:t>
            </w:r>
          </w:p>
        </w:tc>
        <w:tc>
          <w:tcPr>
            <w:tcW w:w="400"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484" w:type="dxa"/>
            <w:vAlign w:val="center"/>
          </w:tcPr>
          <w:p>
            <w:pP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获奖等级：</w:t>
            </w:r>
          </w:p>
          <w:p>
            <w:pPr>
              <w:textAlignment w:val="center"/>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本人排名：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u w:val="single"/>
                <w:lang w:bidi="ar"/>
              </w:rPr>
              <w:t xml:space="preserve">        </w:t>
            </w:r>
          </w:p>
        </w:tc>
        <w:tc>
          <w:tcPr>
            <w:tcW w:w="5462"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5"/>
        <w:rPr>
          <w:color w:val="auto"/>
          <w:highlight w:val="none"/>
        </w:rPr>
      </w:pPr>
    </w:p>
    <w:tbl>
      <w:tblPr>
        <w:tblStyle w:val="9"/>
        <w:tblW w:w="137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2660"/>
        <w:gridCol w:w="1607"/>
        <w:gridCol w:w="735"/>
        <w:gridCol w:w="1767"/>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5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489"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5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489" w:type="dxa"/>
            <w:gridSpan w:val="5"/>
            <w:noWrap/>
            <w:vAlign w:val="center"/>
          </w:tcPr>
          <w:p>
            <w:pPr>
              <w:widowControl/>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五（三）8   成果转化类</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作为项目负责人或技术负责人取得技术创新成果并实现转化，近3年年均销售收入800万元以上，或年均缴税100万元以上。</w:t>
            </w:r>
          </w:p>
          <w:p>
            <w:pPr>
              <w:widowControl/>
              <w:ind w:firstLine="480" w:firstLineChars="200"/>
              <w:textAlignment w:val="center"/>
              <w:rPr>
                <w:rFonts w:hint="eastAsia" w:ascii="宋体" w:hAnsi="宋体" w:eastAsia="宋体" w:cs="宋体"/>
                <w:color w:val="auto"/>
                <w:kern w:val="0"/>
                <w:sz w:val="24"/>
                <w:highlight w:val="none"/>
                <w:lang w:bidi="ar"/>
              </w:rPr>
            </w:pPr>
            <w:r>
              <w:rPr>
                <w:rFonts w:hint="eastAsia" w:ascii="宋体" w:hAnsi="宋体" w:eastAsia="宋体" w:cs="宋体"/>
                <w:b w:val="0"/>
                <w:bCs w:val="0"/>
                <w:color w:val="auto"/>
                <w:kern w:val="0"/>
                <w:sz w:val="24"/>
                <w:highlight w:val="none"/>
                <w:lang w:val="en-US" w:eastAsia="zh-CN" w:bidi="ar"/>
              </w:rPr>
              <w:t>注：项目来源材料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、合同、收款票据、银行转账证明及完税证明为必须提交材料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5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66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607"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35"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767"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担任角色</w:t>
            </w:r>
          </w:p>
        </w:tc>
        <w:tc>
          <w:tcPr>
            <w:tcW w:w="5720" w:type="dxa"/>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66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607"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□近3年年均销售收入800万元以上</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□年均缴税100万元以上</w:t>
            </w:r>
          </w:p>
        </w:tc>
        <w:tc>
          <w:tcPr>
            <w:tcW w:w="735"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767"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□技术负责人</w:t>
            </w:r>
          </w:p>
        </w:tc>
        <w:tc>
          <w:tcPr>
            <w:tcW w:w="5720" w:type="dxa"/>
            <w:noWrap/>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提醒</w:t>
      </w:r>
      <w:r>
        <w:rPr>
          <w:rFonts w:hint="eastAsia" w:ascii="宋体" w:hAnsi="宋体" w:eastAsia="宋体" w:cs="宋体"/>
          <w:color w:val="auto"/>
          <w:sz w:val="24"/>
          <w:szCs w:val="24"/>
          <w:highlight w:val="none"/>
        </w:rPr>
        <w:t>：①主要参与：指排名前三的完成人。</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②项目规模划分：按文件附录第29条执行。</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③参与：指在项目成果报告所列名单中的参加人员，排序不限。</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④主要编著者：指排名前三的编著者。</w:t>
      </w:r>
    </w:p>
    <w:p>
      <w:pPr>
        <w:pStyle w:val="5"/>
        <w:ind w:left="718" w:leftChars="342"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⑤科技项目类（对应五（三）3） 技术研究报告同行专家评议：须由同行专家出具书面评议意见，评议结论应明确阐述：报告在本专业领域的技术水平等级、技术论证深度、数据完整性准确性等要素，结论用语须规范。并附相关专家信息，如单位、职称、电话、签名等。</w:t>
      </w:r>
    </w:p>
    <w:p>
      <w:pPr>
        <w:pStyle w:val="5"/>
        <w:ind w:left="718" w:leftChars="342"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⑥学术成果类（对应五（三）4）学术交流报告同行专家评议：须由同行专家出具书面评议意见。评议结论应明确：学术成果在本专业领域的学术水平、学术价值等级、成果的创新性、理论深度或实践指导意义等方面，结论用语须规范。并附相关专家信息，如单位、职称、电话、签名等。</w:t>
      </w:r>
    </w:p>
    <w:p>
      <w:pPr>
        <w:pStyle w:val="4"/>
        <w:rPr>
          <w:color w:val="auto"/>
          <w:highlight w:val="none"/>
        </w:rPr>
      </w:pPr>
      <w:r>
        <w:rPr>
          <w:rFonts w:hint="eastAsia"/>
          <w:color w:val="auto"/>
          <w:highlight w:val="none"/>
        </w:rPr>
        <w:t>七、</w:t>
      </w:r>
      <w:r>
        <w:rPr>
          <w:color w:val="auto"/>
          <w:highlight w:val="none"/>
        </w:rPr>
        <w:t>申报人承诺</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本人郑重承诺：</w:t>
      </w:r>
    </w:p>
    <w:p>
      <w:pPr>
        <w:pStyle w:val="5"/>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人已充分了解深圳市2025年度生态环境专业职称评审申报要求，明确知晓《职称评审管理暂行规定》（人社部令第40号）、《职称评审监管暂行办法》（人社部发〔2024〕56号）、《广东省职称评审管理服务实施办法及配套规定》（粤人社规〔2020〕33号）及相关法律法规和政策规定。</w:t>
      </w:r>
    </w:p>
    <w:p>
      <w:pPr>
        <w:pStyle w:val="5"/>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2.所填报信息及全部申报材料均真实、准确、完整，与书面材料一致。且所提交的业绩、学术成果等材料均为本人真实参与完成，不存在虚假申报、剽窃他人成果、重复申报或通过不正当手段申报职称的情形。</w:t>
      </w:r>
    </w:p>
    <w:p>
      <w:pPr>
        <w:pStyle w:val="5"/>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3.本人对所提交全部信息及材料的真实性承担法律责任，并授权深圳市人力资源社会保障局通过相关机构开展核查。</w:t>
      </w:r>
    </w:p>
    <w:p>
      <w:pPr>
        <w:pStyle w:val="5"/>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4.如有虚假，本人愿依据《广东省职称评审管理服务实施办法及配套规定》（粤人社规〔2020〕33号）接受相应处理，包括撤销职称、记入诚信档案库、纳入全国信用信息共享平台并记录3年等。</w:t>
      </w:r>
    </w:p>
    <w:p>
      <w:pPr>
        <w:pStyle w:val="5"/>
        <w:rPr>
          <w:rFonts w:hint="eastAsia"/>
          <w:color w:val="auto"/>
          <w:highlight w:val="none"/>
        </w:rPr>
      </w:pPr>
    </w:p>
    <w:p>
      <w:pPr>
        <w:numPr>
          <w:ilvl w:val="0"/>
          <w:numId w:val="0"/>
        </w:numPr>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申报人签名：________________</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日期：2026年____月____日</w:t>
      </w:r>
    </w:p>
    <w:p>
      <w:pPr>
        <w:ind w:firstLine="240" w:firstLineChars="1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ab/>
      </w:r>
    </w:p>
    <w:p>
      <w:pPr>
        <w:pStyle w:val="5"/>
        <w:ind w:firstLine="0" w:firstLineChars="0"/>
        <w:rPr>
          <w:rFonts w:hint="eastAsia" w:asciiTheme="majorEastAsia" w:hAnsiTheme="majorEastAsia" w:eastAsiaTheme="majorEastAsia" w:cstheme="majorEastAsia"/>
          <w:color w:val="auto"/>
          <w:sz w:val="24"/>
          <w:highlight w:val="none"/>
        </w:rPr>
      </w:pPr>
      <w:r>
        <w:rPr>
          <w:rFonts w:hint="eastAsia" w:ascii="宋体" w:hAnsi="宋体" w:eastAsia="宋体" w:cs="楷体"/>
          <w:color w:val="auto"/>
          <w:sz w:val="24"/>
          <w:highlight w:val="none"/>
        </w:rPr>
        <w:t>（</w:t>
      </w:r>
      <w:r>
        <w:rPr>
          <w:rFonts w:hint="eastAsia" w:ascii="宋体" w:hAnsi="宋体" w:eastAsia="宋体" w:cs="楷体"/>
          <w:color w:val="auto"/>
          <w:sz w:val="28"/>
          <w:szCs w:val="28"/>
          <w:highlight w:val="none"/>
        </w:rPr>
        <w:t>提醒：本年度申报时间</w:t>
      </w:r>
      <w:r>
        <w:rPr>
          <w:rFonts w:hint="eastAsia" w:ascii="宋体" w:hAnsi="宋体" w:eastAsia="宋体" w:cs="楷体"/>
          <w:b/>
          <w:bCs/>
          <w:color w:val="auto"/>
          <w:sz w:val="28"/>
          <w:szCs w:val="28"/>
        </w:rPr>
        <w:t>2026年2月3日至2026年2月28日</w:t>
      </w:r>
      <w:r>
        <w:rPr>
          <w:rFonts w:hint="eastAsia" w:ascii="宋体" w:hAnsi="宋体" w:eastAsia="宋体" w:cs="楷体"/>
          <w:b/>
          <w:bCs/>
          <w:color w:val="auto"/>
          <w:sz w:val="28"/>
          <w:szCs w:val="28"/>
          <w:lang w:val="en-US" w:eastAsia="zh-CN"/>
        </w:rPr>
        <w:t>17</w:t>
      </w:r>
      <w:r>
        <w:rPr>
          <w:rFonts w:hint="eastAsia" w:ascii="宋体" w:hAnsi="宋体" w:eastAsia="宋体" w:cs="楷体"/>
          <w:b/>
          <w:bCs/>
          <w:color w:val="auto"/>
          <w:sz w:val="28"/>
          <w:szCs w:val="28"/>
        </w:rPr>
        <w:t>时</w:t>
      </w:r>
      <w:bookmarkStart w:id="1" w:name="_GoBack"/>
      <w:bookmarkEnd w:id="1"/>
      <w:r>
        <w:rPr>
          <w:rFonts w:hint="eastAsia" w:ascii="宋体" w:hAnsi="宋体" w:eastAsia="宋体" w:cs="楷体"/>
          <w:color w:val="auto"/>
          <w:sz w:val="28"/>
          <w:szCs w:val="28"/>
        </w:rPr>
        <w:t>，系统退回修改提交截止时间</w:t>
      </w:r>
      <w:r>
        <w:rPr>
          <w:rFonts w:hint="eastAsia" w:ascii="宋体" w:hAnsi="宋体" w:eastAsia="宋体" w:cs="楷体"/>
          <w:b/>
          <w:bCs/>
          <w:color w:val="auto"/>
          <w:sz w:val="28"/>
          <w:szCs w:val="28"/>
        </w:rPr>
        <w:t>2026年</w:t>
      </w:r>
      <w:r>
        <w:rPr>
          <w:rFonts w:hint="eastAsia" w:ascii="宋体" w:hAnsi="宋体" w:eastAsia="宋体" w:cs="楷体"/>
          <w:b/>
          <w:bCs/>
          <w:color w:val="auto"/>
          <w:sz w:val="28"/>
          <w:szCs w:val="28"/>
          <w:lang w:val="en-US" w:eastAsia="zh-CN"/>
        </w:rPr>
        <w:t>3</w:t>
      </w:r>
      <w:r>
        <w:rPr>
          <w:rFonts w:hint="eastAsia" w:ascii="宋体" w:hAnsi="宋体" w:eastAsia="宋体" w:cs="楷体"/>
          <w:b/>
          <w:bCs/>
          <w:color w:val="auto"/>
          <w:sz w:val="28"/>
          <w:szCs w:val="28"/>
        </w:rPr>
        <w:t>月</w:t>
      </w:r>
      <w:r>
        <w:rPr>
          <w:rFonts w:hint="eastAsia" w:ascii="宋体" w:hAnsi="宋体" w:eastAsia="宋体" w:cs="楷体"/>
          <w:b/>
          <w:bCs/>
          <w:color w:val="auto"/>
          <w:sz w:val="28"/>
          <w:szCs w:val="28"/>
          <w:lang w:val="en-US" w:eastAsia="zh-CN"/>
        </w:rPr>
        <w:t>21</w:t>
      </w:r>
      <w:r>
        <w:rPr>
          <w:rFonts w:hint="eastAsia" w:ascii="宋体" w:hAnsi="宋体" w:eastAsia="宋体" w:cs="楷体"/>
          <w:b/>
          <w:bCs/>
          <w:color w:val="auto"/>
          <w:sz w:val="28"/>
          <w:szCs w:val="28"/>
        </w:rPr>
        <w:t>日1</w:t>
      </w:r>
      <w:r>
        <w:rPr>
          <w:rFonts w:hint="eastAsia" w:ascii="宋体" w:hAnsi="宋体" w:eastAsia="宋体" w:cs="楷体"/>
          <w:b/>
          <w:bCs/>
          <w:color w:val="auto"/>
          <w:sz w:val="28"/>
          <w:szCs w:val="28"/>
          <w:lang w:val="en-US" w:eastAsia="zh-CN"/>
        </w:rPr>
        <w:t>7</w:t>
      </w:r>
      <w:r>
        <w:rPr>
          <w:rFonts w:hint="eastAsia" w:ascii="宋体" w:hAnsi="宋体" w:eastAsia="宋体" w:cs="楷体"/>
          <w:b/>
          <w:bCs/>
          <w:color w:val="auto"/>
          <w:sz w:val="28"/>
          <w:szCs w:val="28"/>
        </w:rPr>
        <w:t>时</w:t>
      </w:r>
      <w:r>
        <w:rPr>
          <w:rFonts w:hint="eastAsia" w:ascii="宋体" w:hAnsi="宋体" w:eastAsia="宋体" w:cs="楷体"/>
          <w:color w:val="auto"/>
          <w:sz w:val="24"/>
          <w:highlight w:val="none"/>
        </w:rPr>
        <w:t>）</w:t>
      </w:r>
    </w:p>
    <w:sectPr>
      <w:foot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FFB8D"/>
    <w:multiLevelType w:val="singleLevel"/>
    <w:tmpl w:val="A57FFB8D"/>
    <w:lvl w:ilvl="0" w:tentative="0">
      <w:start w:val="2"/>
      <w:numFmt w:val="chineseCounting"/>
      <w:suff w:val="nothing"/>
      <w:lvlText w:val="%1、"/>
      <w:lvlJc w:val="left"/>
      <w:rPr>
        <w:rFonts w:hint="eastAsia"/>
      </w:rPr>
    </w:lvl>
  </w:abstractNum>
  <w:abstractNum w:abstractNumId="1">
    <w:nsid w:val="7D215405"/>
    <w:multiLevelType w:val="singleLevel"/>
    <w:tmpl w:val="7D21540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C033A"/>
    <w:rsid w:val="00031244"/>
    <w:rsid w:val="00085E65"/>
    <w:rsid w:val="0009487C"/>
    <w:rsid w:val="000C339B"/>
    <w:rsid w:val="00107D1E"/>
    <w:rsid w:val="00112DDC"/>
    <w:rsid w:val="00133A58"/>
    <w:rsid w:val="001B786F"/>
    <w:rsid w:val="001C0115"/>
    <w:rsid w:val="00251990"/>
    <w:rsid w:val="003940A0"/>
    <w:rsid w:val="003D61B0"/>
    <w:rsid w:val="003F2465"/>
    <w:rsid w:val="00405F1A"/>
    <w:rsid w:val="00511CFF"/>
    <w:rsid w:val="005860DE"/>
    <w:rsid w:val="005F3740"/>
    <w:rsid w:val="00621FC0"/>
    <w:rsid w:val="00637814"/>
    <w:rsid w:val="00705FA6"/>
    <w:rsid w:val="007072FB"/>
    <w:rsid w:val="007D5B88"/>
    <w:rsid w:val="007E517E"/>
    <w:rsid w:val="007F0D2A"/>
    <w:rsid w:val="00891A54"/>
    <w:rsid w:val="008C3476"/>
    <w:rsid w:val="009020FD"/>
    <w:rsid w:val="009B5ED2"/>
    <w:rsid w:val="00C7633D"/>
    <w:rsid w:val="00C95DE8"/>
    <w:rsid w:val="00D713E6"/>
    <w:rsid w:val="00D747B7"/>
    <w:rsid w:val="00E14823"/>
    <w:rsid w:val="00E662F1"/>
    <w:rsid w:val="00F45E10"/>
    <w:rsid w:val="00F537CA"/>
    <w:rsid w:val="00FA2B81"/>
    <w:rsid w:val="00FA41F8"/>
    <w:rsid w:val="03B17FEF"/>
    <w:rsid w:val="03ED4D3D"/>
    <w:rsid w:val="0512093A"/>
    <w:rsid w:val="05EC033A"/>
    <w:rsid w:val="09A53B82"/>
    <w:rsid w:val="0ADB0F46"/>
    <w:rsid w:val="0B03501E"/>
    <w:rsid w:val="0E9C30C2"/>
    <w:rsid w:val="0F1703FB"/>
    <w:rsid w:val="10DF5227"/>
    <w:rsid w:val="1904384F"/>
    <w:rsid w:val="19071158"/>
    <w:rsid w:val="194D4B91"/>
    <w:rsid w:val="1BFB4FA4"/>
    <w:rsid w:val="1EAB4D8D"/>
    <w:rsid w:val="1FD88938"/>
    <w:rsid w:val="20291160"/>
    <w:rsid w:val="21CB3F42"/>
    <w:rsid w:val="23812740"/>
    <w:rsid w:val="254C40BE"/>
    <w:rsid w:val="2A6C0656"/>
    <w:rsid w:val="2B14230A"/>
    <w:rsid w:val="2BCE40B9"/>
    <w:rsid w:val="2C9616B7"/>
    <w:rsid w:val="30BE3CEC"/>
    <w:rsid w:val="313C6CCD"/>
    <w:rsid w:val="38AB2D51"/>
    <w:rsid w:val="3ABC05CB"/>
    <w:rsid w:val="3C604228"/>
    <w:rsid w:val="3CE43F73"/>
    <w:rsid w:val="3E1619C4"/>
    <w:rsid w:val="434C07C9"/>
    <w:rsid w:val="44324235"/>
    <w:rsid w:val="487841D4"/>
    <w:rsid w:val="49105378"/>
    <w:rsid w:val="49D722FD"/>
    <w:rsid w:val="4A191ED4"/>
    <w:rsid w:val="4FC772F2"/>
    <w:rsid w:val="545A3690"/>
    <w:rsid w:val="54A1293D"/>
    <w:rsid w:val="54A43FC9"/>
    <w:rsid w:val="55584F28"/>
    <w:rsid w:val="558A0D0B"/>
    <w:rsid w:val="56F41FF4"/>
    <w:rsid w:val="596651E2"/>
    <w:rsid w:val="5D1269AD"/>
    <w:rsid w:val="61B12680"/>
    <w:rsid w:val="62107986"/>
    <w:rsid w:val="634020EB"/>
    <w:rsid w:val="658A171D"/>
    <w:rsid w:val="6D4B1912"/>
    <w:rsid w:val="6F722BE7"/>
    <w:rsid w:val="70046274"/>
    <w:rsid w:val="710A284E"/>
    <w:rsid w:val="71D304EF"/>
    <w:rsid w:val="76CD7545"/>
    <w:rsid w:val="78B174AD"/>
    <w:rsid w:val="7EE43137"/>
    <w:rsid w:val="7F2873B2"/>
    <w:rsid w:val="D1F6D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方正小标宋简体" w:hAnsi="方正小标宋简体" w:eastAsia="方正小标宋简体" w:cs="方正小标宋简体"/>
      <w:b/>
      <w:kern w:val="44"/>
      <w:sz w:val="44"/>
      <w:szCs w:val="32"/>
    </w:rPr>
  </w:style>
  <w:style w:type="paragraph" w:styleId="3">
    <w:name w:val="heading 2"/>
    <w:basedOn w:val="1"/>
    <w:next w:val="1"/>
    <w:semiHidden/>
    <w:unhideWhenUsed/>
    <w:qFormat/>
    <w:uiPriority w:val="0"/>
    <w:pPr>
      <w:keepNext/>
      <w:keepLines/>
      <w:spacing w:before="260" w:after="260" w:line="560" w:lineRule="exact"/>
      <w:ind w:firstLine="643" w:firstLineChars="200"/>
      <w:outlineLvl w:val="1"/>
    </w:pPr>
    <w:rPr>
      <w:rFonts w:ascii="仿宋_GB2312" w:hAnsi="仿宋_GB2312" w:eastAsia="仿宋_GB2312" w:cs="仿宋_GB2312"/>
      <w:b/>
      <w:sz w:val="32"/>
      <w:szCs w:val="32"/>
    </w:rPr>
  </w:style>
  <w:style w:type="paragraph" w:styleId="4">
    <w:name w:val="heading 3"/>
    <w:basedOn w:val="1"/>
    <w:next w:val="1"/>
    <w:unhideWhenUsed/>
    <w:qFormat/>
    <w:uiPriority w:val="0"/>
    <w:pPr>
      <w:keepNext/>
      <w:keepLines/>
      <w:spacing w:before="260" w:after="260" w:line="200" w:lineRule="exact"/>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font31"/>
    <w:basedOn w:val="11"/>
    <w:qFormat/>
    <w:uiPriority w:val="0"/>
    <w:rPr>
      <w:rFonts w:hint="eastAsia" w:ascii="宋体" w:hAnsi="宋体" w:eastAsia="宋体" w:cs="宋体"/>
      <w:color w:val="000000"/>
      <w:sz w:val="22"/>
      <w:szCs w:val="22"/>
      <w:u w:val="single"/>
    </w:rPr>
  </w:style>
  <w:style w:type="character" w:customStyle="1" w:styleId="14">
    <w:name w:val="font01"/>
    <w:basedOn w:val="11"/>
    <w:qFormat/>
    <w:uiPriority w:val="0"/>
    <w:rPr>
      <w:rFonts w:hint="eastAsia" w:ascii="宋体" w:hAnsi="宋体" w:eastAsia="宋体" w:cs="宋体"/>
      <w:color w:val="000000"/>
      <w:sz w:val="22"/>
      <w:szCs w:val="22"/>
      <w:u w:val="none"/>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6191</Words>
  <Characters>6320</Characters>
  <Lines>792</Lines>
  <Paragraphs>603</Paragraphs>
  <TotalTime>0</TotalTime>
  <ScaleCrop>false</ScaleCrop>
  <LinksUpToDate>false</LinksUpToDate>
  <CharactersWithSpaces>6764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2026-01-10T00:56:00Z</dcterms:created>
  <dc:creator>闲</dc:creator>
  <cp:lastModifiedBy>xinyue</cp:lastModifiedBy>
  <cp:lastPrinted>2026-01-29T00:51:00Z</cp:lastPrinted>
  <dcterms:modified xsi:type="dcterms:W3CDTF">2026-02-03T18:13:58Z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BB32C9355ADB494EBDA3CDFE40B0BB10_13</vt:lpwstr>
  </property>
  <property fmtid="{D5CDD505-2E9C-101B-9397-08002B2CF9AE}" pid="4" name="KSOTemplateDocerSaveRecord">
    <vt:lpwstr>eyJoZGlkIjoiMTAzNTIwYzIzOTQ1ZjI0NWZhZGViZDc4N2YxMmI5MGQiLCJ1c2VySWQiOiI0MTI2Nzk4OTAifQ==</vt:lpwstr>
  </property>
</Properties>
</file>