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2"/>
          <w:sz w:val="36"/>
          <w:szCs w:val="36"/>
          <w:lang w:val="en-US" w:eastAsia="zh-CN"/>
        </w:rPr>
        <w:t>2025年度（第二批）新增实际使用外资初步符合奖励条件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2"/>
          <w:sz w:val="36"/>
          <w:szCs w:val="36"/>
          <w:lang w:val="en-US" w:eastAsia="zh-CN"/>
        </w:rPr>
        <w:t>企业名单</w:t>
      </w:r>
    </w:p>
    <w:tbl>
      <w:tblPr>
        <w:tblStyle w:val="3"/>
        <w:tblW w:w="104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432"/>
        <w:gridCol w:w="6027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91500103MABYKQCE99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深圳星罗拾光科技有限公司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91440300782792953J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深圳农村商业银行股份有限公司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91440300MA5DBTXC5K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润材电子商务有限公司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91440300MAEBYNJ608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深圳嘉道绿色低碳科技投资合伙企业(有限合伙)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91441900MA4W1CHL1L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深圳市海柔创新智能科技集团股份有限公司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91440300MA5EXH4J6U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深圳医健通医疗健康科技管理有限公司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91440300MA5EXY2UXY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深圳壹账通科技服务有限公司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91440300MA5FPF3X67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深圳市慧鲤科技有限公司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91440300322217253A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91440300MADR8N2R54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深圳市广致新能源有限公司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91440300MA5GW4JQX8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深圳市济因生物科技有限公司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91440300MAENLH1G10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会芯(深圳)半导体有限公司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91440300MADJWYFD7A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阳光贰肆柒健身服务(深圳)有限公司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91440300MA5FW36L2J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华灯能源投资(深圳)有限公司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91440300MAD62TXF9W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深圳万通博汇科技有限公司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91440300MAD4TNGN5M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深圳万通顺达物流有限公司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91440300MA5DACMC33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深圳前海桂金融资租赁有限公司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91440300MA5GLQ612B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深圳市橄榄云健康有限公司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91440300MA5FQN3M30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深圳前海磐芯技术有限公司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91440300MAETDWK12D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科恩智能供应链(深圳)有限公司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914403003105703838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深圳市环业环球科技有限公司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91440300MAE4H5MX2M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深圳市明杰控股有限公司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91440300MA5HALW07Y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深圳山高远融私募股权投资基金合伙企业(有限合伙)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91330200060865268C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安盛天平保险销售有限公司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91440300MA5EH00D8E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前海中铭(深圳)投资咨询有限公司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91440300MA5GJCP81R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招商局维京游轮有限公司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91440300MAEQ5EQU2C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创启贰肆柒健身管理(深圳)有限公司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91440300MA5F3JH65N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深圳市前海创梦科技有限公司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91440300MAEE46ER39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深圳时代发展股权投资合伙企业(有限合伙)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91440300MADA9DU801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深圳共同家园一号实业发展合伙企业(有限合伙)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91440300MA5F9DG811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深圳市创慧星晟贸易有限公司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91440300MAETN67726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动界智控(深圳)科技有限公司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91440300MAEEP4PR2X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深圳艾克斯新材料有限公司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91440300MADQP2YF5R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深圳市宏雅新能源有限公司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91440300MA5DG1D43C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深圳复临信息科技有限公司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91440300MA5GDRQN9X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深圳挑挑科技有限公司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91440300MAE7E3XL55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深圳市恒邦深港科技发展一号投资合伙企业(有限合伙)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91440300MAENL98J9Q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深圳市蓝洞探索科技有限公司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DAAC"/>
    <w:rsid w:val="97C19770"/>
    <w:rsid w:val="DF3E2AB3"/>
    <w:rsid w:val="EFFF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1576</Characters>
  <Lines>0</Lines>
  <Paragraphs>0</Paragraphs>
  <TotalTime>203</TotalTime>
  <ScaleCrop>false</ScaleCrop>
  <LinksUpToDate>false</LinksUpToDate>
  <CharactersWithSpaces>1576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2026-01-28T18:47:00Z</dcterms:created>
  <dc:creator>柯凯飔</dc:creator>
  <cp:lastModifiedBy>柯凯飔</cp:lastModifiedBy>
  <dcterms:modified xsi:type="dcterms:W3CDTF">2026-01-30T16:12:04Z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