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附件3-1</w:t>
      </w:r>
    </w:p>
    <w:p>
      <w:pPr>
        <w:pStyle w:val="5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2026年菜单式儿童关爱服务项目</w:t>
      </w: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申报表</w:t>
      </w:r>
    </w:p>
    <w:tbl>
      <w:tblPr>
        <w:tblStyle w:val="6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87"/>
        <w:gridCol w:w="844"/>
        <w:gridCol w:w="422"/>
        <w:gridCol w:w="996"/>
        <w:gridCol w:w="356"/>
        <w:gridCol w:w="200"/>
        <w:gridCol w:w="1094"/>
        <w:gridCol w:w="182"/>
        <w:gridCol w:w="603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申报主体信息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单位名称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单位地址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项目负责人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联系电话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单位类别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</w:rPr>
              <w:t>□社会组织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</w:rPr>
              <w:t>□工商企业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pacing w:val="10"/>
                <w:sz w:val="24"/>
                <w:szCs w:val="24"/>
              </w:rPr>
              <w:t>□科研院校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pacing w:val="10"/>
                <w:sz w:val="24"/>
                <w:szCs w:val="24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心理帮扶类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精神文化类  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城市融入服务类 </w:t>
            </w:r>
          </w:p>
          <w:p>
            <w:pPr>
              <w:spacing w:beforeAutospacing="0" w:afterAutospacing="0" w:line="560" w:lineRule="exact"/>
              <w:rPr>
                <w:rFonts w:hint="default" w:ascii="仿宋_GB2312" w:hAnsi="Times New Roman" w:eastAsia="仿宋_GB2312"/>
                <w:color w:val="A6A6A6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特殊群体关爱类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安全教育类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spacing w:val="10"/>
                <w:sz w:val="24"/>
                <w:szCs w:val="24"/>
              </w:rPr>
              <w:t>监护支持类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项目周期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项目资金(元)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服务现状</w:t>
            </w:r>
          </w:p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描述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rPr>
                <w:rFonts w:hint="eastAsia"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填写说明：描述本项目关注群体的基本现状，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  <w:lang w:val="en-US" w:eastAsia="zh-CN"/>
              </w:rPr>
              <w:t>对目标群体的需求进行深入调研和分析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。</w:t>
            </w:r>
          </w:p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项目总目标</w:t>
            </w:r>
          </w:p>
        </w:tc>
        <w:tc>
          <w:tcPr>
            <w:tcW w:w="75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填写说明：是指概括项目期望为关注的服务对象或社会问题带来的改变结果。（1</w:t>
            </w:r>
            <w:r>
              <w:rPr>
                <w:rFonts w:ascii="仿宋_GB2312" w:hAnsi="Times New Roman" w:eastAsia="仿宋_GB2312"/>
                <w:color w:val="A6A6A6"/>
                <w:spacing w:val="10"/>
              </w:rPr>
              <w:t>00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字以内）</w:t>
            </w:r>
          </w:p>
          <w:p>
            <w:pPr>
              <w:spacing w:beforeAutospacing="0" w:afterAutospacing="0" w:line="400" w:lineRule="exact"/>
              <w:rPr>
                <w:rFonts w:hint="eastAsia" w:ascii="仿宋_GB2312" w:hAnsi="Times New Roman" w:eastAsia="仿宋_GB2312"/>
                <w:color w:val="A6A6A6"/>
                <w:spacing w:val="10"/>
              </w:rPr>
            </w:pPr>
          </w:p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color w:val="A6A6A6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服务</w:t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75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400" w:lineRule="exact"/>
              <w:jc w:val="both"/>
              <w:rPr>
                <w:rFonts w:hint="eastAsia"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  <w:lang w:val="en-US" w:eastAsia="zh-CN"/>
              </w:rPr>
              <w:t>服务的名称、内容、时间安排、产出及成效指标等信息</w:t>
            </w: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。</w:t>
            </w:r>
          </w:p>
          <w:p>
            <w:pPr>
              <w:spacing w:beforeAutospacing="0" w:afterAutospacing="0" w:line="560" w:lineRule="exact"/>
              <w:jc w:val="both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  <w:lang w:val="en-US" w:eastAsia="zh-CN"/>
              </w:rPr>
              <w:t>风险识别</w:t>
            </w: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  <w:lang w:eastAsia="zh-CN"/>
              </w:rPr>
              <w:t>及应对措施</w:t>
            </w:r>
          </w:p>
        </w:tc>
        <w:tc>
          <w:tcPr>
            <w:tcW w:w="75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560" w:lineRule="exact"/>
              <w:jc w:val="both"/>
              <w:rPr>
                <w:rFonts w:ascii="仿宋_GB2312" w:hAnsi="Times New Roman" w:eastAsia="仿宋_GB2312"/>
                <w:color w:val="A6A6A6"/>
                <w:spacing w:val="10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填写说明：</w:t>
            </w:r>
            <w:r>
              <w:rPr>
                <w:rFonts w:ascii="仿宋_GB2312" w:hAnsi="Times New Roman" w:eastAsia="仿宋_GB2312"/>
                <w:color w:val="A6A6A6"/>
                <w:spacing w:val="10"/>
              </w:rPr>
              <w:t>分析项目执行中可能遇到的风险及如何应对。</w:t>
            </w:r>
          </w:p>
          <w:p>
            <w:pPr>
              <w:jc w:val="both"/>
              <w:rPr>
                <w:rFonts w:ascii="仿宋_GB2312" w:hAnsi="Times New Roman" w:eastAsia="仿宋_GB2312"/>
                <w:color w:val="A6A6A6"/>
                <w:spacing w:val="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color w:val="808080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shd w:val="clear" w:color="auto" w:fill="BEBEBE"/>
              </w:rPr>
              <w:t>项目团队信息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spacing w:val="10"/>
                <w:sz w:val="24"/>
                <w:szCs w:val="24"/>
                <w:shd w:val="clear" w:color="auto" w:fill="BEBEBE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项目负责人信息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年龄</w:t>
            </w: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学历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专业资质</w:t>
            </w: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附件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清单</w:t>
            </w:r>
          </w:p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（如专业资质证明、个人简介）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项目执行团队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default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default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项目角色</w:t>
            </w: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附件清单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专业资质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val="en-US" w:eastAsia="zh-CN"/>
              </w:rPr>
              <w:t>及相关项目经历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3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外部支持团队（资源合作方）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姓名/单位名称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项目角色</w:t>
            </w: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  <w:t>清单</w:t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（如项目合作协议、意向书或备忘录等）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400" w:lineRule="exact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color w:val="808080"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  <w:shd w:val="clear" w:color="auto" w:fill="BEBEBE"/>
              </w:rPr>
              <w:t>项目经费预算</w:t>
            </w:r>
            <w:r>
              <w:rPr>
                <w:rFonts w:hint="eastAsia" w:ascii="仿宋_GB2312" w:hAnsi="仿宋" w:eastAsia="仿宋_GB2312"/>
                <w:color w:val="7F7F7F"/>
              </w:rPr>
              <w:t>（需与项目实施计划相匹配）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服务名称</w:t>
            </w:r>
          </w:p>
        </w:tc>
        <w:tc>
          <w:tcPr>
            <w:tcW w:w="42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费用测算依据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（元）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备注</w:t>
            </w:r>
          </w:p>
          <w:p>
            <w:pPr>
              <w:widowControl/>
              <w:spacing w:beforeAutospacing="0" w:afterAutospacing="0" w:line="44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6A6A6"/>
                <w:spacing w:val="10"/>
              </w:rPr>
              <w:t>价格采用包干制，包括但不限于成本、法定税费和相应利润。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753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pacing w:val="10"/>
                <w:sz w:val="24"/>
                <w:szCs w:val="24"/>
              </w:rPr>
              <w:t>费用合计</w:t>
            </w:r>
            <w:r>
              <w:rPr>
                <w:rFonts w:hint="eastAsia" w:ascii="仿宋_GB2312" w:hAnsi="Times New Roman" w:eastAsia="仿宋_GB2312"/>
                <w:b/>
                <w:color w:val="7F7F7F" w:themeColor="background1" w:themeShade="80"/>
                <w:spacing w:val="10"/>
                <w:sz w:val="18"/>
                <w:szCs w:val="18"/>
                <w:u w:val="none"/>
                <w:lang w:val="en-US" w:eastAsia="zh-CN"/>
              </w:rPr>
              <w:t>（=单价*服务总次数）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ind w:left="0" w:hanging="521" w:hangingChars="200"/>
              <w:jc w:val="left"/>
              <w:textAlignment w:val="auto"/>
              <w:rPr>
                <w:rFonts w:hint="default" w:ascii="仿宋_GB2312" w:hAnsi="Times New Roman" w:eastAsia="仿宋_GB2312"/>
                <w:b/>
                <w:spacing w:val="10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10"/>
                <w:sz w:val="24"/>
                <w:szCs w:val="24"/>
              </w:rPr>
              <w:t>过往项目经验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项目周期/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项目状态</w:t>
            </w: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项目委托单位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宋体" w:eastAsia="仿宋_GB2312"/>
                <w:b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项目金额（元）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 w:cs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Times New Roman" w:eastAsia="仿宋_GB2312"/>
                <w:b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spacing w:beforeAutospacing="0" w:afterAutospacing="0" w:line="560" w:lineRule="exact"/>
              <w:rPr>
                <w:rFonts w:ascii="仿宋_GB2312" w:hAnsi="宋体" w:eastAsia="仿宋_GB2312"/>
                <w:b/>
                <w:color w:val="808080"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10"/>
                <w:sz w:val="24"/>
                <w:szCs w:val="24"/>
              </w:rPr>
              <w:t>其他附件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0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Times New Roman" w:eastAsia="仿宋_GB2312" w:cs="仿宋_GB2312"/>
                <w:color w:val="7F7F7F"/>
                <w:spacing w:val="10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7F7F7F"/>
                <w:spacing w:val="10"/>
              </w:rPr>
              <w:t>进行申报时应同时上传以下材料：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1、申报表（加盖公章扫描件）；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2、承诺书（加盖公章扫描件）；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3、法人提供营业执照或登记证书；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4、项目团队</w:t>
            </w:r>
            <w:r>
              <w:rPr>
                <w:rFonts w:ascii="仿宋_GB2312" w:hAnsi="仿宋" w:eastAsia="仿宋_GB2312"/>
                <w:color w:val="7F7F7F"/>
              </w:rPr>
              <w:t>相关资质</w:t>
            </w:r>
            <w:r>
              <w:rPr>
                <w:rFonts w:hint="eastAsia" w:ascii="仿宋_GB2312" w:hAnsi="仿宋" w:eastAsia="仿宋_GB2312"/>
                <w:color w:val="7F7F7F"/>
              </w:rPr>
              <w:t>证明</w:t>
            </w:r>
            <w:r>
              <w:rPr>
                <w:rFonts w:ascii="仿宋_GB2312" w:hAnsi="仿宋" w:eastAsia="仿宋_GB2312"/>
                <w:color w:val="7F7F7F"/>
              </w:rPr>
              <w:t>；</w:t>
            </w:r>
          </w:p>
          <w:p>
            <w:pPr>
              <w:rPr>
                <w:rFonts w:ascii="仿宋_GB2312" w:hAnsi="仿宋" w:eastAsia="仿宋_GB2312"/>
                <w:color w:val="7F7F7F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5、年度审计报告；</w:t>
            </w:r>
          </w:p>
          <w:p>
            <w:pPr>
              <w:rPr>
                <w:rFonts w:ascii="仿宋_GB2312" w:hAnsi="Times New Roman" w:eastAsia="仿宋_GB2312"/>
                <w:b/>
                <w:color w:val="7F7F7F"/>
                <w:spacing w:val="10"/>
              </w:rPr>
            </w:pPr>
            <w:r>
              <w:rPr>
                <w:rFonts w:hint="eastAsia" w:ascii="仿宋_GB2312" w:hAnsi="仿宋" w:eastAsia="仿宋_GB2312"/>
                <w:color w:val="7F7F7F"/>
              </w:rPr>
              <w:t>6、其他（非限定）：如项目调研报告、品牌项目资料、过往项目总结报告、过往项目评价等。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pacing w:beforeAutospacing="0" w:afterAutospacing="0" w:line="560" w:lineRule="exact"/>
        <w:ind w:firstLine="642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pacing w:beforeAutospacing="0" w:afterAutospacing="0" w:line="24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-291465</wp:posOffset>
          </wp:positionV>
          <wp:extent cx="590550" cy="424815"/>
          <wp:effectExtent l="0" t="0" r="0" b="13335"/>
          <wp:wrapSquare wrapText="bothSides"/>
          <wp:docPr id="2" name="图片 2" descr="福彩公益金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福彩公益金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4126865</wp:posOffset>
          </wp:positionH>
          <wp:positionV relativeFrom="paragraph">
            <wp:posOffset>-379730</wp:posOffset>
          </wp:positionV>
          <wp:extent cx="575945" cy="637540"/>
          <wp:effectExtent l="0" t="0" r="0" b="0"/>
          <wp:wrapSquare wrapText="bothSides"/>
          <wp:docPr id="4" name="图片 4" descr="深圳未保LOGO源文件—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深圳未保LOGO源文件—竖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2MwNGUzODZiNDViZjk4MTU4MzI3ZDUzM2U1MmYifQ=="/>
  </w:docVars>
  <w:rsids>
    <w:rsidRoot w:val="00000000"/>
    <w:rsid w:val="0AEA4AC6"/>
    <w:rsid w:val="0D3B4FC5"/>
    <w:rsid w:val="13454B8E"/>
    <w:rsid w:val="19495B45"/>
    <w:rsid w:val="256030EB"/>
    <w:rsid w:val="2A1C25CC"/>
    <w:rsid w:val="3F593C0C"/>
    <w:rsid w:val="416464C9"/>
    <w:rsid w:val="43AE0665"/>
    <w:rsid w:val="47176988"/>
    <w:rsid w:val="5A92763F"/>
    <w:rsid w:val="67778AEA"/>
    <w:rsid w:val="6FEFB357"/>
    <w:rsid w:val="73610CCC"/>
    <w:rsid w:val="74A66E80"/>
    <w:rsid w:val="7755AEEA"/>
    <w:rsid w:val="77C96E79"/>
    <w:rsid w:val="77F9EBAD"/>
    <w:rsid w:val="7DB407E1"/>
    <w:rsid w:val="7DEA94C5"/>
    <w:rsid w:val="7F373C75"/>
    <w:rsid w:val="7FED6242"/>
    <w:rsid w:val="A7C93F82"/>
    <w:rsid w:val="BFF59C53"/>
    <w:rsid w:val="D76FE02C"/>
    <w:rsid w:val="F5FF1662"/>
    <w:rsid w:val="FBBF2B64"/>
    <w:rsid w:val="FD6FA2CC"/>
    <w:rsid w:val="FE1EA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426"/>
      </w:tabs>
      <w:spacing w:before="260" w:after="260" w:line="416" w:lineRule="auto"/>
      <w:ind w:firstLine="482" w:firstLineChars="200"/>
      <w:jc w:val="left"/>
      <w:outlineLvl w:val="2"/>
    </w:pPr>
    <w:rPr>
      <w:rFonts w:ascii="Arial" w:hAnsi="Arial" w:eastAsia="宋体"/>
      <w:sz w:val="21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894</Characters>
  <Lines>0</Lines>
  <Paragraphs>0</Paragraphs>
  <TotalTime>0</TotalTime>
  <ScaleCrop>false</ScaleCrop>
  <LinksUpToDate>false</LinksUpToDate>
  <CharactersWithSpaces>898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鄭錦婷</cp:lastModifiedBy>
  <cp:lastPrinted>2024-04-11T04:29:00Z</cp:lastPrinted>
  <dcterms:modified xsi:type="dcterms:W3CDTF">2026-01-20T16:52:20Z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686172543C40139544426F69CAC61EA6</vt:lpwstr>
  </property>
  <property fmtid="{D5CDD505-2E9C-101B-9397-08002B2CF9AE}" pid="4" name="KSOTemplateDocerSaveRecord">
    <vt:lpwstr>eyJoZGlkIjoiNjlmMDdlZjRlOWIyNmEwZGRhODk0YWE4MWZmMzlkOTIiLCJ1c2VySWQiOiIxNTY4ODkyMjUzIn0=</vt:lpwstr>
  </property>
</Properties>
</file>