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龙岗区高技能人才专项培养工程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线上（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下）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本机构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作为申请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（培训职业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工种）培训的申报机构，为保证培训质量，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自愿签署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如下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遵守法律法规，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培训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政策要求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纪律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确保线上（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下）培训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课程内容积极向上、导向正确，无科学性、政治性错误，符合机构行业评价规范及培训大纲等要求。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2.不推销付费产品及服务。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.保证线上（线下）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教学质量，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直播课程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不随意停、调课，不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做任何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影响正常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授课教学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尊重学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，讲究礼节，不歧视、侮辱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，对学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一视同仁。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.确保线上（线下）培训老师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严谨治学，衣着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扮符合教师形象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不说任何损害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主办方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名誉的话，不做任何有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师表的事。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6.确保线上（线下）课程版权可追溯，字体、文本、图片、音频、视频、动画、人物肖像等无版权争议。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高技能人才专项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培训过程中，如出现有违上述承诺的任何言论和行为，本机构将承担一切责任。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承诺机构：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年    月    日</w:t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FE171"/>
    <w:rsid w:val="09A61163"/>
    <w:rsid w:val="2F36AB3A"/>
    <w:rsid w:val="5BD714B9"/>
    <w:rsid w:val="5FFFD7B9"/>
    <w:rsid w:val="73EE801F"/>
    <w:rsid w:val="78AFE171"/>
    <w:rsid w:val="7DFB1C2B"/>
    <w:rsid w:val="7E31ACD5"/>
    <w:rsid w:val="D7EF092F"/>
    <w:rsid w:val="E1BE8F64"/>
    <w:rsid w:val="EBF6CC80"/>
    <w:rsid w:val="F7F58A51"/>
    <w:rsid w:val="FBDE7707"/>
    <w:rsid w:val="FFDF90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391</Characters>
  <Lines>0</Lines>
  <Paragraphs>0</Paragraphs>
  <TotalTime>4</TotalTime>
  <ScaleCrop>false</ScaleCrop>
  <LinksUpToDate>false</LinksUpToDate>
  <CharactersWithSpaces>456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2025-09-11T11:05:00Z</dcterms:created>
  <dc:creator>曹锐文</dc:creator>
  <cp:lastModifiedBy>钟立</cp:lastModifiedBy>
  <cp:lastPrinted>2025-09-11T22:36:00Z</cp:lastPrinted>
  <dcterms:modified xsi:type="dcterms:W3CDTF">2026-01-16T11:48:14Z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E2C9BF981D6A4005822EFA19A4F8CEB6_13</vt:lpwstr>
  </property>
  <property fmtid="{D5CDD505-2E9C-101B-9397-08002B2CF9AE}" pid="4" name="KSOTemplateDocerSaveRecord">
    <vt:lpwstr>eyJoZGlkIjoiOGQwMmJkYTA3Y2MyNGExZGE4ZjNmMzYwZTE4ZmUxYzQiLCJ1c2VySWQiOiI0NTgyNDQ3NTAifQ==</vt:lpwstr>
  </property>
</Properties>
</file>