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78044E">
      <w:pPr>
        <w:keepNext w:val="0"/>
        <w:keepLines w:val="0"/>
        <w:pageBreakBefore w:val="0"/>
        <w:widowControl w:val="0"/>
        <w:kinsoku/>
        <w:wordWrap/>
        <w:overflowPunct/>
        <w:topLinePunct w:val="0"/>
        <w:autoSpaceDE/>
        <w:autoSpaceDN/>
        <w:bidi w:val="0"/>
        <w:adjustRightInd/>
        <w:snapToGrid/>
        <w:ind w:left="2080" w:hanging="2080" w:hangingChars="650"/>
        <w:jc w:val="left"/>
        <w:textAlignment w:val="auto"/>
        <w:rPr>
          <w:rFonts w:hint="eastAsia" w:ascii="方正仿宋_GBK" w:hAnsi="方正仿宋_GBK" w:eastAsia="方正仿宋_GBK" w:cs="方正仿宋_GBK"/>
          <w:bCs/>
          <w:sz w:val="32"/>
          <w:szCs w:val="32"/>
          <w:lang w:val="en-US" w:eastAsia="zh-CN"/>
        </w:rPr>
      </w:pPr>
      <w:r>
        <w:rPr>
          <w:rFonts w:hint="eastAsia" w:ascii="方正仿宋_GBK" w:hAnsi="方正仿宋_GBK" w:eastAsia="方正仿宋_GBK" w:cs="方正仿宋_GBK"/>
          <w:bCs/>
          <w:sz w:val="32"/>
          <w:szCs w:val="32"/>
          <w:lang w:val="en-US" w:eastAsia="zh-CN"/>
        </w:rPr>
        <w:t xml:space="preserve">附件：                   </w:t>
      </w:r>
    </w:p>
    <w:p w14:paraId="26E4A4D2">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ajorEastAsia" w:hAnsiTheme="majorEastAsia" w:eastAsiaTheme="majorEastAsia" w:cstheme="majorEastAsia"/>
          <w:bCs/>
          <w:sz w:val="44"/>
          <w:szCs w:val="44"/>
        </w:rPr>
      </w:pPr>
      <w:r>
        <w:rPr>
          <w:rFonts w:hint="eastAsia" w:asciiTheme="majorEastAsia" w:hAnsiTheme="majorEastAsia" w:eastAsiaTheme="majorEastAsia" w:cstheme="majorEastAsia"/>
          <w:bCs/>
          <w:sz w:val="44"/>
          <w:szCs w:val="44"/>
        </w:rPr>
        <w:t>内部评审项目评分表</w:t>
      </w:r>
    </w:p>
    <w:p w14:paraId="16B86141">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ajorEastAsia" w:hAnsiTheme="majorEastAsia" w:eastAsiaTheme="majorEastAsia" w:cstheme="majorEastAsia"/>
          <w:bCs/>
          <w:sz w:val="44"/>
          <w:szCs w:val="44"/>
        </w:rPr>
      </w:pPr>
    </w:p>
    <w:p w14:paraId="0A82B767">
      <w:pPr>
        <w:rPr>
          <w:rFonts w:ascii="黑体" w:eastAsia="黑体"/>
          <w:sz w:val="28"/>
          <w:szCs w:val="28"/>
          <w:u w:val="single"/>
        </w:rPr>
      </w:pPr>
      <w:r>
        <w:rPr>
          <w:rFonts w:hint="eastAsia" w:ascii="黑体" w:eastAsia="黑体"/>
          <w:sz w:val="28"/>
          <w:szCs w:val="28"/>
        </w:rPr>
        <w:t>项目名称：</w:t>
      </w:r>
      <w:r>
        <w:rPr>
          <w:rFonts w:hint="eastAsia" w:ascii="黑体" w:eastAsia="黑体"/>
          <w:sz w:val="28"/>
          <w:szCs w:val="28"/>
          <w:u w:val="single"/>
          <w:lang w:val="en-US" w:eastAsia="zh-CN"/>
        </w:rPr>
        <w:t>2026年度深圳市微短剧服务</w:t>
      </w:r>
      <w:bookmarkStart w:id="0" w:name="_GoBack"/>
      <w:bookmarkEnd w:id="0"/>
    </w:p>
    <w:tbl>
      <w:tblPr>
        <w:tblStyle w:val="6"/>
        <w:tblW w:w="14182" w:type="dxa"/>
        <w:tblInd w:w="0"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0" w:type="dxa"/>
          <w:left w:w="108" w:type="dxa"/>
          <w:bottom w:w="0" w:type="dxa"/>
          <w:right w:w="108" w:type="dxa"/>
        </w:tblCellMar>
      </w:tblPr>
      <w:tblGrid>
        <w:gridCol w:w="1147"/>
        <w:gridCol w:w="1650"/>
        <w:gridCol w:w="2340"/>
        <w:gridCol w:w="9045"/>
      </w:tblGrid>
      <w:tr w14:paraId="7DC5D6CE">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cantSplit/>
          <w:trHeight w:val="358" w:hRule="atLeast"/>
          <w:tblHeader/>
        </w:trPr>
        <w:tc>
          <w:tcPr>
            <w:tcW w:w="1147" w:type="dxa"/>
            <w:tcBorders>
              <w:top w:val="single" w:color="auto" w:sz="8" w:space="0"/>
              <w:left w:val="single" w:color="auto" w:sz="8" w:space="0"/>
              <w:bottom w:val="single" w:color="auto" w:sz="8" w:space="0"/>
              <w:right w:val="single" w:color="auto" w:sz="8" w:space="0"/>
            </w:tcBorders>
            <w:shd w:val="clear" w:color="auto" w:fill="F3F3F3"/>
            <w:vAlign w:val="center"/>
          </w:tcPr>
          <w:p w14:paraId="03B320D6">
            <w:pPr>
              <w:spacing w:line="400" w:lineRule="exact"/>
              <w:jc w:val="center"/>
              <w:rPr>
                <w:rFonts w:ascii="宋体" w:hAnsi="宋体" w:cs="宋体"/>
                <w:b/>
                <w:bCs/>
                <w:color w:val="000000"/>
                <w:kern w:val="0"/>
                <w:sz w:val="24"/>
              </w:rPr>
            </w:pPr>
            <w:r>
              <w:rPr>
                <w:rFonts w:hint="eastAsia" w:ascii="宋体" w:hAnsi="宋体" w:cs="宋体"/>
                <w:b/>
                <w:bCs/>
                <w:color w:val="000000"/>
                <w:kern w:val="0"/>
                <w:sz w:val="24"/>
              </w:rPr>
              <w:t>类  别</w:t>
            </w:r>
          </w:p>
        </w:tc>
        <w:tc>
          <w:tcPr>
            <w:tcW w:w="1650" w:type="dxa"/>
            <w:tcBorders>
              <w:top w:val="single" w:color="auto" w:sz="8" w:space="0"/>
              <w:left w:val="single" w:color="auto" w:sz="8" w:space="0"/>
              <w:bottom w:val="single" w:color="auto" w:sz="8" w:space="0"/>
              <w:right w:val="single" w:color="auto" w:sz="8" w:space="0"/>
            </w:tcBorders>
            <w:shd w:val="clear" w:color="auto" w:fill="F3F3F3"/>
            <w:vAlign w:val="center"/>
          </w:tcPr>
          <w:p w14:paraId="65E736DF">
            <w:pPr>
              <w:spacing w:line="400" w:lineRule="exact"/>
              <w:jc w:val="center"/>
              <w:rPr>
                <w:rFonts w:ascii="宋体" w:hAnsi="宋体" w:cs="宋体"/>
                <w:b/>
                <w:bCs/>
                <w:color w:val="000000"/>
                <w:kern w:val="0"/>
                <w:sz w:val="24"/>
              </w:rPr>
            </w:pPr>
            <w:r>
              <w:rPr>
                <w:rFonts w:hint="eastAsia" w:ascii="宋体" w:hAnsi="宋体" w:cs="宋体"/>
                <w:b/>
                <w:bCs/>
                <w:color w:val="000000"/>
                <w:kern w:val="0"/>
                <w:sz w:val="24"/>
              </w:rPr>
              <w:t>评分项目</w:t>
            </w:r>
          </w:p>
        </w:tc>
        <w:tc>
          <w:tcPr>
            <w:tcW w:w="2340" w:type="dxa"/>
            <w:tcBorders>
              <w:top w:val="single" w:color="auto" w:sz="8" w:space="0"/>
              <w:left w:val="single" w:color="auto" w:sz="8" w:space="0"/>
              <w:bottom w:val="single" w:color="auto" w:sz="8" w:space="0"/>
              <w:right w:val="single" w:color="auto" w:sz="8" w:space="0"/>
            </w:tcBorders>
            <w:shd w:val="clear" w:color="auto" w:fill="F3F3F3"/>
            <w:vAlign w:val="center"/>
          </w:tcPr>
          <w:p w14:paraId="6EFE016F">
            <w:pPr>
              <w:spacing w:line="400" w:lineRule="exact"/>
              <w:jc w:val="center"/>
              <w:rPr>
                <w:rFonts w:ascii="宋体" w:hAnsi="宋体" w:cs="宋体"/>
                <w:b/>
                <w:bCs/>
                <w:color w:val="000000"/>
                <w:kern w:val="0"/>
                <w:sz w:val="24"/>
              </w:rPr>
            </w:pPr>
            <w:r>
              <w:rPr>
                <w:rFonts w:hint="eastAsia" w:ascii="宋体" w:hAnsi="宋体" w:cs="宋体"/>
                <w:b/>
                <w:bCs/>
                <w:color w:val="000000"/>
                <w:kern w:val="0"/>
                <w:sz w:val="24"/>
              </w:rPr>
              <w:t>权重分值</w:t>
            </w:r>
          </w:p>
        </w:tc>
        <w:tc>
          <w:tcPr>
            <w:tcW w:w="9045" w:type="dxa"/>
            <w:tcBorders>
              <w:top w:val="single" w:color="auto" w:sz="8" w:space="0"/>
              <w:left w:val="single" w:color="auto" w:sz="8" w:space="0"/>
              <w:bottom w:val="single" w:color="auto" w:sz="8" w:space="0"/>
              <w:right w:val="single" w:color="auto" w:sz="8" w:space="0"/>
            </w:tcBorders>
            <w:shd w:val="clear" w:color="auto" w:fill="F3F3F3"/>
            <w:vAlign w:val="center"/>
          </w:tcPr>
          <w:p w14:paraId="0F5111A4">
            <w:pPr>
              <w:spacing w:line="400" w:lineRule="exact"/>
              <w:jc w:val="center"/>
              <w:rPr>
                <w:rFonts w:ascii="宋体" w:hAnsi="宋体" w:cs="宋体"/>
                <w:b/>
                <w:bCs/>
                <w:color w:val="000000"/>
                <w:kern w:val="0"/>
                <w:sz w:val="24"/>
              </w:rPr>
            </w:pPr>
            <w:r>
              <w:rPr>
                <w:rFonts w:hint="eastAsia" w:ascii="宋体" w:hAnsi="宋体" w:cs="宋体"/>
                <w:b/>
                <w:bCs/>
                <w:color w:val="000000"/>
                <w:kern w:val="0"/>
                <w:sz w:val="24"/>
              </w:rPr>
              <w:t>评 分 参 考 及 范 围</w:t>
            </w:r>
          </w:p>
        </w:tc>
      </w:tr>
      <w:tr w14:paraId="2BE5FD67">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463" w:hRule="atLeast"/>
          <w:tblHeader/>
        </w:trPr>
        <w:tc>
          <w:tcPr>
            <w:tcW w:w="1147" w:type="dxa"/>
            <w:vMerge w:val="restart"/>
            <w:tcBorders>
              <w:top w:val="single" w:color="auto" w:sz="8" w:space="0"/>
              <w:left w:val="single" w:color="auto" w:sz="8" w:space="0"/>
              <w:right w:val="single" w:color="auto" w:sz="8" w:space="0"/>
            </w:tcBorders>
            <w:vAlign w:val="center"/>
          </w:tcPr>
          <w:p w14:paraId="0875056E">
            <w:pPr>
              <w:keepNext w:val="0"/>
              <w:keepLines w:val="0"/>
              <w:pageBreakBefore w:val="0"/>
              <w:kinsoku/>
              <w:overflowPunct/>
              <w:topLinePunct w:val="0"/>
              <w:autoSpaceDE/>
              <w:autoSpaceDN/>
              <w:bidi w:val="0"/>
              <w:adjustRightInd/>
              <w:snapToGrid/>
              <w:spacing w:line="560" w:lineRule="exact"/>
              <w:jc w:val="center"/>
              <w:textAlignment w:val="auto"/>
              <w:rPr>
                <w:rFonts w:ascii="宋体" w:hAnsi="宋体" w:cs="宋体"/>
                <w:color w:val="000000"/>
                <w:kern w:val="0"/>
                <w:sz w:val="24"/>
              </w:rPr>
            </w:pPr>
            <w:r>
              <w:rPr>
                <w:rFonts w:hint="eastAsia" w:ascii="宋体" w:hAnsi="宋体" w:cs="宋体"/>
                <w:color w:val="000000"/>
                <w:kern w:val="0"/>
                <w:sz w:val="24"/>
              </w:rPr>
              <w:t>价格</w:t>
            </w:r>
          </w:p>
        </w:tc>
        <w:tc>
          <w:tcPr>
            <w:tcW w:w="1650" w:type="dxa"/>
            <w:vMerge w:val="restart"/>
            <w:tcBorders>
              <w:top w:val="single" w:color="auto" w:sz="8" w:space="0"/>
              <w:left w:val="single" w:color="auto" w:sz="8" w:space="0"/>
              <w:right w:val="single" w:color="auto" w:sz="8" w:space="0"/>
            </w:tcBorders>
            <w:vAlign w:val="center"/>
          </w:tcPr>
          <w:p w14:paraId="34345ABA">
            <w:pPr>
              <w:keepNext w:val="0"/>
              <w:keepLines w:val="0"/>
              <w:pageBreakBefore w:val="0"/>
              <w:kinsoku/>
              <w:overflowPunct/>
              <w:topLinePunct w:val="0"/>
              <w:autoSpaceDE/>
              <w:autoSpaceDN/>
              <w:bidi w:val="0"/>
              <w:adjustRightInd/>
              <w:snapToGrid/>
              <w:spacing w:line="560" w:lineRule="exact"/>
              <w:jc w:val="center"/>
              <w:textAlignment w:val="auto"/>
              <w:rPr>
                <w:rFonts w:ascii="宋体" w:hAnsi="宋体" w:cs="宋体"/>
                <w:color w:val="000000"/>
                <w:kern w:val="0"/>
                <w:sz w:val="24"/>
              </w:rPr>
            </w:pPr>
            <w:r>
              <w:rPr>
                <w:rFonts w:hint="eastAsia" w:ascii="宋体" w:hAnsi="宋体" w:cs="宋体"/>
                <w:color w:val="000000"/>
                <w:kern w:val="0"/>
                <w:sz w:val="24"/>
              </w:rPr>
              <w:t>投标总价</w:t>
            </w:r>
          </w:p>
        </w:tc>
        <w:tc>
          <w:tcPr>
            <w:tcW w:w="2340" w:type="dxa"/>
            <w:vMerge w:val="restart"/>
            <w:tcBorders>
              <w:top w:val="single" w:color="auto" w:sz="8" w:space="0"/>
              <w:left w:val="single" w:color="auto" w:sz="8" w:space="0"/>
              <w:right w:val="single" w:color="auto" w:sz="8" w:space="0"/>
            </w:tcBorders>
            <w:vAlign w:val="center"/>
          </w:tcPr>
          <w:p w14:paraId="6810F5F2">
            <w:pPr>
              <w:keepNext w:val="0"/>
              <w:keepLines w:val="0"/>
              <w:pageBreakBefore w:val="0"/>
              <w:kinsoku/>
              <w:overflowPunct/>
              <w:topLinePunct w:val="0"/>
              <w:autoSpaceDE/>
              <w:autoSpaceDN/>
              <w:bidi w:val="0"/>
              <w:adjustRightInd/>
              <w:snapToGrid/>
              <w:spacing w:line="560" w:lineRule="exact"/>
              <w:jc w:val="center"/>
              <w:textAlignment w:val="auto"/>
              <w:rPr>
                <w:rFonts w:hint="default" w:ascii="宋体" w:hAnsi="宋体" w:eastAsia="宋体" w:cs="宋体"/>
                <w:color w:val="000000"/>
                <w:kern w:val="0"/>
                <w:sz w:val="22"/>
                <w:szCs w:val="22"/>
                <w:lang w:val="en-US" w:eastAsia="zh-CN"/>
              </w:rPr>
            </w:pPr>
            <w:r>
              <w:rPr>
                <w:rFonts w:hint="eastAsia" w:ascii="宋体" w:hAnsi="宋体" w:cs="宋体"/>
                <w:color w:val="000000"/>
                <w:kern w:val="0"/>
                <w:sz w:val="24"/>
                <w:szCs w:val="24"/>
                <w:lang w:val="en-US" w:eastAsia="zh-CN"/>
              </w:rPr>
              <w:t>20</w:t>
            </w:r>
          </w:p>
        </w:tc>
        <w:tc>
          <w:tcPr>
            <w:tcW w:w="9045" w:type="dxa"/>
            <w:vMerge w:val="restart"/>
            <w:tcBorders>
              <w:top w:val="single" w:color="auto" w:sz="8" w:space="0"/>
              <w:left w:val="single" w:color="auto" w:sz="8" w:space="0"/>
              <w:right w:val="single" w:color="auto" w:sz="8" w:space="0"/>
            </w:tcBorders>
            <w:vAlign w:val="center"/>
          </w:tcPr>
          <w:p w14:paraId="7D9896A1">
            <w:pPr>
              <w:keepNext w:val="0"/>
              <w:keepLines w:val="0"/>
              <w:pageBreakBefore w:val="0"/>
              <w:kinsoku/>
              <w:overflowPunct/>
              <w:topLinePunct w:val="0"/>
              <w:autoSpaceDE/>
              <w:autoSpaceDN/>
              <w:bidi w:val="0"/>
              <w:adjustRightInd/>
              <w:snapToGrid/>
              <w:spacing w:line="560" w:lineRule="exact"/>
              <w:jc w:val="left"/>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4"/>
                <w:szCs w:val="24"/>
              </w:rPr>
              <w:t>统一采用低价优先法计算，即满足招标文件要求且投标价格最低的投标报价为评标基准价，其价格分为满分。其他投标人的价格分统一按照下列公式计算：</w:t>
            </w:r>
            <w:r>
              <w:rPr>
                <w:rFonts w:hint="eastAsia" w:ascii="宋体" w:hAnsi="宋体" w:eastAsia="宋体" w:cs="宋体"/>
                <w:b/>
                <w:bCs/>
                <w:sz w:val="24"/>
                <w:szCs w:val="24"/>
              </w:rPr>
              <w:t>投标报价得分=（评标基准价/投标报价）×权重分值</w:t>
            </w:r>
          </w:p>
        </w:tc>
      </w:tr>
      <w:tr w14:paraId="4CC358D6">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477" w:hRule="atLeast"/>
          <w:tblHeader/>
        </w:trPr>
        <w:tc>
          <w:tcPr>
            <w:tcW w:w="1147" w:type="dxa"/>
            <w:vMerge w:val="continue"/>
            <w:tcBorders>
              <w:left w:val="single" w:color="auto" w:sz="8" w:space="0"/>
              <w:bottom w:val="single" w:color="auto" w:sz="8" w:space="0"/>
              <w:right w:val="single" w:color="auto" w:sz="8" w:space="0"/>
            </w:tcBorders>
            <w:vAlign w:val="center"/>
          </w:tcPr>
          <w:p w14:paraId="6BF5F1F4">
            <w:pPr>
              <w:keepNext w:val="0"/>
              <w:keepLines w:val="0"/>
              <w:pageBreakBefore w:val="0"/>
              <w:kinsoku/>
              <w:overflowPunct/>
              <w:topLinePunct w:val="0"/>
              <w:autoSpaceDE/>
              <w:autoSpaceDN/>
              <w:bidi w:val="0"/>
              <w:adjustRightInd/>
              <w:snapToGrid/>
              <w:spacing w:line="560" w:lineRule="exact"/>
              <w:jc w:val="center"/>
              <w:textAlignment w:val="auto"/>
              <w:rPr>
                <w:rFonts w:ascii="宋体" w:hAnsi="宋体" w:cs="宋体"/>
                <w:color w:val="000000"/>
                <w:kern w:val="0"/>
                <w:sz w:val="24"/>
              </w:rPr>
            </w:pPr>
          </w:p>
        </w:tc>
        <w:tc>
          <w:tcPr>
            <w:tcW w:w="1650" w:type="dxa"/>
            <w:vMerge w:val="continue"/>
            <w:tcBorders>
              <w:left w:val="single" w:color="auto" w:sz="8" w:space="0"/>
              <w:bottom w:val="single" w:color="auto" w:sz="8" w:space="0"/>
              <w:right w:val="single" w:color="auto" w:sz="8" w:space="0"/>
            </w:tcBorders>
            <w:vAlign w:val="center"/>
          </w:tcPr>
          <w:p w14:paraId="65733811">
            <w:pPr>
              <w:keepNext w:val="0"/>
              <w:keepLines w:val="0"/>
              <w:pageBreakBefore w:val="0"/>
              <w:kinsoku/>
              <w:overflowPunct/>
              <w:topLinePunct w:val="0"/>
              <w:autoSpaceDE/>
              <w:autoSpaceDN/>
              <w:bidi w:val="0"/>
              <w:adjustRightInd/>
              <w:snapToGrid/>
              <w:spacing w:line="560" w:lineRule="exact"/>
              <w:jc w:val="center"/>
              <w:textAlignment w:val="auto"/>
              <w:rPr>
                <w:rFonts w:ascii="宋体" w:hAnsi="宋体" w:cs="宋体"/>
                <w:color w:val="000000"/>
                <w:kern w:val="0"/>
                <w:sz w:val="24"/>
              </w:rPr>
            </w:pPr>
          </w:p>
        </w:tc>
        <w:tc>
          <w:tcPr>
            <w:tcW w:w="2340" w:type="dxa"/>
            <w:vMerge w:val="continue"/>
            <w:tcBorders>
              <w:left w:val="single" w:color="auto" w:sz="8" w:space="0"/>
              <w:bottom w:val="single" w:color="auto" w:sz="8" w:space="0"/>
              <w:right w:val="single" w:color="auto" w:sz="8" w:space="0"/>
            </w:tcBorders>
            <w:vAlign w:val="center"/>
          </w:tcPr>
          <w:p w14:paraId="0C00313E">
            <w:pPr>
              <w:keepNext w:val="0"/>
              <w:keepLines w:val="0"/>
              <w:pageBreakBefore w:val="0"/>
              <w:kinsoku/>
              <w:overflowPunct/>
              <w:topLinePunct w:val="0"/>
              <w:autoSpaceDE/>
              <w:autoSpaceDN/>
              <w:bidi w:val="0"/>
              <w:adjustRightInd/>
              <w:snapToGrid/>
              <w:spacing w:line="560" w:lineRule="exact"/>
              <w:jc w:val="center"/>
              <w:textAlignment w:val="auto"/>
              <w:rPr>
                <w:rFonts w:ascii="宋体" w:hAnsi="宋体" w:cs="宋体"/>
                <w:color w:val="000000"/>
                <w:kern w:val="0"/>
                <w:sz w:val="24"/>
              </w:rPr>
            </w:pPr>
          </w:p>
        </w:tc>
        <w:tc>
          <w:tcPr>
            <w:tcW w:w="9045" w:type="dxa"/>
            <w:vMerge w:val="continue"/>
            <w:tcBorders>
              <w:left w:val="single" w:color="auto" w:sz="8" w:space="0"/>
              <w:bottom w:val="single" w:color="auto" w:sz="8" w:space="0"/>
              <w:right w:val="single" w:color="auto" w:sz="8" w:space="0"/>
            </w:tcBorders>
            <w:vAlign w:val="center"/>
          </w:tcPr>
          <w:p w14:paraId="566000AF">
            <w:pPr>
              <w:keepNext w:val="0"/>
              <w:keepLines w:val="0"/>
              <w:pageBreakBefore w:val="0"/>
              <w:tabs>
                <w:tab w:val="left" w:pos="4995"/>
              </w:tabs>
              <w:kinsoku/>
              <w:overflowPunct/>
              <w:topLinePunct w:val="0"/>
              <w:autoSpaceDE/>
              <w:autoSpaceDN/>
              <w:bidi w:val="0"/>
              <w:adjustRightInd/>
              <w:snapToGrid/>
              <w:spacing w:line="560" w:lineRule="exact"/>
              <w:jc w:val="center"/>
              <w:textAlignment w:val="auto"/>
              <w:rPr>
                <w:rFonts w:hint="eastAsia" w:ascii="宋体" w:hAnsi="宋体" w:eastAsia="宋体" w:cs="宋体"/>
                <w:color w:val="000000"/>
                <w:kern w:val="0"/>
                <w:sz w:val="24"/>
              </w:rPr>
            </w:pPr>
          </w:p>
        </w:tc>
      </w:tr>
      <w:tr w14:paraId="1EBFA8B0">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1700" w:hRule="atLeast"/>
          <w:tblHeader/>
        </w:trPr>
        <w:tc>
          <w:tcPr>
            <w:tcW w:w="1147" w:type="dxa"/>
            <w:vMerge w:val="restart"/>
            <w:tcBorders>
              <w:top w:val="single" w:color="auto" w:sz="8" w:space="0"/>
              <w:left w:val="single" w:color="auto" w:sz="8" w:space="0"/>
              <w:right w:val="single" w:color="auto" w:sz="6" w:space="0"/>
            </w:tcBorders>
            <w:vAlign w:val="center"/>
          </w:tcPr>
          <w:p w14:paraId="208669CA">
            <w:pPr>
              <w:keepNext w:val="0"/>
              <w:keepLines w:val="0"/>
              <w:pageBreakBefore w:val="0"/>
              <w:widowControl/>
              <w:kinsoku/>
              <w:overflowPunct/>
              <w:topLinePunct w:val="0"/>
              <w:autoSpaceDE/>
              <w:autoSpaceDN/>
              <w:bidi w:val="0"/>
              <w:adjustRightInd/>
              <w:snapToGrid/>
              <w:spacing w:line="560" w:lineRule="exact"/>
              <w:jc w:val="center"/>
              <w:textAlignment w:val="auto"/>
              <w:rPr>
                <w:rFonts w:ascii="宋体" w:hAnsi="宋体" w:cs="宋体"/>
                <w:color w:val="000000"/>
                <w:kern w:val="0"/>
                <w:sz w:val="24"/>
              </w:rPr>
            </w:pPr>
            <w:r>
              <w:rPr>
                <w:rFonts w:hint="eastAsia" w:ascii="宋体" w:hAnsi="宋体" w:cs="宋体"/>
                <w:color w:val="000000"/>
                <w:kern w:val="0"/>
                <w:sz w:val="24"/>
              </w:rPr>
              <w:t>综合</w:t>
            </w:r>
          </w:p>
        </w:tc>
        <w:tc>
          <w:tcPr>
            <w:tcW w:w="1650" w:type="dxa"/>
            <w:tcBorders>
              <w:top w:val="single" w:color="auto" w:sz="8" w:space="0"/>
              <w:left w:val="single" w:color="auto" w:sz="6" w:space="0"/>
              <w:bottom w:val="single" w:color="auto" w:sz="6" w:space="0"/>
              <w:right w:val="single" w:color="auto" w:sz="6" w:space="0"/>
            </w:tcBorders>
            <w:vAlign w:val="center"/>
          </w:tcPr>
          <w:p w14:paraId="15533016">
            <w:pPr>
              <w:keepNext w:val="0"/>
              <w:keepLines w:val="0"/>
              <w:pageBreakBefore w:val="0"/>
              <w:kinsoku/>
              <w:overflowPunct/>
              <w:topLinePunct w:val="0"/>
              <w:autoSpaceDE/>
              <w:autoSpaceDN/>
              <w:bidi w:val="0"/>
              <w:adjustRightInd/>
              <w:snapToGrid/>
              <w:spacing w:line="560" w:lineRule="exact"/>
              <w:jc w:val="center"/>
              <w:textAlignment w:val="auto"/>
              <w:rPr>
                <w:rFonts w:ascii="宋体" w:hAnsi="宋体" w:cs="宋体"/>
                <w:color w:val="000000"/>
                <w:kern w:val="0"/>
                <w:sz w:val="24"/>
              </w:rPr>
            </w:pPr>
            <w:r>
              <w:rPr>
                <w:rFonts w:hint="eastAsia" w:ascii="宋体" w:hAnsi="宋体" w:cs="宋体"/>
                <w:color w:val="000000"/>
                <w:kern w:val="0"/>
                <w:sz w:val="24"/>
              </w:rPr>
              <w:t>工作方案</w:t>
            </w:r>
          </w:p>
        </w:tc>
        <w:tc>
          <w:tcPr>
            <w:tcW w:w="2340" w:type="dxa"/>
            <w:tcBorders>
              <w:top w:val="single" w:color="auto" w:sz="8" w:space="0"/>
              <w:left w:val="single" w:color="auto" w:sz="6" w:space="0"/>
              <w:bottom w:val="single" w:color="auto" w:sz="6" w:space="0"/>
              <w:right w:val="single" w:color="auto" w:sz="6" w:space="0"/>
            </w:tcBorders>
            <w:vAlign w:val="center"/>
          </w:tcPr>
          <w:p w14:paraId="53BAF04A">
            <w:pPr>
              <w:keepNext w:val="0"/>
              <w:keepLines w:val="0"/>
              <w:pageBreakBefore w:val="0"/>
              <w:kinsoku/>
              <w:overflowPunct/>
              <w:topLinePunct w:val="0"/>
              <w:autoSpaceDE/>
              <w:autoSpaceDN/>
              <w:bidi w:val="0"/>
              <w:adjustRightInd/>
              <w:snapToGrid/>
              <w:spacing w:line="560" w:lineRule="exact"/>
              <w:jc w:val="center"/>
              <w:textAlignment w:val="auto"/>
              <w:rPr>
                <w:rFonts w:ascii="宋体" w:hAnsi="宋体" w:cs="宋体"/>
                <w:color w:val="000000"/>
                <w:kern w:val="0"/>
                <w:sz w:val="24"/>
              </w:rPr>
            </w:pPr>
            <w:r>
              <w:rPr>
                <w:rFonts w:ascii="宋体" w:hAnsi="宋体" w:cs="宋体"/>
                <w:color w:val="000000"/>
                <w:kern w:val="0"/>
                <w:sz w:val="24"/>
              </w:rPr>
              <w:t>3</w:t>
            </w:r>
            <w:r>
              <w:rPr>
                <w:rFonts w:hint="eastAsia" w:ascii="宋体" w:hAnsi="宋体" w:cs="宋体"/>
                <w:color w:val="000000"/>
                <w:kern w:val="0"/>
                <w:sz w:val="24"/>
              </w:rPr>
              <w:t>0</w:t>
            </w:r>
          </w:p>
        </w:tc>
        <w:tc>
          <w:tcPr>
            <w:tcW w:w="9045" w:type="dxa"/>
            <w:tcBorders>
              <w:top w:val="single" w:color="auto" w:sz="8" w:space="0"/>
              <w:left w:val="single" w:color="auto" w:sz="6" w:space="0"/>
              <w:bottom w:val="single" w:color="auto" w:sz="6" w:space="0"/>
              <w:right w:val="single" w:color="auto" w:sz="8" w:space="0"/>
            </w:tcBorders>
            <w:vAlign w:val="center"/>
          </w:tcPr>
          <w:p w14:paraId="061EA134">
            <w:pPr>
              <w:keepNext w:val="0"/>
              <w:keepLines w:val="0"/>
              <w:pageBreakBefore w:val="0"/>
              <w:kinsoku/>
              <w:overflowPunct/>
              <w:topLinePunct w:val="0"/>
              <w:autoSpaceDE/>
              <w:autoSpaceDN/>
              <w:bidi w:val="0"/>
              <w:adjustRightInd/>
              <w:snapToGrid/>
              <w:spacing w:line="560" w:lineRule="exact"/>
              <w:jc w:val="left"/>
              <w:textAlignment w:val="auto"/>
              <w:rPr>
                <w:rFonts w:hint="eastAsia" w:ascii="宋体" w:hAnsi="宋体" w:eastAsia="宋体" w:cs="宋体"/>
                <w:sz w:val="24"/>
                <w:highlight w:val="none"/>
                <w:lang w:bidi="th-TH"/>
              </w:rPr>
            </w:pPr>
            <w:r>
              <w:rPr>
                <w:rFonts w:hint="eastAsia" w:ascii="宋体" w:hAnsi="宋体" w:eastAsia="宋体" w:cs="宋体"/>
                <w:sz w:val="24"/>
                <w:lang w:bidi="th-TH"/>
              </w:rPr>
              <w:t>根据：</w:t>
            </w:r>
            <w:r>
              <w:rPr>
                <w:rFonts w:hint="eastAsia" w:ascii="宋体" w:hAnsi="宋体" w:eastAsia="宋体" w:cs="宋体"/>
                <w:sz w:val="24"/>
                <w:highlight w:val="none"/>
                <w:lang w:bidi="th-TH"/>
              </w:rPr>
              <w:t>投标人</w:t>
            </w:r>
            <w:r>
              <w:rPr>
                <w:rFonts w:hint="eastAsia" w:ascii="宋体" w:hAnsi="宋体" w:eastAsia="宋体" w:cs="宋体"/>
                <w:sz w:val="24"/>
                <w:highlight w:val="none"/>
                <w:lang w:eastAsia="zh-CN" w:bidi="th-TH"/>
              </w:rPr>
              <w:t>对国家、广东省和深圳市等</w:t>
            </w:r>
            <w:r>
              <w:rPr>
                <w:rFonts w:hint="eastAsia" w:ascii="宋体" w:hAnsi="宋体" w:eastAsia="宋体" w:cs="宋体"/>
                <w:sz w:val="24"/>
                <w:highlight w:val="none"/>
                <w:lang w:val="en-US" w:eastAsia="zh-CN" w:bidi="th-TH"/>
              </w:rPr>
              <w:t>网络微短剧</w:t>
            </w:r>
            <w:r>
              <w:rPr>
                <w:rFonts w:hint="eastAsia" w:ascii="宋体" w:hAnsi="宋体" w:eastAsia="宋体" w:cs="宋体"/>
                <w:sz w:val="24"/>
                <w:highlight w:val="none"/>
                <w:lang w:eastAsia="zh-CN" w:bidi="th-TH"/>
              </w:rPr>
              <w:t>相关政策</w:t>
            </w:r>
            <w:r>
              <w:rPr>
                <w:rFonts w:hint="eastAsia" w:ascii="宋体" w:hAnsi="宋体" w:cs="宋体"/>
                <w:sz w:val="24"/>
                <w:highlight w:val="none"/>
                <w:lang w:val="en-US" w:eastAsia="zh-CN" w:bidi="th-TH"/>
              </w:rPr>
              <w:t>及审查制度</w:t>
            </w:r>
            <w:r>
              <w:rPr>
                <w:rFonts w:hint="eastAsia" w:ascii="宋体" w:hAnsi="宋体" w:eastAsia="宋体" w:cs="宋体"/>
                <w:sz w:val="24"/>
                <w:highlight w:val="none"/>
                <w:lang w:eastAsia="zh-CN" w:bidi="th-TH"/>
              </w:rPr>
              <w:t>掌握</w:t>
            </w:r>
            <w:r>
              <w:rPr>
                <w:rFonts w:hint="eastAsia" w:ascii="宋体" w:hAnsi="宋体" w:eastAsia="宋体" w:cs="宋体"/>
                <w:sz w:val="24"/>
                <w:highlight w:val="none"/>
                <w:lang w:bidi="th-TH"/>
              </w:rPr>
              <w:t>情况</w:t>
            </w:r>
            <w:r>
              <w:rPr>
                <w:rFonts w:hint="eastAsia" w:ascii="宋体" w:hAnsi="宋体" w:cs="宋体"/>
                <w:sz w:val="24"/>
                <w:highlight w:val="none"/>
                <w:lang w:eastAsia="zh-CN" w:bidi="th-TH"/>
              </w:rPr>
              <w:t>，</w:t>
            </w:r>
            <w:r>
              <w:rPr>
                <w:rFonts w:hint="eastAsia" w:ascii="宋体" w:hAnsi="宋体" w:cs="宋体"/>
                <w:sz w:val="24"/>
                <w:highlight w:val="none"/>
                <w:lang w:val="en-US" w:eastAsia="zh-CN" w:bidi="th-TH"/>
              </w:rPr>
              <w:t>制定深圳市微短剧前置审查方案</w:t>
            </w:r>
            <w:r>
              <w:rPr>
                <w:rFonts w:hint="eastAsia" w:ascii="宋体" w:hAnsi="宋体" w:eastAsia="宋体" w:cs="宋体"/>
                <w:sz w:val="24"/>
                <w:highlight w:val="none"/>
                <w:lang w:eastAsia="zh-CN" w:bidi="th-TH"/>
              </w:rPr>
              <w:t>等。</w:t>
            </w:r>
          </w:p>
          <w:p w14:paraId="044D6A8F">
            <w:pPr>
              <w:keepNext w:val="0"/>
              <w:keepLines w:val="0"/>
              <w:pageBreakBefore w:val="0"/>
              <w:kinsoku/>
              <w:overflowPunct/>
              <w:topLinePunct w:val="0"/>
              <w:autoSpaceDE/>
              <w:autoSpaceDN/>
              <w:bidi w:val="0"/>
              <w:adjustRightInd/>
              <w:snapToGrid/>
              <w:spacing w:line="560" w:lineRule="exact"/>
              <w:jc w:val="left"/>
              <w:textAlignment w:val="auto"/>
              <w:rPr>
                <w:rFonts w:hint="eastAsia" w:ascii="宋体" w:hAnsi="宋体" w:eastAsia="宋体" w:cs="宋体"/>
                <w:sz w:val="24"/>
                <w:lang w:bidi="th-TH"/>
              </w:rPr>
            </w:pPr>
            <w:r>
              <w:rPr>
                <w:rFonts w:hint="eastAsia" w:ascii="宋体" w:hAnsi="宋体" w:eastAsia="宋体" w:cs="宋体"/>
                <w:sz w:val="24"/>
                <w:lang w:bidi="th-TH"/>
              </w:rPr>
              <w:t>（1）方案内容全面具体，表达清晰；</w:t>
            </w:r>
          </w:p>
          <w:p w14:paraId="6A654DF6">
            <w:pPr>
              <w:keepNext w:val="0"/>
              <w:keepLines w:val="0"/>
              <w:pageBreakBefore w:val="0"/>
              <w:kinsoku/>
              <w:overflowPunct/>
              <w:topLinePunct w:val="0"/>
              <w:autoSpaceDE/>
              <w:autoSpaceDN/>
              <w:bidi w:val="0"/>
              <w:adjustRightInd/>
              <w:snapToGrid/>
              <w:spacing w:line="560" w:lineRule="exact"/>
              <w:jc w:val="left"/>
              <w:textAlignment w:val="auto"/>
              <w:rPr>
                <w:rFonts w:hint="eastAsia" w:ascii="宋体" w:hAnsi="宋体" w:eastAsia="宋体" w:cs="宋体"/>
                <w:sz w:val="24"/>
                <w:lang w:bidi="th-TH"/>
              </w:rPr>
            </w:pPr>
            <w:r>
              <w:rPr>
                <w:rFonts w:hint="eastAsia" w:ascii="宋体" w:hAnsi="宋体" w:eastAsia="宋体" w:cs="宋体"/>
                <w:sz w:val="24"/>
                <w:lang w:bidi="th-TH"/>
              </w:rPr>
              <w:t>（2）方案内容完整严谨、针对性强；</w:t>
            </w:r>
          </w:p>
          <w:p w14:paraId="113D677F">
            <w:pPr>
              <w:keepNext w:val="0"/>
              <w:keepLines w:val="0"/>
              <w:pageBreakBefore w:val="0"/>
              <w:kinsoku/>
              <w:overflowPunct/>
              <w:topLinePunct w:val="0"/>
              <w:autoSpaceDE/>
              <w:autoSpaceDN/>
              <w:bidi w:val="0"/>
              <w:adjustRightInd/>
              <w:snapToGrid/>
              <w:spacing w:line="560" w:lineRule="exact"/>
              <w:jc w:val="left"/>
              <w:textAlignment w:val="auto"/>
              <w:rPr>
                <w:rFonts w:hint="eastAsia" w:ascii="宋体" w:hAnsi="宋体" w:eastAsia="宋体" w:cs="宋体"/>
                <w:sz w:val="24"/>
                <w:lang w:bidi="th-TH"/>
              </w:rPr>
            </w:pPr>
            <w:r>
              <w:rPr>
                <w:rFonts w:hint="eastAsia" w:ascii="宋体" w:hAnsi="宋体" w:eastAsia="宋体" w:cs="宋体"/>
                <w:sz w:val="24"/>
                <w:lang w:bidi="th-TH"/>
              </w:rPr>
              <w:t>（3）方案内容科学合理、可操作性强；</w:t>
            </w:r>
          </w:p>
          <w:p w14:paraId="65F9C283">
            <w:pPr>
              <w:keepNext w:val="0"/>
              <w:keepLines w:val="0"/>
              <w:pageBreakBefore w:val="0"/>
              <w:kinsoku/>
              <w:overflowPunct/>
              <w:topLinePunct w:val="0"/>
              <w:autoSpaceDE/>
              <w:autoSpaceDN/>
              <w:bidi w:val="0"/>
              <w:adjustRightInd/>
              <w:snapToGrid/>
              <w:spacing w:line="560" w:lineRule="exact"/>
              <w:jc w:val="left"/>
              <w:textAlignment w:val="auto"/>
              <w:rPr>
                <w:rFonts w:hint="eastAsia" w:ascii="宋体" w:hAnsi="宋体" w:eastAsia="宋体" w:cs="宋体"/>
                <w:sz w:val="24"/>
                <w:lang w:val="en-US" w:eastAsia="zh-CN" w:bidi="th-TH"/>
              </w:rPr>
            </w:pPr>
            <w:r>
              <w:rPr>
                <w:rFonts w:hint="eastAsia" w:ascii="宋体" w:hAnsi="宋体" w:eastAsia="宋体" w:cs="宋体"/>
                <w:sz w:val="24"/>
                <w:lang w:eastAsia="zh-CN" w:bidi="th-TH"/>
              </w:rPr>
              <w:t>满足以上</w:t>
            </w:r>
            <w:r>
              <w:rPr>
                <w:rFonts w:hint="eastAsia" w:ascii="宋体" w:hAnsi="宋体" w:eastAsia="宋体" w:cs="宋体"/>
                <w:sz w:val="24"/>
                <w:lang w:val="en-US" w:eastAsia="zh-CN" w:bidi="th-TH"/>
              </w:rPr>
              <w:t>3</w:t>
            </w:r>
            <w:r>
              <w:rPr>
                <w:rFonts w:hint="eastAsia" w:ascii="宋体" w:hAnsi="宋体" w:eastAsia="宋体" w:cs="宋体"/>
                <w:sz w:val="24"/>
                <w:lang w:eastAsia="zh-CN" w:bidi="th-TH"/>
              </w:rPr>
              <w:t>点为优，得分为</w:t>
            </w:r>
            <w:r>
              <w:rPr>
                <w:rFonts w:hint="eastAsia" w:ascii="宋体" w:hAnsi="宋体" w:eastAsia="宋体" w:cs="宋体"/>
                <w:sz w:val="24"/>
                <w:lang w:bidi="th-TH"/>
              </w:rPr>
              <w:t>21-30分</w:t>
            </w:r>
            <w:r>
              <w:rPr>
                <w:rFonts w:hint="eastAsia" w:ascii="宋体" w:hAnsi="宋体" w:eastAsia="宋体" w:cs="宋体"/>
                <w:sz w:val="24"/>
                <w:lang w:eastAsia="zh-CN" w:bidi="th-TH"/>
              </w:rPr>
              <w:t>；满足以上</w:t>
            </w:r>
            <w:r>
              <w:rPr>
                <w:rFonts w:hint="eastAsia" w:ascii="宋体" w:hAnsi="宋体" w:eastAsia="宋体" w:cs="宋体"/>
                <w:sz w:val="24"/>
                <w:lang w:val="en-US" w:eastAsia="zh-CN" w:bidi="th-TH"/>
              </w:rPr>
              <w:t>2</w:t>
            </w:r>
            <w:r>
              <w:rPr>
                <w:rFonts w:hint="eastAsia" w:ascii="宋体" w:hAnsi="宋体" w:eastAsia="宋体" w:cs="宋体"/>
                <w:sz w:val="24"/>
                <w:lang w:eastAsia="zh-CN" w:bidi="th-TH"/>
              </w:rPr>
              <w:t>点为良，得分为</w:t>
            </w:r>
            <w:r>
              <w:rPr>
                <w:rFonts w:hint="eastAsia" w:ascii="宋体" w:hAnsi="宋体" w:eastAsia="宋体" w:cs="宋体"/>
                <w:sz w:val="24"/>
                <w:lang w:bidi="th-TH"/>
              </w:rPr>
              <w:t>11-20分；</w:t>
            </w:r>
            <w:r>
              <w:rPr>
                <w:rFonts w:hint="eastAsia" w:ascii="宋体" w:hAnsi="宋体" w:eastAsia="宋体" w:cs="宋体"/>
                <w:sz w:val="24"/>
                <w:lang w:eastAsia="zh-CN" w:bidi="th-TH"/>
              </w:rPr>
              <w:t>满足以上</w:t>
            </w:r>
            <w:r>
              <w:rPr>
                <w:rFonts w:hint="eastAsia" w:ascii="宋体" w:hAnsi="宋体" w:eastAsia="宋体" w:cs="宋体"/>
                <w:sz w:val="24"/>
                <w:lang w:val="en-US" w:eastAsia="zh-CN" w:bidi="th-TH"/>
              </w:rPr>
              <w:t>1</w:t>
            </w:r>
            <w:r>
              <w:rPr>
                <w:rFonts w:hint="eastAsia" w:ascii="宋体" w:hAnsi="宋体" w:eastAsia="宋体" w:cs="宋体"/>
                <w:sz w:val="24"/>
                <w:lang w:eastAsia="zh-CN" w:bidi="th-TH"/>
              </w:rPr>
              <w:t>点为一般</w:t>
            </w:r>
            <w:r>
              <w:rPr>
                <w:rFonts w:hint="eastAsia" w:ascii="宋体" w:hAnsi="宋体" w:eastAsia="宋体" w:cs="宋体"/>
                <w:sz w:val="24"/>
                <w:lang w:bidi="th-TH"/>
              </w:rPr>
              <w:t>：</w:t>
            </w:r>
            <w:r>
              <w:rPr>
                <w:rFonts w:hint="eastAsia" w:ascii="宋体" w:hAnsi="宋体" w:eastAsia="宋体" w:cs="宋体"/>
                <w:sz w:val="24"/>
                <w:lang w:eastAsia="zh-CN" w:bidi="th-TH"/>
              </w:rPr>
              <w:t>得分为</w:t>
            </w:r>
            <w:r>
              <w:rPr>
                <w:rFonts w:hint="eastAsia" w:ascii="宋体" w:hAnsi="宋体" w:eastAsia="宋体" w:cs="宋体"/>
                <w:sz w:val="24"/>
                <w:lang w:val="en-US" w:eastAsia="zh-CN" w:bidi="th-TH"/>
              </w:rPr>
              <w:t>1</w:t>
            </w:r>
            <w:r>
              <w:rPr>
                <w:rFonts w:hint="eastAsia" w:ascii="宋体" w:hAnsi="宋体" w:eastAsia="宋体" w:cs="宋体"/>
                <w:sz w:val="24"/>
                <w:lang w:bidi="th-TH"/>
              </w:rPr>
              <w:t>-10分</w:t>
            </w:r>
            <w:r>
              <w:rPr>
                <w:rFonts w:hint="eastAsia" w:ascii="宋体" w:hAnsi="宋体" w:eastAsia="宋体" w:cs="宋体"/>
                <w:sz w:val="24"/>
                <w:lang w:eastAsia="zh-CN" w:bidi="th-TH"/>
              </w:rPr>
              <w:t>；均不满足得分为</w:t>
            </w:r>
            <w:r>
              <w:rPr>
                <w:rFonts w:hint="eastAsia" w:ascii="宋体" w:hAnsi="宋体" w:eastAsia="宋体" w:cs="宋体"/>
                <w:sz w:val="24"/>
                <w:lang w:val="en-US" w:eastAsia="zh-CN" w:bidi="th-TH"/>
              </w:rPr>
              <w:t>0分。</w:t>
            </w:r>
          </w:p>
        </w:tc>
      </w:tr>
      <w:tr w14:paraId="49C315EA">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777" w:hRule="atLeast"/>
          <w:tblHeader/>
        </w:trPr>
        <w:tc>
          <w:tcPr>
            <w:tcW w:w="1147" w:type="dxa"/>
            <w:vMerge w:val="continue"/>
            <w:tcBorders>
              <w:left w:val="single" w:color="auto" w:sz="8" w:space="0"/>
              <w:right w:val="single" w:color="auto" w:sz="6" w:space="0"/>
            </w:tcBorders>
            <w:vAlign w:val="center"/>
          </w:tcPr>
          <w:p w14:paraId="0105EC66">
            <w:pPr>
              <w:keepNext w:val="0"/>
              <w:keepLines w:val="0"/>
              <w:pageBreakBefore w:val="0"/>
              <w:widowControl/>
              <w:kinsoku/>
              <w:overflowPunct/>
              <w:topLinePunct w:val="0"/>
              <w:autoSpaceDE/>
              <w:autoSpaceDN/>
              <w:bidi w:val="0"/>
              <w:adjustRightInd/>
              <w:snapToGrid/>
              <w:spacing w:line="560" w:lineRule="exact"/>
              <w:jc w:val="center"/>
              <w:textAlignment w:val="auto"/>
              <w:rPr>
                <w:rFonts w:ascii="宋体" w:hAnsi="宋体" w:cs="宋体"/>
                <w:color w:val="000000"/>
                <w:kern w:val="0"/>
                <w:sz w:val="24"/>
              </w:rPr>
            </w:pPr>
          </w:p>
        </w:tc>
        <w:tc>
          <w:tcPr>
            <w:tcW w:w="1650" w:type="dxa"/>
            <w:tcBorders>
              <w:top w:val="single" w:color="auto" w:sz="6" w:space="0"/>
              <w:left w:val="single" w:color="auto" w:sz="6" w:space="0"/>
              <w:bottom w:val="single" w:color="auto" w:sz="6" w:space="0"/>
              <w:right w:val="single" w:color="auto" w:sz="6" w:space="0"/>
            </w:tcBorders>
            <w:vAlign w:val="center"/>
          </w:tcPr>
          <w:p w14:paraId="3B83E719">
            <w:pPr>
              <w:keepNext w:val="0"/>
              <w:keepLines w:val="0"/>
              <w:pageBreakBefore w:val="0"/>
              <w:kinsoku/>
              <w:overflowPunct/>
              <w:topLinePunct w:val="0"/>
              <w:autoSpaceDE/>
              <w:autoSpaceDN/>
              <w:bidi w:val="0"/>
              <w:adjustRightInd/>
              <w:snapToGrid/>
              <w:spacing w:line="560" w:lineRule="exact"/>
              <w:jc w:val="center"/>
              <w:textAlignment w:val="auto"/>
              <w:rPr>
                <w:rFonts w:ascii="宋体" w:hAnsi="宋体" w:cs="宋体"/>
                <w:color w:val="000000"/>
                <w:kern w:val="0"/>
                <w:sz w:val="24"/>
              </w:rPr>
            </w:pPr>
            <w:r>
              <w:rPr>
                <w:rFonts w:hint="eastAsia" w:ascii="宋体" w:hAnsi="宋体" w:cs="宋体"/>
                <w:color w:val="000000"/>
                <w:kern w:val="0"/>
                <w:sz w:val="24"/>
              </w:rPr>
              <w:t>工作经验</w:t>
            </w:r>
          </w:p>
        </w:tc>
        <w:tc>
          <w:tcPr>
            <w:tcW w:w="2340" w:type="dxa"/>
            <w:tcBorders>
              <w:top w:val="single" w:color="auto" w:sz="6" w:space="0"/>
              <w:left w:val="single" w:color="auto" w:sz="6" w:space="0"/>
              <w:bottom w:val="single" w:color="auto" w:sz="6" w:space="0"/>
              <w:right w:val="single" w:color="auto" w:sz="6" w:space="0"/>
            </w:tcBorders>
            <w:vAlign w:val="center"/>
          </w:tcPr>
          <w:p w14:paraId="05B740E5">
            <w:pPr>
              <w:keepNext w:val="0"/>
              <w:keepLines w:val="0"/>
              <w:pageBreakBefore w:val="0"/>
              <w:kinsoku/>
              <w:overflowPunct/>
              <w:topLinePunct w:val="0"/>
              <w:autoSpaceDE/>
              <w:autoSpaceDN/>
              <w:bidi w:val="0"/>
              <w:adjustRightInd/>
              <w:snapToGrid/>
              <w:spacing w:line="560" w:lineRule="exact"/>
              <w:jc w:val="center"/>
              <w:textAlignment w:val="auto"/>
              <w:rPr>
                <w:rFonts w:hint="default" w:ascii="宋体" w:hAnsi="宋体" w:eastAsia="宋体" w:cs="宋体"/>
                <w:color w:val="000000"/>
                <w:kern w:val="0"/>
                <w:sz w:val="24"/>
                <w:lang w:val="en-US" w:eastAsia="zh-CN"/>
              </w:rPr>
            </w:pPr>
            <w:r>
              <w:rPr>
                <w:rFonts w:hint="eastAsia" w:ascii="宋体" w:hAnsi="宋体" w:cs="宋体"/>
                <w:color w:val="000000"/>
                <w:kern w:val="0"/>
                <w:sz w:val="24"/>
                <w:lang w:val="en-US" w:eastAsia="zh-CN"/>
              </w:rPr>
              <w:t>20</w:t>
            </w:r>
          </w:p>
        </w:tc>
        <w:tc>
          <w:tcPr>
            <w:tcW w:w="9045" w:type="dxa"/>
            <w:tcBorders>
              <w:top w:val="single" w:color="auto" w:sz="6" w:space="0"/>
              <w:left w:val="single" w:color="auto" w:sz="6" w:space="0"/>
              <w:bottom w:val="single" w:color="auto" w:sz="6" w:space="0"/>
              <w:right w:val="single" w:color="auto" w:sz="8" w:space="0"/>
            </w:tcBorders>
            <w:vAlign w:val="center"/>
          </w:tcPr>
          <w:p w14:paraId="1C7EF616">
            <w:pPr>
              <w:keepNext w:val="0"/>
              <w:keepLines w:val="0"/>
              <w:pageBreakBefore w:val="0"/>
              <w:kinsoku/>
              <w:overflowPunct/>
              <w:topLinePunct w:val="0"/>
              <w:autoSpaceDE/>
              <w:autoSpaceDN/>
              <w:bidi w:val="0"/>
              <w:adjustRightInd/>
              <w:snapToGrid/>
              <w:spacing w:line="560" w:lineRule="exact"/>
              <w:jc w:val="left"/>
              <w:textAlignment w:val="auto"/>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1.</w:t>
            </w:r>
            <w:r>
              <w:rPr>
                <w:rFonts w:hint="eastAsia" w:ascii="宋体" w:hAnsi="宋体" w:eastAsia="宋体" w:cs="宋体"/>
                <w:color w:val="000000"/>
                <w:sz w:val="24"/>
                <w:lang w:eastAsia="zh-Hans"/>
              </w:rPr>
              <w:t>具备经验丰富的执行团队，需提供团队名单及分工介绍</w:t>
            </w:r>
            <w:r>
              <w:rPr>
                <w:rFonts w:hint="eastAsia" w:ascii="宋体" w:hAnsi="宋体" w:eastAsia="宋体" w:cs="宋体"/>
                <w:color w:val="000000"/>
                <w:sz w:val="24"/>
                <w:lang w:eastAsia="zh-CN"/>
              </w:rPr>
              <w:t>。</w:t>
            </w:r>
            <w:r>
              <w:rPr>
                <w:rFonts w:hint="eastAsia" w:ascii="宋体" w:hAnsi="宋体" w:eastAsia="宋体" w:cs="宋体"/>
                <w:color w:val="000000"/>
                <w:sz w:val="24"/>
                <w:lang w:val="en-US" w:eastAsia="zh-CN"/>
              </w:rPr>
              <w:t>团队人数达3人及以上，得5分；具备专业为编导、新闻学、传播学、导演、传媒、播音与主持艺术等的，每人得1分（需提供相关材料），</w:t>
            </w:r>
            <w:r>
              <w:rPr>
                <w:rFonts w:hint="eastAsia" w:ascii="宋体" w:hAnsi="宋体" w:eastAsia="宋体" w:cs="宋体"/>
                <w:color w:val="000000"/>
                <w:sz w:val="24"/>
              </w:rPr>
              <w:t>最高得</w:t>
            </w:r>
            <w:r>
              <w:rPr>
                <w:rFonts w:hint="eastAsia" w:ascii="宋体" w:hAnsi="宋体" w:eastAsia="宋体" w:cs="宋体"/>
                <w:color w:val="000000"/>
                <w:sz w:val="24"/>
                <w:lang w:val="en-US" w:eastAsia="zh-CN"/>
              </w:rPr>
              <w:t>1</w:t>
            </w:r>
            <w:r>
              <w:rPr>
                <w:rFonts w:hint="eastAsia" w:ascii="宋体" w:hAnsi="宋体" w:cs="宋体"/>
                <w:color w:val="000000"/>
                <w:sz w:val="24"/>
                <w:lang w:val="en-US" w:eastAsia="zh-CN"/>
              </w:rPr>
              <w:t>0</w:t>
            </w:r>
            <w:r>
              <w:rPr>
                <w:rFonts w:hint="eastAsia" w:ascii="宋体" w:hAnsi="宋体" w:eastAsia="宋体" w:cs="宋体"/>
                <w:color w:val="000000"/>
                <w:sz w:val="24"/>
              </w:rPr>
              <w:t>分</w:t>
            </w:r>
            <w:r>
              <w:rPr>
                <w:rFonts w:hint="eastAsia" w:ascii="宋体" w:hAnsi="宋体" w:eastAsia="宋体" w:cs="宋体"/>
                <w:color w:val="000000"/>
                <w:sz w:val="24"/>
                <w:lang w:val="en-US" w:eastAsia="zh-CN"/>
              </w:rPr>
              <w:t>。</w:t>
            </w:r>
          </w:p>
          <w:p w14:paraId="3E0363CB">
            <w:pPr>
              <w:keepNext w:val="0"/>
              <w:keepLines w:val="0"/>
              <w:pageBreakBefore w:val="0"/>
              <w:kinsoku/>
              <w:overflowPunct/>
              <w:topLinePunct w:val="0"/>
              <w:autoSpaceDE/>
              <w:autoSpaceDN/>
              <w:bidi w:val="0"/>
              <w:adjustRightInd/>
              <w:snapToGrid/>
              <w:spacing w:line="560" w:lineRule="exact"/>
              <w:jc w:val="left"/>
              <w:textAlignment w:val="auto"/>
              <w:rPr>
                <w:rFonts w:hint="eastAsia" w:ascii="仿宋_GB2312" w:hAnsi="仿宋_GB2312" w:eastAsia="仿宋_GB2312"/>
                <w:sz w:val="24"/>
                <w:lang w:val="en-US" w:eastAsia="zh-CN"/>
              </w:rPr>
            </w:pPr>
            <w:r>
              <w:rPr>
                <w:rFonts w:hint="eastAsia" w:ascii="宋体" w:hAnsi="宋体" w:eastAsia="宋体" w:cs="宋体"/>
                <w:sz w:val="24"/>
                <w:lang w:val="en-US" w:eastAsia="zh-CN"/>
              </w:rPr>
              <w:t>2.</w:t>
            </w:r>
            <w:r>
              <w:rPr>
                <w:rFonts w:hint="eastAsia" w:ascii="宋体" w:hAnsi="宋体" w:eastAsia="宋体" w:cs="宋体"/>
                <w:color w:val="000000"/>
                <w:sz w:val="24"/>
              </w:rPr>
              <w:t>近三年内投标单位承担</w:t>
            </w:r>
            <w:r>
              <w:rPr>
                <w:rFonts w:hint="eastAsia" w:ascii="宋体" w:hAnsi="宋体" w:eastAsia="宋体" w:cs="宋体"/>
                <w:b w:val="0"/>
                <w:bCs w:val="0"/>
                <w:color w:val="auto"/>
                <w:sz w:val="24"/>
              </w:rPr>
              <w:t>过</w:t>
            </w:r>
            <w:r>
              <w:rPr>
                <w:rFonts w:hint="eastAsia" w:ascii="宋体" w:hAnsi="宋体" w:eastAsia="宋体" w:cs="宋体"/>
                <w:b w:val="0"/>
                <w:bCs w:val="0"/>
                <w:color w:val="auto"/>
                <w:sz w:val="24"/>
                <w:lang w:eastAsia="zh-CN"/>
              </w:rPr>
              <w:t>政府</w:t>
            </w:r>
            <w:r>
              <w:rPr>
                <w:rFonts w:hint="eastAsia" w:ascii="宋体" w:hAnsi="宋体" w:eastAsia="宋体" w:cs="宋体"/>
                <w:b w:val="0"/>
                <w:bCs w:val="0"/>
                <w:color w:val="auto"/>
                <w:sz w:val="24"/>
              </w:rPr>
              <w:t>购</w:t>
            </w:r>
            <w:r>
              <w:rPr>
                <w:rFonts w:hint="eastAsia" w:ascii="宋体" w:hAnsi="宋体" w:eastAsia="宋体" w:cs="宋体"/>
                <w:color w:val="000000"/>
                <w:sz w:val="24"/>
              </w:rPr>
              <w:t>买服务项目</w:t>
            </w:r>
            <w:r>
              <w:rPr>
                <w:rFonts w:hint="eastAsia" w:ascii="宋体" w:hAnsi="宋体" w:eastAsia="宋体" w:cs="宋体"/>
                <w:color w:val="000000"/>
                <w:sz w:val="24"/>
                <w:lang w:val="en-US" w:eastAsia="zh-CN"/>
              </w:rPr>
              <w:t>或同举办类型服务项目经验</w:t>
            </w:r>
            <w:r>
              <w:rPr>
                <w:rFonts w:hint="eastAsia" w:ascii="宋体" w:hAnsi="宋体" w:eastAsia="宋体" w:cs="宋体"/>
                <w:color w:val="000000"/>
                <w:sz w:val="24"/>
              </w:rPr>
              <w:t>，每一项得5分，累计最高得</w:t>
            </w:r>
            <w:r>
              <w:rPr>
                <w:rFonts w:hint="eastAsia" w:ascii="宋体" w:hAnsi="宋体" w:cs="宋体"/>
                <w:color w:val="000000"/>
                <w:sz w:val="24"/>
                <w:lang w:val="en-US" w:eastAsia="zh-CN"/>
              </w:rPr>
              <w:t>10</w:t>
            </w:r>
            <w:r>
              <w:rPr>
                <w:rFonts w:hint="eastAsia" w:ascii="宋体" w:hAnsi="宋体" w:eastAsia="宋体" w:cs="宋体"/>
                <w:color w:val="000000"/>
                <w:sz w:val="24"/>
              </w:rPr>
              <w:t>分（提供复印件证明，不提供不得分）。</w:t>
            </w:r>
          </w:p>
        </w:tc>
      </w:tr>
      <w:tr w14:paraId="0D8D2AA4">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777" w:hRule="atLeast"/>
          <w:tblHeader/>
        </w:trPr>
        <w:tc>
          <w:tcPr>
            <w:tcW w:w="1147" w:type="dxa"/>
            <w:tcBorders>
              <w:left w:val="single" w:color="auto" w:sz="8" w:space="0"/>
              <w:right w:val="single" w:color="auto" w:sz="6" w:space="0"/>
            </w:tcBorders>
            <w:vAlign w:val="center"/>
          </w:tcPr>
          <w:p w14:paraId="3B15569C">
            <w:pPr>
              <w:keepNext w:val="0"/>
              <w:keepLines w:val="0"/>
              <w:pageBreakBefore w:val="0"/>
              <w:widowControl/>
              <w:kinsoku/>
              <w:overflowPunct/>
              <w:topLinePunct w:val="0"/>
              <w:autoSpaceDE/>
              <w:autoSpaceDN/>
              <w:bidi w:val="0"/>
              <w:adjustRightInd/>
              <w:snapToGrid/>
              <w:spacing w:line="560" w:lineRule="exact"/>
              <w:jc w:val="center"/>
              <w:textAlignment w:val="auto"/>
              <w:rPr>
                <w:rFonts w:ascii="宋体" w:hAnsi="宋体" w:cs="宋体"/>
                <w:color w:val="000000"/>
                <w:kern w:val="0"/>
                <w:sz w:val="24"/>
              </w:rPr>
            </w:pPr>
          </w:p>
        </w:tc>
        <w:tc>
          <w:tcPr>
            <w:tcW w:w="1650" w:type="dxa"/>
            <w:tcBorders>
              <w:top w:val="single" w:color="auto" w:sz="6" w:space="0"/>
              <w:left w:val="single" w:color="auto" w:sz="6" w:space="0"/>
              <w:bottom w:val="single" w:color="auto" w:sz="6" w:space="0"/>
              <w:right w:val="single" w:color="auto" w:sz="6" w:space="0"/>
            </w:tcBorders>
            <w:vAlign w:val="center"/>
          </w:tcPr>
          <w:p w14:paraId="23FD5F2F">
            <w:pPr>
              <w:keepNext w:val="0"/>
              <w:keepLines w:val="0"/>
              <w:pageBreakBefore w:val="0"/>
              <w:kinsoku/>
              <w:overflowPunct/>
              <w:topLinePunct w:val="0"/>
              <w:autoSpaceDE/>
              <w:autoSpaceDN/>
              <w:bidi w:val="0"/>
              <w:adjustRightInd/>
              <w:snapToGrid/>
              <w:spacing w:line="560" w:lineRule="exact"/>
              <w:jc w:val="center"/>
              <w:textAlignment w:val="auto"/>
              <w:rPr>
                <w:rFonts w:ascii="宋体" w:hAnsi="宋体" w:cs="宋体"/>
                <w:color w:val="000000"/>
                <w:kern w:val="0"/>
                <w:sz w:val="24"/>
              </w:rPr>
            </w:pPr>
            <w:r>
              <w:rPr>
                <w:rFonts w:hint="eastAsia" w:ascii="宋体" w:hAnsi="宋体" w:cs="宋体"/>
                <w:color w:val="000000"/>
                <w:kern w:val="0"/>
                <w:sz w:val="24"/>
              </w:rPr>
              <w:t>奖项经历</w:t>
            </w:r>
          </w:p>
        </w:tc>
        <w:tc>
          <w:tcPr>
            <w:tcW w:w="2340" w:type="dxa"/>
            <w:tcBorders>
              <w:top w:val="single" w:color="auto" w:sz="6" w:space="0"/>
              <w:left w:val="single" w:color="auto" w:sz="6" w:space="0"/>
              <w:bottom w:val="single" w:color="auto" w:sz="6" w:space="0"/>
              <w:right w:val="single" w:color="auto" w:sz="6" w:space="0"/>
            </w:tcBorders>
            <w:vAlign w:val="center"/>
          </w:tcPr>
          <w:p w14:paraId="31CC17FA">
            <w:pPr>
              <w:keepNext w:val="0"/>
              <w:keepLines w:val="0"/>
              <w:pageBreakBefore w:val="0"/>
              <w:kinsoku/>
              <w:overflowPunct/>
              <w:topLinePunct w:val="0"/>
              <w:autoSpaceDE/>
              <w:autoSpaceDN/>
              <w:bidi w:val="0"/>
              <w:adjustRightInd/>
              <w:snapToGrid/>
              <w:spacing w:line="560" w:lineRule="exact"/>
              <w:jc w:val="center"/>
              <w:textAlignment w:val="auto"/>
              <w:rPr>
                <w:rFonts w:hint="default" w:ascii="宋体" w:hAnsi="宋体" w:eastAsia="宋体" w:cs="宋体"/>
                <w:color w:val="000000"/>
                <w:kern w:val="0"/>
                <w:sz w:val="24"/>
                <w:lang w:val="en-US" w:eastAsia="zh-CN"/>
              </w:rPr>
            </w:pPr>
            <w:r>
              <w:rPr>
                <w:rFonts w:hint="eastAsia" w:ascii="宋体" w:hAnsi="宋体" w:cs="宋体"/>
                <w:color w:val="000000"/>
                <w:kern w:val="0"/>
                <w:sz w:val="24"/>
                <w:lang w:val="en-US" w:eastAsia="zh-CN"/>
              </w:rPr>
              <w:t>30</w:t>
            </w:r>
          </w:p>
        </w:tc>
        <w:tc>
          <w:tcPr>
            <w:tcW w:w="9045" w:type="dxa"/>
            <w:tcBorders>
              <w:top w:val="single" w:color="auto" w:sz="6" w:space="0"/>
              <w:left w:val="single" w:color="auto" w:sz="6" w:space="0"/>
              <w:bottom w:val="single" w:color="auto" w:sz="6" w:space="0"/>
              <w:right w:val="single" w:color="auto" w:sz="8" w:space="0"/>
            </w:tcBorders>
            <w:vAlign w:val="center"/>
          </w:tcPr>
          <w:p w14:paraId="209A8F0E">
            <w:pPr>
              <w:keepNext w:val="0"/>
              <w:keepLines w:val="0"/>
              <w:pageBreakBefore w:val="0"/>
              <w:kinsoku/>
              <w:overflowPunct/>
              <w:topLinePunct w:val="0"/>
              <w:autoSpaceDE/>
              <w:autoSpaceDN/>
              <w:bidi w:val="0"/>
              <w:adjustRightInd/>
              <w:snapToGrid/>
              <w:spacing w:line="560" w:lineRule="exact"/>
              <w:jc w:val="left"/>
              <w:textAlignment w:val="auto"/>
              <w:rPr>
                <w:rFonts w:hint="eastAsia" w:ascii="宋体" w:hAnsi="宋体" w:eastAsia="宋体" w:cs="宋体"/>
                <w:sz w:val="24"/>
                <w:lang w:bidi="th-TH"/>
              </w:rPr>
            </w:pPr>
            <w:r>
              <w:rPr>
                <w:rFonts w:hint="eastAsia" w:ascii="宋体" w:hAnsi="宋体" w:eastAsia="宋体" w:cs="宋体"/>
                <w:color w:val="000000"/>
                <w:sz w:val="24"/>
                <w:lang w:val="en-US" w:eastAsia="zh-CN"/>
              </w:rPr>
              <w:t>投标单位有网络微短剧相关领域的获奖经历：近三年获国家级奖项（入选国家广电总局网络视听精品创作传播工程、原创网络视听节目征集展播或年度优秀网络视听作品推选活动优秀作品目录）一部得15分；获得省级奖项（入选广东省优秀网络视听节目目录</w:t>
            </w:r>
            <w:r>
              <w:rPr>
                <w:rFonts w:hint="eastAsia" w:ascii="宋体" w:hAnsi="宋体" w:cs="宋体"/>
                <w:color w:val="000000"/>
                <w:sz w:val="24"/>
                <w:lang w:val="en-US" w:eastAsia="zh-CN"/>
              </w:rPr>
              <w:t>、</w:t>
            </w:r>
            <w:r>
              <w:rPr>
                <w:rFonts w:hint="eastAsia" w:ascii="宋体" w:hAnsi="宋体" w:eastAsia="宋体" w:cs="宋体"/>
                <w:color w:val="000000"/>
                <w:sz w:val="24"/>
                <w:lang w:val="en-US" w:eastAsia="zh-CN"/>
              </w:rPr>
              <w:t>原创网络视听精品项目库</w:t>
            </w:r>
            <w:r>
              <w:rPr>
                <w:rFonts w:hint="eastAsia" w:ascii="宋体" w:hAnsi="宋体" w:cs="宋体"/>
                <w:color w:val="000000"/>
                <w:sz w:val="24"/>
                <w:lang w:val="en-US" w:eastAsia="zh-CN"/>
              </w:rPr>
              <w:t>或文艺精品扶持专项目录</w:t>
            </w:r>
            <w:r>
              <w:rPr>
                <w:rFonts w:hint="eastAsia" w:ascii="宋体" w:hAnsi="宋体" w:eastAsia="宋体" w:cs="宋体"/>
                <w:color w:val="000000"/>
                <w:sz w:val="24"/>
                <w:lang w:val="en-US" w:eastAsia="zh-CN"/>
              </w:rPr>
              <w:t>）一部得10分；市级奖项（深圳市优秀网络视听节目目录</w:t>
            </w:r>
            <w:r>
              <w:rPr>
                <w:rFonts w:hint="eastAsia" w:ascii="宋体" w:hAnsi="宋体" w:cs="宋体"/>
                <w:color w:val="000000"/>
                <w:sz w:val="24"/>
                <w:lang w:val="en-US" w:eastAsia="zh-CN"/>
              </w:rPr>
              <w:t>、</w:t>
            </w:r>
            <w:r>
              <w:rPr>
                <w:rFonts w:hint="eastAsia" w:ascii="宋体" w:hAnsi="宋体" w:eastAsia="宋体" w:cs="宋体"/>
                <w:color w:val="000000"/>
                <w:sz w:val="24"/>
                <w:lang w:val="en-US" w:eastAsia="zh-CN"/>
              </w:rPr>
              <w:t>原创网络视听精品项目库）一部得5分。奖项可累加，最高不超过30分。（要求提供证明材料</w:t>
            </w:r>
            <w:r>
              <w:rPr>
                <w:rFonts w:hint="eastAsia" w:ascii="宋体" w:hAnsi="宋体" w:cs="宋体"/>
                <w:color w:val="000000"/>
                <w:sz w:val="24"/>
                <w:lang w:val="en-US" w:eastAsia="zh-CN"/>
              </w:rPr>
              <w:t>，</w:t>
            </w:r>
            <w:r>
              <w:rPr>
                <w:rFonts w:hint="eastAsia" w:ascii="宋体" w:hAnsi="宋体" w:eastAsia="宋体" w:cs="宋体"/>
                <w:color w:val="000000"/>
                <w:sz w:val="24"/>
                <w:lang w:val="en-US" w:eastAsia="zh-CN"/>
              </w:rPr>
              <w:t>无证明资料或专家无法凭所提供资料判断是否得分的情况，一律作不得分处理。）最高得30分。</w:t>
            </w:r>
          </w:p>
        </w:tc>
      </w:tr>
      <w:tr w14:paraId="32EE723D">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668" w:hRule="atLeast"/>
          <w:tblHeader/>
        </w:trPr>
        <w:tc>
          <w:tcPr>
            <w:tcW w:w="5137" w:type="dxa"/>
            <w:gridSpan w:val="3"/>
            <w:tcBorders>
              <w:top w:val="single" w:color="auto" w:sz="6" w:space="0"/>
              <w:left w:val="single" w:color="auto" w:sz="8" w:space="0"/>
              <w:bottom w:val="single" w:color="auto" w:sz="8" w:space="0"/>
              <w:right w:val="single" w:color="auto" w:sz="8" w:space="0"/>
            </w:tcBorders>
            <w:vAlign w:val="center"/>
          </w:tcPr>
          <w:p w14:paraId="7D80892A">
            <w:pPr>
              <w:keepNext w:val="0"/>
              <w:keepLines w:val="0"/>
              <w:pageBreakBefore w:val="0"/>
              <w:kinsoku/>
              <w:overflowPunct/>
              <w:topLinePunct w:val="0"/>
              <w:autoSpaceDE/>
              <w:autoSpaceDN/>
              <w:bidi w:val="0"/>
              <w:adjustRightInd/>
              <w:snapToGrid/>
              <w:spacing w:line="560" w:lineRule="exact"/>
              <w:jc w:val="center"/>
              <w:textAlignment w:val="auto"/>
              <w:rPr>
                <w:rFonts w:ascii="宋体" w:hAnsi="宋体" w:cs="宋体"/>
                <w:b/>
                <w:color w:val="000000"/>
                <w:kern w:val="0"/>
                <w:sz w:val="24"/>
              </w:rPr>
            </w:pPr>
            <w:r>
              <w:rPr>
                <w:rFonts w:hint="eastAsia" w:ascii="宋体" w:hAnsi="宋体" w:cs="宋体"/>
                <w:bCs/>
                <w:color w:val="000000"/>
                <w:kern w:val="0"/>
                <w:sz w:val="24"/>
              </w:rPr>
              <w:t>评分合计</w:t>
            </w:r>
          </w:p>
        </w:tc>
        <w:tc>
          <w:tcPr>
            <w:tcW w:w="9045" w:type="dxa"/>
            <w:tcBorders>
              <w:top w:val="single" w:color="auto" w:sz="6" w:space="0"/>
              <w:left w:val="single" w:color="auto" w:sz="8" w:space="0"/>
              <w:bottom w:val="single" w:color="auto" w:sz="8" w:space="0"/>
              <w:right w:val="single" w:color="auto" w:sz="8" w:space="0"/>
            </w:tcBorders>
            <w:vAlign w:val="center"/>
          </w:tcPr>
          <w:p w14:paraId="226FDF20">
            <w:pPr>
              <w:keepNext w:val="0"/>
              <w:keepLines w:val="0"/>
              <w:pageBreakBefore w:val="0"/>
              <w:kinsoku/>
              <w:overflowPunct/>
              <w:topLinePunct w:val="0"/>
              <w:autoSpaceDE/>
              <w:autoSpaceDN/>
              <w:bidi w:val="0"/>
              <w:adjustRightInd/>
              <w:snapToGrid/>
              <w:spacing w:line="560" w:lineRule="exact"/>
              <w:jc w:val="left"/>
              <w:textAlignment w:val="auto"/>
              <w:rPr>
                <w:rFonts w:ascii="宋体" w:hAnsi="宋体" w:cs="宋体"/>
                <w:b/>
                <w:color w:val="000000"/>
                <w:kern w:val="0"/>
                <w:sz w:val="24"/>
              </w:rPr>
            </w:pPr>
          </w:p>
        </w:tc>
      </w:tr>
    </w:tbl>
    <w:p w14:paraId="6F9C4E90">
      <w:pPr>
        <w:keepNext w:val="0"/>
        <w:keepLines w:val="0"/>
        <w:pageBreakBefore w:val="0"/>
        <w:kinsoku/>
        <w:wordWrap w:val="0"/>
        <w:overflowPunct/>
        <w:topLinePunct w:val="0"/>
        <w:autoSpaceDE/>
        <w:autoSpaceDN/>
        <w:bidi w:val="0"/>
        <w:adjustRightInd/>
        <w:snapToGrid/>
        <w:spacing w:line="560" w:lineRule="exact"/>
        <w:ind w:right="420"/>
        <w:jc w:val="right"/>
        <w:textAlignment w:val="auto"/>
        <w:rPr>
          <w:b/>
          <w:sz w:val="24"/>
        </w:rPr>
      </w:pPr>
    </w:p>
    <w:p w14:paraId="5F26E27C">
      <w:pPr>
        <w:keepNext w:val="0"/>
        <w:keepLines w:val="0"/>
        <w:pageBreakBefore w:val="0"/>
        <w:kinsoku/>
        <w:overflowPunct/>
        <w:topLinePunct w:val="0"/>
        <w:autoSpaceDE/>
        <w:autoSpaceDN/>
        <w:bidi w:val="0"/>
        <w:adjustRightInd/>
        <w:snapToGrid/>
        <w:spacing w:line="560" w:lineRule="exact"/>
        <w:ind w:right="420"/>
        <w:jc w:val="center"/>
        <w:textAlignment w:val="auto"/>
        <w:rPr>
          <w:b/>
          <w:sz w:val="28"/>
          <w:szCs w:val="28"/>
        </w:rPr>
      </w:pPr>
      <w:r>
        <w:rPr>
          <w:rFonts w:hint="eastAsia"/>
          <w:b/>
          <w:sz w:val="28"/>
          <w:szCs w:val="28"/>
        </w:rPr>
        <w:t>评标小组评分员签名：                               日期：</w:t>
      </w:r>
    </w:p>
    <w:sectPr>
      <w:headerReference r:id="rId3" w:type="default"/>
      <w:pgSz w:w="16838" w:h="11906" w:orient="landscape"/>
      <w:pgMar w:top="851" w:right="1440" w:bottom="156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FC7A8F">
    <w:pPr>
      <w:pStyle w:val="4"/>
      <w:pBdr>
        <w:bottom w:val="none" w:color="auto" w:sz="0" w:space="0"/>
      </w:pBdr>
      <w:jc w:val="right"/>
      <w:rPr>
        <w:sz w:val="30"/>
        <w:szCs w:val="3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6"/>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MxNjdhZGQ4MDAwZTRkZDNkOWFlNTMyYTI1ZDQzYzAifQ=="/>
  </w:docVars>
  <w:rsids>
    <w:rsidRoot w:val="00E737D4"/>
    <w:rsid w:val="0003073F"/>
    <w:rsid w:val="00032217"/>
    <w:rsid w:val="000329D3"/>
    <w:rsid w:val="00043F7E"/>
    <w:rsid w:val="000C5EFA"/>
    <w:rsid w:val="001154E1"/>
    <w:rsid w:val="00145E28"/>
    <w:rsid w:val="0015371E"/>
    <w:rsid w:val="0019607D"/>
    <w:rsid w:val="001B13A0"/>
    <w:rsid w:val="001F0AD6"/>
    <w:rsid w:val="00234574"/>
    <w:rsid w:val="002720FA"/>
    <w:rsid w:val="002844CB"/>
    <w:rsid w:val="002C091A"/>
    <w:rsid w:val="002C15B2"/>
    <w:rsid w:val="002F5F65"/>
    <w:rsid w:val="00304766"/>
    <w:rsid w:val="003069DB"/>
    <w:rsid w:val="0033255C"/>
    <w:rsid w:val="003B76B8"/>
    <w:rsid w:val="003B7D7B"/>
    <w:rsid w:val="003D3200"/>
    <w:rsid w:val="00423724"/>
    <w:rsid w:val="004A6B7F"/>
    <w:rsid w:val="004C7867"/>
    <w:rsid w:val="004E5155"/>
    <w:rsid w:val="00540A6B"/>
    <w:rsid w:val="00557CA6"/>
    <w:rsid w:val="00566423"/>
    <w:rsid w:val="005708E5"/>
    <w:rsid w:val="0057592C"/>
    <w:rsid w:val="00594FD0"/>
    <w:rsid w:val="005D51CF"/>
    <w:rsid w:val="00610339"/>
    <w:rsid w:val="00636170"/>
    <w:rsid w:val="00636E75"/>
    <w:rsid w:val="00642D2D"/>
    <w:rsid w:val="00645449"/>
    <w:rsid w:val="006A7AFD"/>
    <w:rsid w:val="006C465A"/>
    <w:rsid w:val="0079789F"/>
    <w:rsid w:val="007A2570"/>
    <w:rsid w:val="007B31C7"/>
    <w:rsid w:val="007B7B10"/>
    <w:rsid w:val="007C27A3"/>
    <w:rsid w:val="007E32C1"/>
    <w:rsid w:val="007F4FFF"/>
    <w:rsid w:val="00821C50"/>
    <w:rsid w:val="00822E85"/>
    <w:rsid w:val="00824951"/>
    <w:rsid w:val="00836506"/>
    <w:rsid w:val="008D3A59"/>
    <w:rsid w:val="008F779E"/>
    <w:rsid w:val="00954E87"/>
    <w:rsid w:val="00960C9A"/>
    <w:rsid w:val="0096254A"/>
    <w:rsid w:val="009649FC"/>
    <w:rsid w:val="009A4202"/>
    <w:rsid w:val="009D0294"/>
    <w:rsid w:val="009E09D6"/>
    <w:rsid w:val="009F6F58"/>
    <w:rsid w:val="00A9573A"/>
    <w:rsid w:val="00AA1F22"/>
    <w:rsid w:val="00AC2668"/>
    <w:rsid w:val="00AC375E"/>
    <w:rsid w:val="00B11699"/>
    <w:rsid w:val="00B13334"/>
    <w:rsid w:val="00B322FB"/>
    <w:rsid w:val="00B47CD9"/>
    <w:rsid w:val="00B549B8"/>
    <w:rsid w:val="00B82281"/>
    <w:rsid w:val="00B87BDB"/>
    <w:rsid w:val="00B9205E"/>
    <w:rsid w:val="00BF1079"/>
    <w:rsid w:val="00C432A3"/>
    <w:rsid w:val="00C615BF"/>
    <w:rsid w:val="00C92741"/>
    <w:rsid w:val="00CE6856"/>
    <w:rsid w:val="00D1604D"/>
    <w:rsid w:val="00D40FA9"/>
    <w:rsid w:val="00DA2841"/>
    <w:rsid w:val="00DF0E24"/>
    <w:rsid w:val="00DF6A98"/>
    <w:rsid w:val="00E42999"/>
    <w:rsid w:val="00E70ADE"/>
    <w:rsid w:val="00E737D4"/>
    <w:rsid w:val="00E8732D"/>
    <w:rsid w:val="00EA62B9"/>
    <w:rsid w:val="00EC6F81"/>
    <w:rsid w:val="00ED170A"/>
    <w:rsid w:val="00ED5ECF"/>
    <w:rsid w:val="00EE75F1"/>
    <w:rsid w:val="00F11786"/>
    <w:rsid w:val="00F40B53"/>
    <w:rsid w:val="00F503D2"/>
    <w:rsid w:val="00F721CD"/>
    <w:rsid w:val="00FA0DE8"/>
    <w:rsid w:val="00FB4E43"/>
    <w:rsid w:val="00FC521E"/>
    <w:rsid w:val="00FD2E0D"/>
    <w:rsid w:val="00FF5D04"/>
    <w:rsid w:val="07E72B91"/>
    <w:rsid w:val="08E42C95"/>
    <w:rsid w:val="09CD1701"/>
    <w:rsid w:val="0ECE9B76"/>
    <w:rsid w:val="15F21286"/>
    <w:rsid w:val="1AD5753C"/>
    <w:rsid w:val="1FDA336A"/>
    <w:rsid w:val="23CDD918"/>
    <w:rsid w:val="24ED55AF"/>
    <w:rsid w:val="2A7B2A15"/>
    <w:rsid w:val="2EEE64AF"/>
    <w:rsid w:val="2FAE3C55"/>
    <w:rsid w:val="2FF516EE"/>
    <w:rsid w:val="3277236B"/>
    <w:rsid w:val="33FB03D4"/>
    <w:rsid w:val="39EE6C6B"/>
    <w:rsid w:val="3BAF57CB"/>
    <w:rsid w:val="3DEE0119"/>
    <w:rsid w:val="443607EC"/>
    <w:rsid w:val="4FF39894"/>
    <w:rsid w:val="529412C8"/>
    <w:rsid w:val="5A6437AF"/>
    <w:rsid w:val="5CB5FBC0"/>
    <w:rsid w:val="5DFE9FC7"/>
    <w:rsid w:val="673F94E4"/>
    <w:rsid w:val="6BABC627"/>
    <w:rsid w:val="6DEF14E0"/>
    <w:rsid w:val="6FF4FB6D"/>
    <w:rsid w:val="6FF5A6AC"/>
    <w:rsid w:val="6FF92D6B"/>
    <w:rsid w:val="71ABD1FF"/>
    <w:rsid w:val="7677282C"/>
    <w:rsid w:val="777FA284"/>
    <w:rsid w:val="79F28605"/>
    <w:rsid w:val="7BA24503"/>
    <w:rsid w:val="7D77CCA8"/>
    <w:rsid w:val="7EF3D2D2"/>
    <w:rsid w:val="7F1603C6"/>
    <w:rsid w:val="7F3B2DB4"/>
    <w:rsid w:val="7F9F2665"/>
    <w:rsid w:val="7FF98B99"/>
    <w:rsid w:val="A4F7A93E"/>
    <w:rsid w:val="B7F3CDFF"/>
    <w:rsid w:val="BFBC1B12"/>
    <w:rsid w:val="C96F7598"/>
    <w:rsid w:val="CFDF6811"/>
    <w:rsid w:val="DF3EAD87"/>
    <w:rsid w:val="EBBBC85C"/>
    <w:rsid w:val="EDFF7631"/>
    <w:rsid w:val="EEDF33C2"/>
    <w:rsid w:val="EFAED698"/>
    <w:rsid w:val="F35F0DFD"/>
    <w:rsid w:val="F3DF01D2"/>
    <w:rsid w:val="F3E3599F"/>
    <w:rsid w:val="F7EB04A6"/>
    <w:rsid w:val="F83E5F29"/>
    <w:rsid w:val="F9EB61A9"/>
    <w:rsid w:val="FCFBC783"/>
    <w:rsid w:val="FD7FF45A"/>
    <w:rsid w:val="FDC70107"/>
    <w:rsid w:val="FDF3FD65"/>
    <w:rsid w:val="FFD746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semiHidden/>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3</Pages>
  <Words>641</Words>
  <Characters>664</Characters>
  <Lines>3</Lines>
  <Paragraphs>1</Paragraphs>
  <TotalTime>2</TotalTime>
  <ScaleCrop>false</ScaleCrop>
  <LinksUpToDate>false</LinksUpToDate>
  <CharactersWithSpaces>724</CharactersWithSpaces>
  <Application>WPS Office_12.8.2.21234_F1E327BC-269C-435d-A152-05C5408002CA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2020-06-15T22:56:00Z</dcterms:created>
  <dc:creator>微软中国</dc:creator>
  <cp:lastModifiedBy>lujing</cp:lastModifiedBy>
  <cp:lastPrinted>2019-04-24T18:27:00Z</cp:lastPrinted>
  <dcterms:modified xsi:type="dcterms:W3CDTF">2025-11-19T10:08:14Z</dcterms:modified>
  <dc:title>内部评审项目评分表</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2052-12.8.2.21234</vt:lpwstr>
  </property>
  <property fmtid="{D5CDD505-2E9C-101B-9397-08002B2CF9AE}" pid="3" name="ICV">
    <vt:lpwstr>E16530C57C2440FF9B05C5071C46392D_13</vt:lpwstr>
  </property>
</Properties>
</file>