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附件9</w:t>
      </w:r>
    </w:p>
    <w:p w14:paraId="202A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“实际经营”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F01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106C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前海保障性租赁住房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之前，已完全了解并遵守关于“实际经营”的相关规定和说明，并做出以下声明和保证：</w:t>
      </w:r>
    </w:p>
    <w:p w14:paraId="658B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 w14:paraId="1119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二、本单位清楚所有提交的材料均需审核且不予退还；本单位已对所有申请资料自行备份留底。</w:t>
      </w:r>
    </w:p>
    <w:p w14:paraId="237A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1F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四、本单位“有满足生产经营需要的从业人员”在前海合作区，申报年度从业人数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 w14:paraId="7F930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将自愿退出已承租的前海保障性租赁住房，结清与房屋相关的一切费用，同时承担没收相关房屋租赁保证金及相应的法律责任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03D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A4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单位公章</w:t>
      </w:r>
    </w:p>
    <w:p w14:paraId="1B3A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</w:pPr>
      <w:r>
        <w:rPr>
          <w:rFonts w:hint="eastAsia" w:ascii="仿宋_GB2312" w:hAnsi="宋体" w:eastAsia="仿宋_GB2312"/>
          <w:sz w:val="32"/>
          <w:szCs w:val="32"/>
        </w:rPr>
        <w:t>(被授权人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交授权人委托书)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年    月   日</w:t>
      </w:r>
    </w:p>
    <w:p w14:paraId="7B12A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1366"/>
    <w:rsid w:val="049F0CD0"/>
    <w:rsid w:val="08CC7876"/>
    <w:rsid w:val="1005217B"/>
    <w:rsid w:val="2C1A46D9"/>
    <w:rsid w:val="38C541B0"/>
    <w:rsid w:val="3DA41366"/>
    <w:rsid w:val="61DC4E7E"/>
    <w:rsid w:val="7CA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418</Characters>
  <Lines>0</Lines>
  <Paragraphs>0</Paragraphs>
  <TotalTime>0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2025-11-20T01:39:00Z</dcterms:created>
  <dc:creator>cjl</dc:creator>
  <cp:lastModifiedBy>cjl</cp:lastModifiedBy>
  <dcterms:modified xsi:type="dcterms:W3CDTF">2025-11-20T02:20:07Z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AD9E4BAFAA5B43C69AC1349B9F3E3F1E_11</vt:lpwstr>
  </property>
  <property fmtid="{D5CDD505-2E9C-101B-9397-08002B2CF9AE}" pid="4" name="KSOTemplateDocerSaveRecord">
    <vt:lpwstr>eyJoZGlkIjoiOTM3ZWRlNzNiZWZhOWUyYTcwM2EwOGQyYzVjMmM3M2MiLCJ1c2VySWQiOiI0NTQxMzUyNTkifQ==</vt:lpwstr>
  </property>
</Properties>
</file>