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7"/>
        <w:ind w:firstLine="420"/>
        <w:rPr>
          <w:rFonts w:hint="eastAsia" w:ascii="宋体" w:hAnsi="宋体" w:cs="宋体"/>
          <w:color w:val="000000" w:themeColor="text1"/>
          <w14:textFill>
            <w14:solidFill>
              <w14:schemeClr w14:val="tx1"/>
            </w14:solidFill>
          </w14:textFill>
        </w:rPr>
      </w:pPr>
    </w:p>
    <w:p>
      <w:pPr>
        <w:pStyle w:val="27"/>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w:t>
      </w:r>
      <w:r>
        <w:rPr>
          <w:rFonts w:ascii="宋体" w:hAnsi="宋体" w:cs="宋体"/>
          <w:b/>
          <w:color w:val="000000" w:themeColor="text1"/>
          <w:sz w:val="36"/>
          <w:szCs w:val="36"/>
          <w14:textFill>
            <w14:solidFill>
              <w14:schemeClr w14:val="tx1"/>
            </w14:solidFill>
          </w14:textFill>
        </w:rPr>
        <w:t>QH2025151</w:t>
      </w:r>
    </w:p>
    <w:p>
      <w:pPr>
        <w:pStyle w:val="27"/>
        <w:ind w:firstLine="420"/>
        <w:rPr>
          <w:rFonts w:hint="eastAsia" w:ascii="宋体" w:hAnsi="宋体" w:cs="宋体"/>
          <w:color w:val="000000" w:themeColor="text1"/>
          <w14:textFill>
            <w14:solidFill>
              <w14:schemeClr w14:val="tx1"/>
            </w14:solidFill>
          </w14:textFill>
        </w:rPr>
      </w:pPr>
    </w:p>
    <w:p>
      <w:pPr>
        <w:pStyle w:val="27"/>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招标项目：2025深圳全球招商大会金融产业专场招商会服务项目</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2025年11月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2"/>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6"/>
        <w:tabs>
          <w:tab w:val="right" w:leader="dot" w:pos="8306"/>
        </w:tabs>
        <w:spacing w:line="480" w:lineRule="auto"/>
        <w:rPr>
          <w:b/>
          <w:bCs/>
          <w:color w:val="000000" w:themeColor="text1"/>
          <w:sz w:val="24"/>
          <w:szCs w:val="32"/>
          <w14:textFill>
            <w14:solidFill>
              <w14:schemeClr w14:val="tx1"/>
            </w14:solidFill>
          </w14:textFill>
        </w:rPr>
      </w:pPr>
    </w:p>
    <w:p>
      <w:pPr>
        <w:pStyle w:val="16"/>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6"/>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文件编码：0722-2025FE8148SZF-1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14:textFill>
            <w14:solidFill>
              <w14:schemeClr w14:val="tx1"/>
            </w14:solidFill>
          </w14:textFill>
        </w:rPr>
        <w:t>2025深圳全球招商大会金融产业专场招商会服务项目</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QH2025151</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QH2025151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2025深圳全球招商大会金融产业专场招商会服务项目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按照市委市政府工作部署，根据《2025深圳全球招商大会总体方案》有关要求，拟定于12月5日上午在深圳福田会展中心桂花厅举办全球招商大会金融产业专场招商会。金融产业专场招商会由市委金融办、福田区、前海管理局负责。活动参加人员主要包括市委金融办、前海管理局、福田区政府等代表，及在深投资的境外金融机构、央企旗下金融机构及国内代表性金融机构等约200人。根据《市委金融办关于商请加快做好2025年全球招商大会金融专场招商会服务采购工作的函》，明确由福田区、前海管理局共同保障活动经费并落实会务服务采购工作，总预算60万元，福田、前海各按50%保障，前海与福田采购事项不重复。活动初步方案拟包含领导致辞、招商宣介、政策发布、项目揭牌和项目签约等。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300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00.00（人民币</w:t>
            </w:r>
            <w:r>
              <w:rPr>
                <w:rFonts w:hint="eastAsia" w:ascii="宋体" w:hAnsi="宋体" w:cs="宋体"/>
                <w:color w:val="000000" w:themeColor="text1"/>
                <w:sz w:val="24"/>
                <w:lang w:val="en-US" w:eastAsia="zh-CN"/>
                <w14:textFill>
                  <w14:solidFill>
                    <w14:schemeClr w14:val="tx1"/>
                  </w14:solidFill>
                </w14:textFill>
              </w:rPr>
              <w:t>叁拾万</w:t>
            </w:r>
            <w:r>
              <w:rPr>
                <w:rFonts w:hint="eastAsia" w:ascii="宋体" w:hAnsi="宋体" w:cs="宋体"/>
                <w:color w:val="000000" w:themeColor="text1"/>
                <w:sz w:val="24"/>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服务属性</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本项目为非长期服务类项目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2025年</w:t>
            </w:r>
            <w:r>
              <w:rPr>
                <w:rFonts w:hint="eastAsia" w:ascii="宋体" w:hAnsi="宋体" w:cs="宋体"/>
                <w:b/>
                <w:bCs/>
                <w:color w:val="000000" w:themeColor="text1"/>
                <w:kern w:val="0"/>
                <w:sz w:val="24"/>
                <w:lang w:val="en-US" w:eastAsia="zh-CN"/>
                <w14:textFill>
                  <w14:solidFill>
                    <w14:schemeClr w14:val="tx1"/>
                  </w14:solidFill>
                </w14:textFill>
              </w:rPr>
              <w:t>11</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27</w:t>
            </w:r>
            <w:r>
              <w:rPr>
                <w:rFonts w:hint="eastAsia" w:ascii="宋体" w:hAnsi="宋体" w:cs="宋体"/>
                <w:b/>
                <w:bCs/>
                <w:color w:val="000000" w:themeColor="text1"/>
                <w:kern w:val="0"/>
                <w:sz w:val="24"/>
                <w14:textFill>
                  <w14:solidFill>
                    <w14:schemeClr w14:val="tx1"/>
                  </w14:solidFill>
                </w14:textFill>
              </w:rPr>
              <w:t>日上午10：00时（北京时间）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w:t>
            </w:r>
            <w:r>
              <w:rPr>
                <w:rFonts w:hint="eastAsia" w:ascii="宋体" w:hAnsi="宋体" w:cs="宋体"/>
                <w:color w:val="000000" w:themeColor="text1"/>
                <w:kern w:val="0"/>
                <w:sz w:val="24"/>
                <w:lang w:val="en-US" w:eastAsia="zh-CN"/>
                <w14:textFill>
                  <w14:solidFill>
                    <w14:schemeClr w14:val="tx1"/>
                  </w14:solidFill>
                </w14:textFill>
              </w:rPr>
              <w:t>2308</w:t>
            </w:r>
            <w:r>
              <w:rPr>
                <w:rFonts w:hint="eastAsia" w:ascii="宋体" w:hAnsi="宋体" w:cs="宋体"/>
                <w:color w:val="000000" w:themeColor="text1"/>
                <w:kern w:val="0"/>
                <w:sz w:val="24"/>
                <w14:textFill>
                  <w14:solidFill>
                    <w14:schemeClr w14:val="tx1"/>
                  </w14:solidFill>
                </w14:textFill>
              </w:rPr>
              <w:t>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人：胡工</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r>
              <w:rPr>
                <w:rFonts w:hint="eastAsia" w:ascii="宋体" w:hAnsi="宋体" w:cs="宋体"/>
                <w:color w:val="000000" w:themeColor="text1"/>
                <w:sz w:val="24"/>
                <w14:textFill>
                  <w14:solidFill>
                    <w14:schemeClr w14:val="tx1"/>
                  </w14:solidFill>
                </w14:textFill>
              </w:rPr>
              <w:t>0755-88105144</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租赁和商务服务业。</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bookmarkStart w:id="8" w:name="OLE_LINK5"/>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本项目服务费应包括服务成本、法定税费和企业的利润，包括但不限于项目实施过程中有关场地租金；场地布置、搭建；设备租赁；资料运输；活动策划设计及执行；宣传材料、PPT、活动讲话稿印刷；承办费用；税费等为完成活动所需的一切费用。一经中标，正式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bookmarkEnd w:id="8"/>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9" w:name="_Toc28359009"/>
            <w:bookmarkStart w:id="10"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联系人：胡工</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r>
              <w:rPr>
                <w:rFonts w:hint="eastAsia" w:ascii="宋体" w:hAnsi="宋体" w:cs="宋体"/>
                <w:color w:val="000000" w:themeColor="text1"/>
                <w:sz w:val="24"/>
                <w14:textFill>
                  <w14:solidFill>
                    <w14:schemeClr w14:val="tx1"/>
                  </w14:solidFill>
                </w14:textFill>
              </w:rPr>
              <w:t>0755-88105144</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9"/>
            <w:bookmarkEnd w:id="10"/>
          </w:p>
          <w:p>
            <w:pPr>
              <w:spacing w:line="360" w:lineRule="auto"/>
              <w:rPr>
                <w:rFonts w:hint="eastAsia" w:ascii="宋体" w:hAnsi="宋体" w:cs="宋体"/>
                <w:color w:val="000000" w:themeColor="text1"/>
                <w:kern w:val="0"/>
                <w:sz w:val="24"/>
                <w14:textFill>
                  <w14:solidFill>
                    <w14:schemeClr w14:val="tx1"/>
                  </w14:solidFill>
                </w14:textFill>
              </w:rPr>
            </w:pPr>
            <w:bookmarkStart w:id="11" w:name="_Toc28359010"/>
            <w:bookmarkStart w:id="12" w:name="_Toc28359087"/>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1"/>
            <w:bookmarkEnd w:id="12"/>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2025年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3" w:name="_Toc10214"/>
      <w:r>
        <w:rPr>
          <w:rFonts w:hint="eastAsia" w:ascii="宋体" w:hAnsi="宋体" w:cs="宋体"/>
          <w:b/>
          <w:bCs/>
          <w:color w:val="000000" w:themeColor="text1"/>
          <w:sz w:val="24"/>
          <w14:textFill>
            <w14:solidFill>
              <w14:schemeClr w14:val="tx1"/>
            </w14:solidFill>
          </w14:textFill>
        </w:rPr>
        <w:t>投标须知</w:t>
      </w:r>
      <w:bookmarkEnd w:id="13"/>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1、本项目是深圳市前海深港现代服务业合作区管理局的2025深圳全球招商大会金融产业专场招商会服务项目。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4"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4"/>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银行账号：11013651025501</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开户银行：平安银行深圳中电支行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5" w:name="_Toc20176"/>
      <w:r>
        <w:rPr>
          <w:rFonts w:hint="eastAsia" w:ascii="宋体" w:hAnsi="宋体" w:cs="宋体"/>
          <w:b/>
          <w:bCs/>
          <w:color w:val="000000" w:themeColor="text1"/>
          <w:sz w:val="24"/>
          <w14:textFill>
            <w14:solidFill>
              <w14:schemeClr w14:val="tx1"/>
            </w14:solidFill>
          </w14:textFill>
        </w:rPr>
        <w:t>评标程序</w:t>
      </w:r>
      <w:bookmarkEnd w:id="15"/>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四、开标时间：2025年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27</w:t>
      </w:r>
      <w:r>
        <w:rPr>
          <w:rFonts w:hint="eastAsia" w:ascii="宋体" w:hAnsi="宋体" w:cs="宋体"/>
          <w:color w:val="000000" w:themeColor="text1"/>
          <w:sz w:val="24"/>
          <w14:textFill>
            <w14:solidFill>
              <w14:schemeClr w14:val="tx1"/>
            </w14:solidFill>
          </w14:textFill>
        </w:rPr>
        <w:t>日上午10:00时（北京时间）。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五、会议开始：2025年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27</w:t>
      </w:r>
      <w:r>
        <w:rPr>
          <w:rFonts w:hint="eastAsia" w:ascii="宋体" w:hAnsi="宋体" w:cs="宋体"/>
          <w:color w:val="000000" w:themeColor="text1"/>
          <w:sz w:val="24"/>
          <w14:textFill>
            <w14:solidFill>
              <w14:schemeClr w14:val="tx1"/>
            </w14:solidFill>
          </w14:textFill>
        </w:rPr>
        <w:t>日上午10</w:t>
      </w:r>
      <w:bookmarkStart w:id="45" w:name="_GoBack"/>
      <w:r>
        <w:rPr>
          <w:rFonts w:hint="eastAsia" w:ascii="宋体" w:hAnsi="宋体" w:cs="宋体"/>
          <w:color w:val="000000" w:themeColor="text1"/>
          <w:sz w:val="24"/>
          <w14:textFill>
            <w14:solidFill>
              <w14:schemeClr w14:val="tx1"/>
            </w14:solidFill>
          </w14:textFill>
        </w:rPr>
        <w:t>:</w:t>
      </w:r>
      <w:bookmarkEnd w:id="45"/>
      <w:r>
        <w:rPr>
          <w:rFonts w:hint="eastAsia" w:ascii="宋体" w:hAnsi="宋体" w:cs="宋体"/>
          <w:color w:val="000000" w:themeColor="text1"/>
          <w:sz w:val="24"/>
          <w14:textFill>
            <w14:solidFill>
              <w14:schemeClr w14:val="tx1"/>
            </w14:solidFill>
          </w14:textFill>
        </w:rPr>
        <w:t>00时（北京时间）由会议主持人宣布定标会议开始。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6" w:name="_Toc3567"/>
      <w:r>
        <w:rPr>
          <w:rFonts w:hint="eastAsia" w:ascii="宋体" w:hAnsi="宋体" w:cs="宋体"/>
          <w:b/>
          <w:bCs/>
          <w:color w:val="000000" w:themeColor="text1"/>
          <w:sz w:val="24"/>
          <w14:textFill>
            <w14:solidFill>
              <w14:schemeClr w14:val="tx1"/>
            </w14:solidFill>
          </w14:textFill>
        </w:rPr>
        <w:t>合同格式及合同条款</w:t>
      </w:r>
      <w:bookmarkEnd w:id="16"/>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7" w:name="_Toc73521680"/>
      <w:bookmarkStart w:id="18" w:name="_Toc100052414"/>
      <w:bookmarkStart w:id="19" w:name="_Toc84303603"/>
      <w:bookmarkStart w:id="20" w:name="_Toc73518163"/>
      <w:bookmarkStart w:id="21" w:name="_Toc101074886"/>
      <w:bookmarkStart w:id="22" w:name="_Toc73517685"/>
      <w:bookmarkStart w:id="23" w:name="_Toc73521592"/>
    </w:p>
    <w:bookmarkEnd w:id="17"/>
    <w:bookmarkEnd w:id="18"/>
    <w:bookmarkEnd w:id="19"/>
    <w:bookmarkEnd w:id="20"/>
    <w:bookmarkEnd w:id="21"/>
    <w:bookmarkEnd w:id="22"/>
    <w:bookmarkEnd w:id="23"/>
    <w:p>
      <w:pPr>
        <w:pStyle w:val="27"/>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27"/>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27"/>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27"/>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27"/>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2025深圳全球招商大会金融产业专场招商会服务项目</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27"/>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27"/>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：2025深圳全球招商大会金融产业专场招商会服务项目</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二〇二五年  月</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地址： </w:t>
      </w:r>
      <w:r>
        <w:rPr>
          <w:rFonts w:hint="eastAsia" w:ascii="宋体" w:hAnsi="宋体" w:cs="宋体"/>
          <w:color w:val="000000" w:themeColor="text1"/>
          <w:sz w:val="24"/>
          <w:u w:val="single"/>
          <w14:textFill>
            <w14:solidFill>
              <w14:schemeClr w14:val="tx1"/>
            </w14:solidFill>
          </w14:textFill>
        </w:rPr>
        <w:t>深圳市前海深港合作区</w:t>
      </w:r>
      <w:r>
        <w:rPr>
          <w:rFonts w:ascii="宋体" w:hAnsi="宋体" w:cs="宋体"/>
          <w:color w:val="000000" w:themeColor="text1"/>
          <w:sz w:val="24"/>
          <w:u w:val="single"/>
          <w14:textFill>
            <w14:solidFill>
              <w14:schemeClr w14:val="tx1"/>
            </w14:solidFill>
          </w14:textFill>
        </w:rPr>
        <w:t>桂湾五路123号前海大厦T1栋前海管理局</w:t>
      </w:r>
    </w:p>
    <w:p>
      <w:pPr>
        <w:spacing w:line="360" w:lineRule="auto"/>
        <w:rPr>
          <w:rFonts w:hint="eastAsia" w:ascii="宋体" w:hAnsi="宋体" w:cs="宋体"/>
          <w:b/>
          <w:bCs/>
          <w:color w:val="000000" w:themeColor="text1"/>
          <w:sz w:val="24"/>
          <w14:textFill>
            <w14:solidFill>
              <w14:schemeClr w14:val="tx1"/>
            </w14:solidFill>
          </w14:textFill>
        </w:rPr>
      </w:pP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法定代表人：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联系人：</w:t>
      </w:r>
    </w:p>
    <w:p>
      <w:pPr>
        <w:spacing w:line="360" w:lineRule="auto"/>
        <w:rPr>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联系方式：</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w:t>
      </w:r>
      <w:r>
        <w:rPr>
          <w:rFonts w:hint="eastAsia" w:ascii="宋体" w:hAnsi="宋体" w:cs="宋体"/>
          <w:color w:val="000000" w:themeColor="text1"/>
          <w:sz w:val="24"/>
          <w:lang w:eastAsia="zh-CN"/>
          <w14:textFill>
            <w14:solidFill>
              <w14:schemeClr w14:val="tx1"/>
            </w14:solidFill>
          </w14:textFill>
        </w:rPr>
        <w:t>QH2025151</w:t>
      </w:r>
      <w:r>
        <w:rPr>
          <w:rFonts w:hint="eastAsia" w:ascii="宋体" w:hAnsi="宋体" w:cs="宋体"/>
          <w:color w:val="000000" w:themeColor="text1"/>
          <w:sz w:val="24"/>
          <w14:textFill>
            <w14:solidFill>
              <w14:schemeClr w14:val="tx1"/>
            </w14:solidFill>
          </w14:textFill>
        </w:rPr>
        <w:t>】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color w:val="000000" w:themeColor="text1"/>
          <w:sz w:val="24"/>
          <w:u w:val="single"/>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共同承担</w:t>
      </w:r>
      <w:r>
        <w:rPr>
          <w:rFonts w:hint="eastAsia" w:ascii="宋体" w:hAnsi="宋体" w:cs="宋体"/>
          <w:b/>
          <w:bCs/>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2025深圳全球招商大会金融产业专场招商会服务项目</w:t>
      </w:r>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b/>
          <w:bCs/>
          <w:color w:val="000000" w:themeColor="text1"/>
          <w:kern w:val="0"/>
          <w:sz w:val="24"/>
          <w:u w:val="single"/>
          <w14:textFill>
            <w14:solidFill>
              <w14:schemeClr w14:val="tx1"/>
            </w14:solidFill>
          </w14:textFill>
        </w:rPr>
        <w:t>（以下简称本项目）事宜</w:t>
      </w:r>
      <w:r>
        <w:rPr>
          <w:rFonts w:hint="eastAsia" w:ascii="宋体" w:hAnsi="宋体" w:cs="宋体"/>
          <w:color w:val="000000" w:themeColor="text1"/>
          <w:sz w:val="24"/>
          <w14:textFill>
            <w14:solidFill>
              <w14:schemeClr w14:val="tx1"/>
            </w14:solidFill>
          </w14:textFill>
        </w:rPr>
        <w:t>，达成以下合同条款：</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第一条 项目内容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项目名称：2025深圳全球招商大会金融产业专场招商会服务项目</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、项目目标</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1.1、服务地点：深圳福田会展中心桂花厅。</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1.2、项目举办时间：2025年12月5日（星期五）10：00</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1.3、参会人员：市委金融办、前海管理局、福田区政府等代表，及在深投资的境外金融机构、央企旗下金融机构及国内代表性金融机构等约200人。</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2、项目内容</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活动前期</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（1）活动场地勘景，活动实施方案定制；</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（2）活动配套主画面创作及活动延展设计，舞美设计配套；</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（3）活动现场设备租赁、搭建及配套服务；</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（4）活动现场技术保障，确保画面通畅，正常输出；</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（5）活动现场执行，含导演及执行团队配套；</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（6）活动宣发报道，媒体宣传。</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活动期间</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（1）与场地的沟通接洽；</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（2）技术人员和运输搭建服务（现场拍摄、画面系统及喷绘搭建）；</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（3）配合甲方做好彩排等相关工作；</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（4）活动期间保障画面信号传输通畅；</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（5）做好活动统筹执行，确保活动顺利落地；</w:t>
      </w:r>
    </w:p>
    <w:p>
      <w:pPr>
        <w:spacing w:line="360" w:lineRule="auto"/>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（6）配套媒体宣发及推广。</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第二条  服务期限、工作进度及阶段成果要求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1、服务期限：</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自签订合同之日起至活动结束为止。后期宣传、推广、资料整理、日常维护等服务工作周期为1个月。</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2、工作进度及阶段成果要求</w:t>
      </w:r>
    </w:p>
    <w:tbl>
      <w:tblPr>
        <w:tblStyle w:val="21"/>
        <w:tblW w:w="5003" w:type="pct"/>
        <w:jc w:val="center"/>
        <w:tblLayout w:type="autofit"/>
        <w:tblCellMar>
          <w:top w:w="0" w:type="dxa"/>
          <w:left w:w="0" w:type="dxa"/>
          <w:bottom w:w="0" w:type="dxa"/>
          <w:right w:w="0" w:type="dxa"/>
        </w:tblCellMar>
      </w:tblPr>
      <w:tblGrid>
        <w:gridCol w:w="637"/>
        <w:gridCol w:w="1301"/>
        <w:gridCol w:w="1848"/>
        <w:gridCol w:w="4529"/>
      </w:tblGrid>
      <w:tr>
        <w:tblPrEx>
          <w:tblCellMar>
            <w:top w:w="0" w:type="dxa"/>
            <w:left w:w="0" w:type="dxa"/>
            <w:bottom w:w="0" w:type="dxa"/>
            <w:right w:w="0" w:type="dxa"/>
          </w:tblCellMar>
        </w:tblPrEx>
        <w:trPr>
          <w:cantSplit/>
          <w:trHeight w:val="23"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8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阶段</w:t>
            </w:r>
          </w:p>
        </w:tc>
        <w:tc>
          <w:tcPr>
            <w:tcW w:w="111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时间</w:t>
            </w:r>
          </w:p>
        </w:tc>
        <w:tc>
          <w:tcPr>
            <w:tcW w:w="272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主要工作</w:t>
            </w:r>
          </w:p>
        </w:tc>
      </w:tr>
      <w:tr>
        <w:tblPrEx>
          <w:tblCellMar>
            <w:top w:w="0" w:type="dxa"/>
            <w:left w:w="0" w:type="dxa"/>
            <w:bottom w:w="0" w:type="dxa"/>
            <w:right w:w="0" w:type="dxa"/>
          </w:tblCellMar>
        </w:tblPrEx>
        <w:trPr>
          <w:cantSplit/>
          <w:trHeight w:val="23"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1</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color w:val="000000" w:themeColor="text1"/>
                <w:sz w:val="24"/>
                <w14:textFill>
                  <w14:solidFill>
                    <w14:schemeClr w14:val="tx1"/>
                  </w14:solidFill>
                </w14:textFill>
              </w:rPr>
            </w:pPr>
          </w:p>
          <w:p>
            <w:pPr>
              <w:widowControl/>
              <w:spacing w:line="360" w:lineRule="auto"/>
              <w:jc w:val="center"/>
              <w:rPr>
                <w:rFonts w:hint="eastAsia" w:ascii="宋体" w:hAnsi="宋体" w:cs="宋体"/>
                <w:color w:val="000000" w:themeColor="text1"/>
                <w:sz w:val="24"/>
                <w14:textFill>
                  <w14:solidFill>
                    <w14:schemeClr w14:val="tx1"/>
                  </w14:solidFill>
                </w14:textFill>
              </w:rPr>
            </w:pPr>
          </w:p>
          <w:p>
            <w:pPr>
              <w:widowControl/>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活动前期</w:t>
            </w:r>
          </w:p>
          <w:p>
            <w:pPr>
              <w:widowControl/>
              <w:spacing w:line="360" w:lineRule="auto"/>
              <w:jc w:val="center"/>
              <w:rPr>
                <w:rFonts w:hint="eastAsia" w:ascii="宋体" w:hAnsi="宋体" w:cs="宋体"/>
                <w:color w:val="000000" w:themeColor="text1"/>
                <w:sz w:val="24"/>
                <w14:textFill>
                  <w14:solidFill>
                    <w14:schemeClr w14:val="tx1"/>
                  </w14:solidFill>
                </w14:textFill>
              </w:rPr>
            </w:pPr>
          </w:p>
          <w:p>
            <w:pPr>
              <w:widowControl/>
              <w:spacing w:line="360" w:lineRule="auto"/>
              <w:jc w:val="center"/>
              <w:rPr>
                <w:rFonts w:hint="eastAsia" w:ascii="宋体" w:hAnsi="宋体" w:cs="宋体"/>
                <w:color w:val="000000" w:themeColor="text1"/>
                <w:sz w:val="24"/>
                <w14:textFill>
                  <w14:solidFill>
                    <w14:schemeClr w14:val="tx1"/>
                  </w14:solidFill>
                </w14:textFill>
              </w:rPr>
            </w:pPr>
          </w:p>
        </w:tc>
        <w:tc>
          <w:tcPr>
            <w:tcW w:w="18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自本合同签订之日起至活动开展</w:t>
            </w:r>
          </w:p>
        </w:tc>
        <w:tc>
          <w:tcPr>
            <w:tcW w:w="45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1.活动场地勘景，活动实施方案定制；</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2.活动配套主画面创作及活动延展设计，舞美设计配套</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3.活动现场设备租赁、搭建及配套服务；</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4.活动现场技术保障，确保画面通畅，正常输出；</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5.活动现场执行，含导演及执行团队配套</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6.活动宣发报道，媒体宣传。</w:t>
            </w:r>
          </w:p>
        </w:tc>
      </w:tr>
      <w:tr>
        <w:tblPrEx>
          <w:tblCellMar>
            <w:top w:w="0" w:type="dxa"/>
            <w:left w:w="0" w:type="dxa"/>
            <w:bottom w:w="0" w:type="dxa"/>
            <w:right w:w="0" w:type="dxa"/>
          </w:tblCellMar>
        </w:tblPrEx>
        <w:trPr>
          <w:cantSplit/>
          <w:trHeight w:val="59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活动期间</w:t>
            </w:r>
          </w:p>
        </w:tc>
        <w:tc>
          <w:tcPr>
            <w:tcW w:w="18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活动召开期间</w:t>
            </w:r>
          </w:p>
        </w:tc>
        <w:tc>
          <w:tcPr>
            <w:tcW w:w="45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1.与场地的沟通接洽；</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2.技术人员和运输搭建服务（现场拍摄、画面系统及喷绘搭建）；</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3.配合甲方做好彩排等相关工作；</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4.活动期间保障画面信号传输通畅；</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5.做好活动统筹执行，确保活动顺利落地；</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6.配套媒体宣发及推广。</w:t>
            </w:r>
          </w:p>
        </w:tc>
      </w:tr>
    </w:tbl>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项目资料归属</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1、所有提交给甲方的项目文件及相关资料的</w:t>
      </w:r>
      <w:r>
        <w:rPr>
          <w:rFonts w:ascii="宋体" w:hAnsi="宋体" w:cs="宋体"/>
          <w:color w:val="000000" w:themeColor="text1"/>
          <w:sz w:val="24"/>
          <w14:textFill>
            <w14:solidFill>
              <w14:schemeClr w14:val="tx1"/>
            </w14:solidFill>
          </w14:textFill>
        </w:rPr>
        <w:t>阶段性成果及</w:t>
      </w:r>
      <w:r>
        <w:rPr>
          <w:rFonts w:hint="eastAsia" w:ascii="宋体" w:hAnsi="宋体" w:cs="宋体"/>
          <w:color w:val="000000" w:themeColor="text1"/>
          <w:sz w:val="24"/>
          <w14:textFill>
            <w14:solidFill>
              <w14:schemeClr w14:val="tx1"/>
            </w14:solidFill>
          </w14:textFill>
        </w:rPr>
        <w:t>最后文本，包括为履行服务范围所编制的计划和证明资料等，都属于甲方</w:t>
      </w:r>
      <w:r>
        <w:rPr>
          <w:rFonts w:ascii="宋体" w:hAnsi="宋体" w:cs="宋体"/>
          <w:color w:val="000000" w:themeColor="text1"/>
          <w:sz w:val="24"/>
          <w14:textFill>
            <w14:solidFill>
              <w14:schemeClr w14:val="tx1"/>
            </w14:solidFill>
          </w14:textFill>
        </w:rPr>
        <w:t>所有</w:t>
      </w:r>
      <w:r>
        <w:rPr>
          <w:rFonts w:hint="eastAsia" w:ascii="宋体" w:hAnsi="宋体" w:cs="宋体"/>
          <w:color w:val="000000" w:themeColor="text1"/>
          <w:sz w:val="24"/>
          <w14:textFill>
            <w14:solidFill>
              <w14:schemeClr w14:val="tx1"/>
            </w14:solidFill>
          </w14:textFill>
        </w:rPr>
        <w:t>，乙方在提交给甲方之前应将上述资料进行整理归类和编制索引。</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2、乙方未经甲方的书面同意，不得将上述资料用于与本项目之外的任何项目，也不得将其泄露或授权给第三方使用。</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甲方的义务</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、向乙方提供与本项目服务工作有关的资料。</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、负责组织对项目成果的</w:t>
      </w:r>
      <w:r>
        <w:rPr>
          <w:rFonts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14:textFill>
            <w14:solidFill>
              <w14:schemeClr w14:val="tx1"/>
            </w14:solidFill>
          </w14:textFill>
        </w:rPr>
        <w:t>。</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、根据合同的条款按时支付合同价款。</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 xml:space="preserve">、甲方指定项目联系人：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 乙方的义务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１、应按照【</w:t>
      </w:r>
      <w:r>
        <w:rPr>
          <w:rFonts w:hint="eastAsia" w:ascii="宋体" w:hAnsi="宋体" w:cs="宋体"/>
          <w:color w:val="000000" w:themeColor="text1"/>
          <w:sz w:val="24"/>
          <w:lang w:eastAsia="zh-CN"/>
          <w14:textFill>
            <w14:solidFill>
              <w14:schemeClr w14:val="tx1"/>
            </w14:solidFill>
          </w14:textFill>
        </w:rPr>
        <w:t>QH2025151</w:t>
      </w:r>
      <w:r>
        <w:rPr>
          <w:rFonts w:hint="eastAsia" w:ascii="宋体" w:hAnsi="宋体" w:cs="宋体"/>
          <w:color w:val="000000" w:themeColor="text1"/>
          <w:sz w:val="24"/>
          <w14:textFill>
            <w14:solidFill>
              <w14:schemeClr w14:val="tx1"/>
            </w14:solidFill>
          </w14:textFill>
        </w:rPr>
        <w:t>】号招标文件、乙方投标文件以及本合同的要求按期完成本项目服务工作。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2、在履行合同期间或合同规定期限内，不得泄露与本合同规定业务会议有关的保密资料。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4、对甲方提出的合理的额外服务，不应予以拒绝。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5、乙方应接受甲方对工作进展的询问、监督和指导，严格按本合同约定的内容、标准和期限完成项目工作，并向甲方提交项目成果。项目工作完成后，乙方应按照甲方要求将完成本项目的工作总结和相关台</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cs="宋体"/>
          <w:color w:val="000000" w:themeColor="text1"/>
          <w:sz w:val="24"/>
          <w14:textFill>
            <w14:solidFill>
              <w14:schemeClr w14:val="tx1"/>
            </w14:solidFill>
          </w14:textFill>
        </w:rPr>
        <w:t>资料交给甲方。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乙方提供的活动方案、活动策划等文件，以及场地搭建等筹备工作不符合本合同要求，必须在甲方提出要求后无条件修改，并不得因此延误会议时间，其费用由乙方自行承担。若由于乙方原因，严重影响本合同项下工作的质量和进度等，则视为乙方违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乙方应确保活动期间场地的安全，在活动期间对场地及设施进行维护及现场管理，确保会议顺利开展。乙方设计、布置场地应符合当地的相关安全规范并遵守相关的场地规定及规范事宜，承担因设计、施工等缺陷而导致的安全及消防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15、乙方指定项目联系人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  甲方的权利</w:t>
      </w:r>
    </w:p>
    <w:p>
      <w:pPr>
        <w:pStyle w:val="11"/>
        <w:snapToGrid w:val="0"/>
        <w:spacing w:line="360" w:lineRule="auto"/>
        <w:ind w:firstLine="420" w:firstLineChars="1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1、甲方对活动过程的决策、控制、实施等环节实行全面管理，协调和监督研究工作开展，控制会议工作过程，进行会议成果验收。</w:t>
      </w:r>
    </w:p>
    <w:p>
      <w:pPr>
        <w:pStyle w:val="11"/>
        <w:snapToGrid w:val="0"/>
        <w:spacing w:line="360" w:lineRule="auto"/>
        <w:ind w:firstLine="420" w:firstLineChars="1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2、检查乙方研究人员到位情况，如因人力、能力不足致使研究工作不能按计划完成时，有权要求乙方增加或替换相应的技术人员，直至甲方认可，乙方不得拒绝。</w:t>
      </w:r>
    </w:p>
    <w:p>
      <w:pPr>
        <w:pStyle w:val="11"/>
        <w:snapToGrid w:val="0"/>
        <w:spacing w:line="360" w:lineRule="auto"/>
        <w:ind w:firstLine="420" w:firstLineChars="1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3、甲方有权向乙方询问项目工作进展及相关情况，并要求乙方在指定时间内做出答复。</w:t>
      </w:r>
    </w:p>
    <w:p>
      <w:pPr>
        <w:pStyle w:val="11"/>
        <w:snapToGrid w:val="0"/>
        <w:spacing w:line="360" w:lineRule="auto"/>
        <w:ind w:firstLine="420" w:firstLineChars="1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4、甲方有权对乙方提交的阶段性成果、最终成果等相关工作文件进行审核并提出修改意见。</w:t>
      </w:r>
    </w:p>
    <w:p>
      <w:pPr>
        <w:pStyle w:val="11"/>
        <w:snapToGrid w:val="0"/>
        <w:spacing w:line="360" w:lineRule="auto"/>
        <w:ind w:firstLine="420" w:firstLineChars="1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如乙方所提供的包括但不限于活动策划方案与组织实施、嘉宾邀请与活动形式等的用以说明和描述技术方案、研究成果、实施方案及步骤等项目成果文件，不具备实操性或实操性过低，影响最终方案、会议和设计成果文件的质量，甲方有权要求乙方重新执行相应的工作服务，由此产生的全部费用由乙方自行承担。</w:t>
      </w:r>
    </w:p>
    <w:p>
      <w:pPr>
        <w:pStyle w:val="11"/>
        <w:snapToGrid w:val="0"/>
        <w:spacing w:line="360" w:lineRule="auto"/>
        <w:ind w:firstLine="420" w:firstLineChars="1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6、甲方对乙方在委托权限范围内完成委托事项有指导、监督权利。</w:t>
      </w:r>
    </w:p>
    <w:p>
      <w:pPr>
        <w:pStyle w:val="11"/>
        <w:snapToGrid w:val="0"/>
        <w:spacing w:line="360" w:lineRule="auto"/>
        <w:ind w:firstLine="420" w:firstLineChars="1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7、甲方有权要求乙方全面履行合同。甲方不接受部分履行，如本合同项下部分成果文件未能按时交付则视为整体延误。</w:t>
      </w:r>
    </w:p>
    <w:p>
      <w:pPr>
        <w:pStyle w:val="11"/>
        <w:snapToGrid w:val="0"/>
        <w:spacing w:line="360" w:lineRule="auto"/>
        <w:ind w:firstLine="420" w:firstLineChars="1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第七条  乙方的权利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1、乙方在本项目服务过程中，如甲方提供的资料不明确时可向甲方提出书面报告。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2、乙方在本项目服务过程中，有权要求甲方就本服务业务有关的问题予以协调和支持。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3、乙方在本项目服务过程中，有到现场勘察并要求甲方协调的权利。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4、根据合同约定收取相应的合同价款。</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、乙方就本协议项下全部义务无条件对甲方承担连带责任。</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第八条  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21"/>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1、参加本项目的人员必须具有国家和有关部门规定的相应资质。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2、参加本项目的人员配置必须与合同中的项目成员组成一致，若需调整需经甲方</w:t>
      </w:r>
      <w:r>
        <w:rPr>
          <w:rFonts w:ascii="宋体" w:hAnsi="宋体" w:cs="宋体"/>
          <w:color w:val="000000" w:themeColor="text1"/>
          <w:sz w:val="24"/>
          <w14:textFill>
            <w14:solidFill>
              <w14:schemeClr w14:val="tx1"/>
            </w14:solidFill>
          </w14:textFill>
        </w:rPr>
        <w:t>书面</w:t>
      </w:r>
      <w:r>
        <w:rPr>
          <w:rFonts w:hint="eastAsia" w:ascii="宋体" w:hAnsi="宋体" w:cs="宋体"/>
          <w:color w:val="000000" w:themeColor="text1"/>
          <w:sz w:val="24"/>
          <w14:textFill>
            <w14:solidFill>
              <w14:schemeClr w14:val="tx1"/>
            </w14:solidFill>
          </w14:textFill>
        </w:rPr>
        <w:t>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4.项目团队成员应不少于5人。</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第九条 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甲方有权利用乙方按照本合同约定提供的研究开发成果（如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5、乙方完成本合同项目的研究开发人员享有在有关技术成果文件上写明技术成果完成者的权利和与甲方共同获得有关荣誉证书、奖励的权利。</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4" w:name="_Toc216520223"/>
      <w:r>
        <w:rPr>
          <w:rFonts w:hint="eastAsia" w:ascii="宋体" w:hAnsi="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4"/>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5" w:name="_Toc216520224"/>
      <w:r>
        <w:rPr>
          <w:rFonts w:hint="eastAsia" w:ascii="宋体" w:hAnsi="宋体" w:cs="宋体"/>
          <w:color w:val="000000" w:themeColor="text1"/>
          <w:sz w:val="24"/>
          <w14:textFill>
            <w14:solidFill>
              <w14:schemeClr w14:val="tx1"/>
            </w14:solidFill>
          </w14:textFill>
        </w:rPr>
        <w:t>5</w:t>
      </w:r>
      <w:bookmarkEnd w:id="25"/>
      <w:bookmarkStart w:id="26" w:name="_Toc216520226"/>
      <w:r>
        <w:rPr>
          <w:rFonts w:hint="eastAsia" w:ascii="宋体" w:hAnsi="宋体" w:cs="宋体"/>
          <w:color w:val="000000" w:themeColor="text1"/>
          <w:sz w:val="24"/>
          <w14:textFill>
            <w14:solidFill>
              <w14:schemeClr w14:val="tx1"/>
            </w14:solidFill>
          </w14:textFill>
        </w:rPr>
        <w:t>、上述保密义务不适用以下情况：</w:t>
      </w:r>
      <w:bookmarkEnd w:id="26"/>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第十一条  验收方式     </w:t>
      </w:r>
    </w:p>
    <w:p>
      <w:pPr>
        <w:widowControl/>
        <w:spacing w:line="360" w:lineRule="auto"/>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乙方需提供活动方案，活动结束后提供相应的结算清单和相应票据。相关内容需经甲方认可，视为验收通过</w:t>
      </w:r>
      <w:r>
        <w:rPr>
          <w:rFonts w:hint="eastAsia" w:ascii="宋体" w:hAnsi="宋体"/>
          <w:bCs/>
          <w:color w:val="000000" w:themeColor="text1"/>
          <w:sz w:val="24"/>
          <w14:textFill>
            <w14:solidFill>
              <w14:schemeClr w14:val="tx1"/>
            </w14:solidFill>
          </w14:textFill>
        </w:rPr>
        <w:t>。</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第十二条  项目服务费用及付款方式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1、合同价款：合同总价为 </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 （含税）。本项目服务费应包括服务成本、法定税费和企业的利润，包括但不限于项目实施过程中有关场地租金；场地布置、搭建；设备租赁；资料运输；活动策划设计及执行；宣传材料、PPT、活动讲话稿印刷；承办费用；税费等为完成活动所需的一切费用</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在合同实施期间，除另签补充合同外，甲方不接受乙方以任何理由、任何名目提出增加费用的要求。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2、合同价款由甲方分2期支付至乙方指定银行账户：</w:t>
      </w:r>
    </w:p>
    <w:p>
      <w:pPr>
        <w:pStyle w:val="2"/>
        <w:spacing w:after="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（1）第一期：自本项目合同签订之日起15个工作日内，根据乙方提出的付款申请，甲方向乙方支付合同总价款的50%；</w:t>
      </w:r>
      <w:r>
        <w:rPr>
          <w:rFonts w:ascii="宋体" w:hAnsi="宋体" w:cs="宋体"/>
          <w:color w:val="000000" w:themeColor="text1"/>
          <w14:textFill>
            <w14:solidFill>
              <w14:schemeClr w14:val="tx1"/>
            </w14:solidFill>
          </w14:textFill>
        </w:rPr>
        <w:t>即人民币</w:t>
      </w:r>
      <w:r>
        <w:rPr>
          <w:rFonts w:ascii="宋体" w:hAnsi="宋体" w:cs="宋体"/>
          <w:color w:val="000000" w:themeColor="text1"/>
          <w:u w:val="single"/>
          <w14:textFill>
            <w14:solidFill>
              <w14:schemeClr w14:val="tx1"/>
            </w14:solidFill>
          </w14:textFill>
        </w:rPr>
        <w:t xml:space="preserve">  </w:t>
      </w:r>
      <w:r>
        <w:rPr>
          <w:rFonts w:ascii="宋体" w:hAnsi="宋体" w:cs="宋体"/>
          <w:color w:val="000000" w:themeColor="text1"/>
          <w14:textFill>
            <w14:solidFill>
              <w14:schemeClr w14:val="tx1"/>
            </w14:solidFill>
          </w14:textFill>
        </w:rPr>
        <w:t>整（</w:t>
      </w:r>
      <w:r>
        <w:rPr>
          <w:rFonts w:hint="eastAsia" w:ascii="宋体" w:hAnsi="宋体" w:cs="宋体"/>
          <w:color w:val="000000" w:themeColor="text1"/>
          <w14:textFill>
            <w14:solidFill>
              <w14:schemeClr w14:val="tx1"/>
            </w14:solidFill>
          </w14:textFill>
        </w:rPr>
        <w:t>¥  元</w:t>
      </w:r>
      <w:r>
        <w:rPr>
          <w:rFonts w:ascii="宋体" w:hAnsi="宋体" w:cs="宋体"/>
          <w:color w:val="000000" w:themeColor="text1"/>
          <w14:textFill>
            <w14:solidFill>
              <w14:schemeClr w14:val="tx1"/>
            </w14:solidFill>
          </w14:textFill>
        </w:rPr>
        <w:t>）</w:t>
      </w:r>
    </w:p>
    <w:p>
      <w:pPr>
        <w:pStyle w:val="2"/>
        <w:spacing w:after="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（2）第二期：活动结束后，并通过甲方验收工作，且验收合格，甲方向乙方支付项目合同总价款的50%。</w:t>
      </w:r>
      <w:r>
        <w:rPr>
          <w:rFonts w:ascii="宋体" w:hAnsi="宋体" w:cs="宋体"/>
          <w:color w:val="000000" w:themeColor="text1"/>
          <w14:textFill>
            <w14:solidFill>
              <w14:schemeClr w14:val="tx1"/>
            </w14:solidFill>
          </w14:textFill>
        </w:rPr>
        <w:t>即人民币</w:t>
      </w:r>
      <w:r>
        <w:rPr>
          <w:rFonts w:ascii="宋体" w:hAnsi="宋体" w:cs="宋体"/>
          <w:color w:val="000000" w:themeColor="text1"/>
          <w:u w:val="single"/>
          <w14:textFill>
            <w14:solidFill>
              <w14:schemeClr w14:val="tx1"/>
            </w14:solidFill>
          </w14:textFill>
        </w:rPr>
        <w:t xml:space="preserve">  </w:t>
      </w:r>
      <w:r>
        <w:rPr>
          <w:rFonts w:ascii="宋体" w:hAnsi="宋体" w:cs="宋体"/>
          <w:color w:val="000000" w:themeColor="text1"/>
          <w14:textFill>
            <w14:solidFill>
              <w14:schemeClr w14:val="tx1"/>
            </w14:solidFill>
          </w14:textFill>
        </w:rPr>
        <w:t>整（</w:t>
      </w:r>
      <w:r>
        <w:rPr>
          <w:rFonts w:hint="eastAsia" w:ascii="宋体" w:hAnsi="宋体" w:cs="宋体"/>
          <w:color w:val="000000" w:themeColor="text1"/>
          <w14:textFill>
            <w14:solidFill>
              <w14:schemeClr w14:val="tx1"/>
            </w14:solidFill>
          </w14:textFill>
        </w:rPr>
        <w:t>¥  元</w:t>
      </w:r>
      <w:r>
        <w:rPr>
          <w:rFonts w:ascii="宋体" w:hAnsi="宋体" w:cs="宋体"/>
          <w:color w:val="000000" w:themeColor="text1"/>
          <w14:textFill>
            <w14:solidFill>
              <w14:schemeClr w14:val="tx1"/>
            </w14:solidFill>
          </w14:textFill>
        </w:rPr>
        <w:t>）</w:t>
      </w:r>
    </w:p>
    <w:p>
      <w:pPr>
        <w:pStyle w:val="2"/>
        <w:spacing w:after="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（3）上述每期款项均在满足付款条件，通过甲方审查批准</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且甲方收到乙方开具的载明相应金额的合格发票后15个工作日内付至乙方指定银行账户。如未及时收到发票，则甲方相应付款时间顺延。</w:t>
      </w:r>
    </w:p>
    <w:p>
      <w:pPr>
        <w:pStyle w:val="2"/>
        <w:spacing w:after="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3、乙方银行账户信息：</w:t>
      </w:r>
    </w:p>
    <w:p>
      <w:pPr>
        <w:pStyle w:val="2"/>
        <w:spacing w:after="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开户银行： </w:t>
      </w:r>
    </w:p>
    <w:p>
      <w:pPr>
        <w:pStyle w:val="2"/>
        <w:spacing w:after="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户名：</w:t>
      </w:r>
    </w:p>
    <w:p>
      <w:pPr>
        <w:pStyle w:val="2"/>
        <w:spacing w:after="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账号：</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 合同提前终止</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1、双方协商同意提前终止本合同的，按双方协商约定的方式进行清算执行。</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3、有下列情形之一的，本合同自甲方向乙方发出书面通知之日起终止：</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甲方的职能发生转变，不再具有委托职能。</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本合同签订时适用的法律法规或政策发生变化，且对本合同的继续履行造成重大影响。</w:t>
      </w:r>
    </w:p>
    <w:p>
      <w:pPr>
        <w:pStyle w:val="27"/>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（3）该会议因故临时取消。</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4、如发生不可抗力或其他超出合同双方控制的事件，致使一方无法履行合同，本合同解除。</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发生不可抗力，甲乙双方承担各自的损失。由于其中一方迟延履行合同义务后发生不可抗力的，其违约责任不能免除。</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  争议解决办法</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p>
    <w:p>
      <w:pPr>
        <w:numPr>
          <w:ilvl w:val="0"/>
          <w:numId w:val="5"/>
        </w:num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项目变更</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4、在合同所约定的工作范畴内的服务，本合同价格不予变更。</w:t>
      </w:r>
    </w:p>
    <w:p>
      <w:pPr>
        <w:numPr>
          <w:ilvl w:val="0"/>
          <w:numId w:val="5"/>
        </w:num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风险责任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乙方应完全地按照【</w:t>
      </w:r>
      <w:r>
        <w:rPr>
          <w:rFonts w:hint="eastAsia" w:ascii="宋体" w:hAnsi="宋体" w:cs="宋体"/>
          <w:color w:val="000000" w:themeColor="text1"/>
          <w:sz w:val="24"/>
          <w:lang w:eastAsia="zh-CN"/>
          <w14:textFill>
            <w14:solidFill>
              <w14:schemeClr w14:val="tx1"/>
            </w14:solidFill>
          </w14:textFill>
        </w:rPr>
        <w:t>QH2025151</w:t>
      </w:r>
      <w:r>
        <w:rPr>
          <w:rFonts w:hint="eastAsia" w:ascii="宋体" w:hAnsi="宋体" w:cs="宋体"/>
          <w:color w:val="000000" w:themeColor="text1"/>
          <w:sz w:val="24"/>
          <w14:textFill>
            <w14:solidFill>
              <w14:schemeClr w14:val="tx1"/>
            </w14:solidFill>
          </w14:textFill>
        </w:rPr>
        <w:t>】号招标文件的要求和乙方投标文件的承诺完成本项目，出于自身财务、技术、人力等原因导致项目失败的，应承担全部责任。</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第十七条  违约责任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2、本项目项下的工作内容不可分割，任一文件的迟延交付均视为整个项目的迟延交付。</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（1）因乙方原因，未能按合同约定的日期(含协商延缓的日期)确保会议正常举办的；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（2）因乙方工作的错误或遗漏造成会议质量不达标，工作成果质量低劣，不能满足甲方工作需要和要求；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（3）乙方虽如期提交最终成果，但连续二次未能通过甲方验收的；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（7）乙方明确表示或者以自己的行为表明不履行本合同的。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6、乙方无正当理由解除合同的，应向甲方支付合同总额20%的违约金。</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7、本合同未约定违约责任的，违约方应按照《中华人民共和国民法典》有关条款的规定承担违约责任。</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第十八条  其他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    ）及其澄清、补正公告；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3、本合同各条标题仅为提示之用，应以条文内容确定各方的权利义务。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4、本合同未尽事宜，由双方协商签订补充协议进行约定。补充协议应以书面形式作成，经双方法定代表人或其授权代表签字、盖章后与本合同具有同等法律效力。</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5、本合同约定的权利和义务不因合同双方发生收购、兼并、重组、分立而发生变化。如果发生上述情形，则本合同约定的权利和义务随之转移至收购、兼并、重组或分立后成立的单位。</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6、本合同在国家法律、法规和规章规定的范围内执行。当国家法律、法规和规章发生变化导致本合同有关条款与之抵触时，双方协商变更或废止该条款，在此情况下，双方互不承担责任。</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7、如果本合同的任何条款在任何时候变成不合法、无效或不可强制执行而不从根本上影响本合同的效力时，本合同的其他条款不受影响。</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9、任何一方未经另一方同意不得向任何第三方透露本合同的签订及其内容。甲方向其关联公司透露前述内容的，不受此限。</w:t>
      </w:r>
    </w:p>
    <w:p>
      <w:pPr>
        <w:pStyle w:val="27"/>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12、本合同一式六份，甲、乙方各执三份，均具有同等法律效力。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（以下无正文，为签章栏）</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（本页为签章页）</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甲方名称：                                 乙方名称：</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日期：</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snapToGrid w:val="0"/>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27" w:name="_Toc25518"/>
      <w:r>
        <w:rPr>
          <w:rFonts w:hint="eastAsia" w:ascii="宋体" w:hAnsi="宋体" w:cs="宋体"/>
          <w:b/>
          <w:bCs/>
          <w:color w:val="000000" w:themeColor="text1"/>
          <w:sz w:val="24"/>
          <w14:textFill>
            <w14:solidFill>
              <w14:schemeClr w14:val="tx1"/>
            </w14:solidFill>
          </w14:textFill>
        </w:rPr>
        <w:t>用户需求书</w:t>
      </w:r>
      <w:bookmarkEnd w:id="27"/>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28" w:name="_Toc23726"/>
      <w:bookmarkStart w:id="29" w:name="_Toc11045"/>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bookmarkEnd w:id="28"/>
    <w:bookmarkEnd w:id="29"/>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bookmarkStart w:id="30" w:name="_Toc51746099"/>
      <w:r>
        <w:rPr>
          <w:rFonts w:hint="eastAsia" w:ascii="宋体" w:hAnsi="宋体" w:cs="宋体"/>
          <w:b/>
          <w:color w:val="000000" w:themeColor="text1"/>
          <w:sz w:val="24"/>
          <w:lang w:val="zh-CN"/>
          <w14:textFill>
            <w14:solidFill>
              <w14:schemeClr w14:val="tx1"/>
            </w14:solidFill>
          </w14:textFill>
        </w:rPr>
        <w:t>项目总体概</w:t>
      </w:r>
      <w:r>
        <w:rPr>
          <w:rFonts w:hint="eastAsia" w:ascii="宋体" w:hAnsi="宋体" w:cs="宋体"/>
          <w:b/>
          <w:color w:val="000000" w:themeColor="text1"/>
          <w:sz w:val="24"/>
          <w14:textFill>
            <w14:solidFill>
              <w14:schemeClr w14:val="tx1"/>
            </w14:solidFill>
          </w14:textFill>
        </w:rPr>
        <w:t>况</w:t>
      </w:r>
    </w:p>
    <w:bookmarkEnd w:id="30"/>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照市委市政府工作部署，根据《2025深圳全球招商大会总体方案》有关要求，拟定于12月5日上午在深圳福田会展中心桂花厅举办全球招商大会金融产业专场招商会。金融产业专场招商会由市委金融办、福田区、前海管理局负责。活动参加人员主要包括市委金融办、前海管理局、福田区政府等代表，及在深投资的境外金融机构、央企旗下金融机构及国内代表性金融机构等约200人。根据《市委金融办关于商请加快做好2025年全球招商大会金融专场招商会服务采购工作的函》，明确由福田区、前海管理局共同保障活动经费并落实会务服务采购工作，总预算60万元，福田、前海各按50%保障，前海与福田采购事项不重复。活动初步方案拟包含领导致辞、招商宣介、政策发布、项目揭牌和项目签约等。</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二、项目目标</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（一）服务地点：深圳福田会展中心桂花厅。</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（二）项目举办时间：2025年12月5日（星期五）10：00</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（三）参会人员：市委金融办、前海管理局、福田区政府等代表，及在深投资的境外金融机构、央企旗下金融机构及国内代表性金融机构等约200人。</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三、项目内容</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（一）活动前期</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1.活动场地勘景，活动实施方案定制；</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2.活动配套主画面创作及活动延展设计，舞美设计配套</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3.活动现场设备租赁、搭建及配套服务；</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4.活动现场技术保障，确保画面通畅，正常输出；</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5.活动现场执行，含导演及执行团队配套</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6.活动宣发报道，媒体宣传。</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（二）活动期间</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1.与场地的沟通接洽；</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2.技术人员和运输搭建服务（现场拍摄、画面系统及喷绘搭建）；</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3.配合采购人做好彩排等相关工作；</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4.活动期间保障画面信号传输通畅；</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5.做好活动统筹执行，确保活动顺利落地；</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6.配套媒体宣发及推广。</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四、工作进度及阶段成果要求</w:t>
      </w:r>
    </w:p>
    <w:tbl>
      <w:tblPr>
        <w:tblStyle w:val="21"/>
        <w:tblW w:w="5003" w:type="pct"/>
        <w:jc w:val="center"/>
        <w:tblLayout w:type="autofit"/>
        <w:tblCellMar>
          <w:top w:w="0" w:type="dxa"/>
          <w:left w:w="0" w:type="dxa"/>
          <w:bottom w:w="0" w:type="dxa"/>
          <w:right w:w="0" w:type="dxa"/>
        </w:tblCellMar>
      </w:tblPr>
      <w:tblGrid>
        <w:gridCol w:w="637"/>
        <w:gridCol w:w="1301"/>
        <w:gridCol w:w="1848"/>
        <w:gridCol w:w="4529"/>
      </w:tblGrid>
      <w:tr>
        <w:tblPrEx>
          <w:tblCellMar>
            <w:top w:w="0" w:type="dxa"/>
            <w:left w:w="0" w:type="dxa"/>
            <w:bottom w:w="0" w:type="dxa"/>
            <w:right w:w="0" w:type="dxa"/>
          </w:tblCellMar>
        </w:tblPrEx>
        <w:trPr>
          <w:cantSplit/>
          <w:trHeight w:val="23"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8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阶段</w:t>
            </w:r>
          </w:p>
        </w:tc>
        <w:tc>
          <w:tcPr>
            <w:tcW w:w="111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时间</w:t>
            </w:r>
          </w:p>
        </w:tc>
        <w:tc>
          <w:tcPr>
            <w:tcW w:w="272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主要工作</w:t>
            </w:r>
          </w:p>
        </w:tc>
      </w:tr>
      <w:tr>
        <w:tblPrEx>
          <w:tblCellMar>
            <w:top w:w="0" w:type="dxa"/>
            <w:left w:w="0" w:type="dxa"/>
            <w:bottom w:w="0" w:type="dxa"/>
            <w:right w:w="0" w:type="dxa"/>
          </w:tblCellMar>
        </w:tblPrEx>
        <w:trPr>
          <w:cantSplit/>
          <w:trHeight w:val="23"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1</w:t>
            </w:r>
          </w:p>
        </w:tc>
        <w:tc>
          <w:tcPr>
            <w:tcW w:w="782"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color w:val="000000" w:themeColor="text1"/>
                <w:sz w:val="24"/>
                <w14:textFill>
                  <w14:solidFill>
                    <w14:schemeClr w14:val="tx1"/>
                  </w14:solidFill>
                </w14:textFill>
              </w:rPr>
            </w:pPr>
          </w:p>
          <w:p>
            <w:pPr>
              <w:widowControl/>
              <w:spacing w:line="360" w:lineRule="auto"/>
              <w:jc w:val="center"/>
              <w:rPr>
                <w:rFonts w:hint="eastAsia" w:ascii="宋体" w:hAnsi="宋体" w:cs="宋体"/>
                <w:color w:val="000000" w:themeColor="text1"/>
                <w:sz w:val="24"/>
                <w14:textFill>
                  <w14:solidFill>
                    <w14:schemeClr w14:val="tx1"/>
                  </w14:solidFill>
                </w14:textFill>
              </w:rPr>
            </w:pPr>
          </w:p>
          <w:p>
            <w:pPr>
              <w:widowControl/>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活动前期</w:t>
            </w:r>
          </w:p>
          <w:p>
            <w:pPr>
              <w:widowControl/>
              <w:spacing w:line="360" w:lineRule="auto"/>
              <w:jc w:val="center"/>
              <w:rPr>
                <w:rFonts w:hint="eastAsia" w:ascii="宋体" w:hAnsi="宋体" w:cs="宋体"/>
                <w:color w:val="000000" w:themeColor="text1"/>
                <w:sz w:val="24"/>
                <w14:textFill>
                  <w14:solidFill>
                    <w14:schemeClr w14:val="tx1"/>
                  </w14:solidFill>
                </w14:textFill>
              </w:rPr>
            </w:pPr>
          </w:p>
          <w:p>
            <w:pPr>
              <w:widowControl/>
              <w:spacing w:line="360" w:lineRule="auto"/>
              <w:jc w:val="center"/>
              <w:rPr>
                <w:rFonts w:hint="eastAsia" w:ascii="宋体" w:hAnsi="宋体" w:cs="宋体"/>
                <w:color w:val="000000" w:themeColor="text1"/>
                <w:sz w:val="24"/>
                <w14:textFill>
                  <w14:solidFill>
                    <w14:schemeClr w14:val="tx1"/>
                  </w14:solidFill>
                </w14:textFill>
              </w:rPr>
            </w:pPr>
          </w:p>
        </w:tc>
        <w:tc>
          <w:tcPr>
            <w:tcW w:w="111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自本合同签订之日起至活动开展</w:t>
            </w:r>
          </w:p>
        </w:tc>
        <w:tc>
          <w:tcPr>
            <w:tcW w:w="2722"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1.活动场地勘景，活动实施方案定制；</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2.活动配套主画面创作及活动延展设计，舞美设计配套</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3.活动现场设备租赁、搭建及配套服务；</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4.活动现场技术保障，确保画面通畅，正常输出；</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5.活动现场执行，含导演及执行团队配套</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6.活动宣发报道，媒体宣传。</w:t>
            </w:r>
          </w:p>
        </w:tc>
      </w:tr>
      <w:tr>
        <w:tblPrEx>
          <w:tblCellMar>
            <w:top w:w="0" w:type="dxa"/>
            <w:left w:w="0" w:type="dxa"/>
            <w:bottom w:w="0" w:type="dxa"/>
            <w:right w:w="0" w:type="dxa"/>
          </w:tblCellMar>
        </w:tblPrEx>
        <w:trPr>
          <w:cantSplit/>
          <w:trHeight w:val="59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8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活动期间</w:t>
            </w:r>
          </w:p>
        </w:tc>
        <w:tc>
          <w:tcPr>
            <w:tcW w:w="111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活动召开期间</w:t>
            </w:r>
          </w:p>
        </w:tc>
        <w:tc>
          <w:tcPr>
            <w:tcW w:w="2722"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1.与场地的沟通接洽；</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2.技术人员和运输搭建服务（现场拍摄、画面系统及喷绘搭建）；</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3.配合采购人做好彩排等相关工作；</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4.活动期间保障画面信号传输通畅；</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5.做好活动统筹执行，确保活动顺利落地；</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6.配套媒体宣发及推广。</w:t>
            </w:r>
          </w:p>
        </w:tc>
      </w:tr>
    </w:tbl>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五、验收方式</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中标人需提供活动方案，活动结束后提供相应的结算清单和相应票据。相关内容需经采购人认可，视为验收通过</w:t>
      </w:r>
      <w:r>
        <w:rPr>
          <w:rFonts w:hint="eastAsia" w:ascii="宋体" w:hAnsi="宋体" w:cs="宋体"/>
          <w:bCs/>
          <w:color w:val="000000" w:themeColor="text1"/>
          <w:sz w:val="24"/>
          <w14:textFill>
            <w14:solidFill>
              <w14:schemeClr w14:val="tx1"/>
            </w14:solidFill>
          </w14:textFill>
        </w:rPr>
        <w:t>。</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人员要求</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项目团队成员应不少于5人</w:t>
      </w:r>
      <w:r>
        <w:rPr>
          <w:rFonts w:hint="eastAsia" w:ascii="宋体" w:hAnsi="宋体" w:cs="宋体"/>
          <w:color w:val="000000" w:themeColor="text1"/>
          <w:sz w:val="24"/>
          <w:lang w:bidi="ar"/>
          <w14:textFill>
            <w14:solidFill>
              <w14:schemeClr w14:val="tx1"/>
            </w14:solidFill>
          </w14:textFill>
        </w:rPr>
        <w:t>。</w:t>
      </w:r>
    </w:p>
    <w:p>
      <w:pPr>
        <w:pStyle w:val="32"/>
        <w:tabs>
          <w:tab w:val="left" w:pos="720"/>
        </w:tabs>
        <w:autoSpaceDE w:val="0"/>
        <w:autoSpaceDN w:val="0"/>
        <w:adjustRightInd w:val="0"/>
        <w:spacing w:line="360" w:lineRule="auto"/>
        <w:ind w:right="17" w:firstLine="482"/>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pStyle w:val="32"/>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自签订合同之日起至活动结束为止。后期宣传、推广、资料整理、日常维护等服务工作周期为1个月。</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本项目服务费应包括服务成本、法定税费和企业的利润，包括但不限于项目实施过程中有关场地租金；场地布置、搭建；设备租赁；资料运输；活动策划设计及执行；宣传材料、PPT、活动讲话稿印刷；承办费用；税费等为完成活动所需的一切费用。一经中标，正式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项目价款由采购人分2期支付至中标人指定银行账户：</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1.第一期：自本项目合同签订之日起15个工作日内，根据中标人提出的付款申请，采购人向中标人支付合同总价款的50%；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2.第二期：活动结束后，并通过采购人验收工作，且验收合格，采购人向中标人支付项目合同总价款的50%；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3.上述每期款项均在满足付款条件，且采购人收到中标人开具的载明相应金额的合格发票后</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个工作日内付至中标人指定银行账户。如未及时收到发票，则采购人相应付款时间顺延。</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5.中标人完成本合同项目的研究人员享有在有关技术成果文件上署名的权利和与采购人共同获得有关荣誉证书、奖励的权利。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保密条款</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2.本项目下的工作内容不可分割，任一文件的迟延交付均视为整个项目的迟延交付。</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3.本项目履行期间，发生下述情形时，采购人有权解除本项目合同，中标人除应退还采购人已支付的全部款项外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（1）因中标人原因，未能按合同约定的日期(含协商延缓的日期)确保会议正常举办的；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（2）因中标人工作的错误或遗漏造成会议质量不达标，工作成果质量低劣，不能满足采购分工作需要和要求；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（3）中标人虽如期提交最终成果，但连续二次未能通过采购人验收的；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（7）中标人明确表示或者以自己的行为表明不履行本合同的。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6.中标人无正当理由解除合同的，应向采购人支付合同总额20%的违约金。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7.本合同未约定违约责任的，违约方应按照《中华人民共和国民法典》有关条款的规定承担违约责任。</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31" w:name="_Toc23822"/>
      <w:r>
        <w:rPr>
          <w:rFonts w:hint="eastAsia" w:ascii="宋体" w:cs="宋体"/>
          <w:b/>
          <w:bCs/>
          <w:color w:val="000000" w:themeColor="text1"/>
          <w:sz w:val="24"/>
          <w14:textFill>
            <w14:solidFill>
              <w14:schemeClr w14:val="tx1"/>
            </w14:solidFill>
          </w14:textFill>
        </w:rPr>
        <w:t>第六章 投标文件初审及招标项目评分表</w:t>
      </w:r>
      <w:bookmarkEnd w:id="31"/>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1"/>
        <w:tblW w:w="9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223"/>
        <w:gridCol w:w="5411"/>
        <w:gridCol w:w="894"/>
        <w:gridCol w:w="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223"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41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223"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411" w:type="dxa"/>
            <w:vAlign w:val="center"/>
          </w:tcPr>
          <w:p>
            <w:pPr>
              <w:pStyle w:val="9"/>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9"/>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投标报价得分=(评标基准价／投标报价)×10</w:t>
            </w:r>
          </w:p>
          <w:p>
            <w:pPr>
              <w:numPr>
                <w:ilvl w:val="0"/>
                <w:numId w:val="6"/>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6"/>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本项目非专门面向中小企业的项目，对小型和微型企业、监狱企业或残疾人福利性企业产品的价格给予10%的扣除，用扣除后的价格作为“经评审合格的投标报价”参与价格评审。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w:t>
            </w:r>
            <w:r>
              <w:rPr>
                <w:rFonts w:hint="eastAsia" w:ascii="宋体" w:hAnsi="宋体" w:cs="宋体"/>
                <w:b/>
                <w:color w:val="000000" w:themeColor="text1"/>
                <w:sz w:val="24"/>
                <w14:textFill>
                  <w14:solidFill>
                    <w14:schemeClr w14:val="tx1"/>
                  </w14:solidFill>
                </w14:textFill>
              </w:rPr>
              <w:t>商务</w:t>
            </w:r>
            <w:r>
              <w:rPr>
                <w:rFonts w:hint="eastAsia" w:ascii="宋体" w:hAnsi="宋体" w:cs="宋体"/>
                <w:b/>
                <w:color w:val="000000" w:themeColor="text1"/>
                <w:sz w:val="24"/>
                <w:lang w:val="zh-CN"/>
                <w14:textFill>
                  <w14:solidFill>
                    <w14:schemeClr w14:val="tx1"/>
                  </w14:solidFill>
                </w14:textFill>
              </w:rPr>
              <w:t>部分（</w:t>
            </w:r>
            <w:r>
              <w:rPr>
                <w:rFonts w:hint="eastAsia" w:ascii="宋体" w:hAnsi="宋体" w:cs="宋体"/>
                <w:b/>
                <w:color w:val="000000" w:themeColor="text1"/>
                <w:sz w:val="24"/>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223"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41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23"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相关项目经验</w:t>
            </w:r>
          </w:p>
        </w:tc>
        <w:tc>
          <w:tcPr>
            <w:tcW w:w="5411" w:type="dxa"/>
            <w:vAlign w:val="center"/>
          </w:tcPr>
          <w:p>
            <w:pPr>
              <w:autoSpaceDE w:val="0"/>
              <w:autoSpaceDN w:val="0"/>
              <w:adjustRightInd w:val="0"/>
              <w:spacing w:line="360" w:lineRule="auto"/>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（一）评分内容：</w:t>
            </w:r>
          </w:p>
          <w:p>
            <w:pPr>
              <w:autoSpaceDE w:val="0"/>
              <w:autoSpaceDN w:val="0"/>
              <w:adjustRightInd w:val="0"/>
              <w:spacing w:line="360" w:lineRule="auto"/>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从20</w:t>
            </w:r>
            <w:r>
              <w:rPr>
                <w:rFonts w:hint="eastAsia" w:ascii="宋体" w:hAnsi="宋体" w:cs="宋体"/>
                <w:color w:val="000000" w:themeColor="text1"/>
                <w:kern w:val="0"/>
                <w:sz w:val="24"/>
                <w14:textFill>
                  <w14:solidFill>
                    <w14:schemeClr w14:val="tx1"/>
                  </w14:solidFill>
                </w14:textFill>
              </w:rPr>
              <w:t>21</w:t>
            </w:r>
            <w:r>
              <w:rPr>
                <w:rFonts w:hint="eastAsia" w:ascii="宋体" w:hAnsi="宋体" w:cs="宋体"/>
                <w:color w:val="000000" w:themeColor="text1"/>
                <w:kern w:val="0"/>
                <w:sz w:val="24"/>
                <w:lang w:val="zh-CN"/>
                <w14:textFill>
                  <w14:solidFill>
                    <w14:schemeClr w14:val="tx1"/>
                  </w14:solidFill>
                </w14:textFill>
              </w:rPr>
              <w:t>年1月</w:t>
            </w:r>
            <w:r>
              <w:rPr>
                <w:rFonts w:hint="eastAsia" w:ascii="宋体" w:hAnsi="宋体" w:cs="宋体"/>
                <w:color w:val="000000" w:themeColor="text1"/>
                <w:kern w:val="0"/>
                <w:sz w:val="24"/>
                <w14:textFill>
                  <w14:solidFill>
                    <w14:schemeClr w14:val="tx1"/>
                  </w14:solidFill>
                </w14:textFill>
              </w:rPr>
              <w:t>1日</w:t>
            </w:r>
            <w:r>
              <w:rPr>
                <w:rFonts w:hint="eastAsia" w:ascii="宋体" w:hAnsi="宋体" w:cs="宋体"/>
                <w:color w:val="000000" w:themeColor="text1"/>
                <w:kern w:val="0"/>
                <w:sz w:val="24"/>
                <w:lang w:val="zh-CN"/>
                <w14:textFill>
                  <w14:solidFill>
                    <w14:schemeClr w14:val="tx1"/>
                  </w14:solidFill>
                </w14:textFill>
              </w:rPr>
              <w:t>至本项目投标截止时间（</w:t>
            </w:r>
            <w:r>
              <w:rPr>
                <w:rFonts w:hint="eastAsia" w:ascii="宋体" w:hAnsi="宋体" w:cs="宋体"/>
                <w:color w:val="000000" w:themeColor="text1"/>
                <w:kern w:val="0"/>
                <w:sz w:val="24"/>
                <w14:textFill>
                  <w14:solidFill>
                    <w14:schemeClr w14:val="tx1"/>
                  </w14:solidFill>
                </w14:textFill>
              </w:rPr>
              <w:t>以合同签订时间为准</w:t>
            </w:r>
            <w:r>
              <w:rPr>
                <w:rFonts w:hint="eastAsia" w:ascii="宋体" w:hAnsi="宋体" w:cs="宋体"/>
                <w:color w:val="000000" w:themeColor="text1"/>
                <w:kern w:val="0"/>
                <w:sz w:val="24"/>
                <w:lang w:val="zh-CN"/>
                <w14:textFill>
                  <w14:solidFill>
                    <w14:schemeClr w14:val="tx1"/>
                  </w14:solidFill>
                </w14:textFill>
              </w:rPr>
              <w:t>），投标人具</w:t>
            </w:r>
            <w:r>
              <w:rPr>
                <w:rFonts w:hint="eastAsia" w:ascii="宋体" w:hAnsi="宋体" w:cs="宋体"/>
                <w:color w:val="000000" w:themeColor="text1"/>
                <w:kern w:val="0"/>
                <w:sz w:val="24"/>
                <w14:textFill>
                  <w14:solidFill>
                    <w14:schemeClr w14:val="tx1"/>
                  </w14:solidFill>
                </w14:textFill>
              </w:rPr>
              <w:t>有举办同类招商或商务推介相关活动的经验</w:t>
            </w:r>
            <w:r>
              <w:rPr>
                <w:rFonts w:hint="eastAsia" w:ascii="宋体" w:hAnsi="宋体" w:cs="宋体"/>
                <w:color w:val="000000" w:themeColor="text1"/>
                <w:kern w:val="0"/>
                <w:sz w:val="24"/>
                <w:lang w:val="zh-CN"/>
                <w14:textFill>
                  <w14:solidFill>
                    <w14:schemeClr w14:val="tx1"/>
                  </w14:solidFill>
                </w14:textFill>
              </w:rPr>
              <w:t>，每项</w:t>
            </w:r>
            <w:r>
              <w:rPr>
                <w:rFonts w:hint="eastAsia" w:ascii="宋体" w:hAnsi="宋体" w:cs="宋体"/>
                <w:color w:val="000000" w:themeColor="text1"/>
                <w:kern w:val="0"/>
                <w:sz w:val="24"/>
                <w14:textFill>
                  <w14:solidFill>
                    <w14:schemeClr w14:val="tx1"/>
                  </w14:solidFill>
                </w14:textFill>
              </w:rPr>
              <w:t>5</w:t>
            </w:r>
            <w:r>
              <w:rPr>
                <w:rFonts w:hint="eastAsia" w:ascii="宋体" w:hAnsi="宋体" w:cs="宋体"/>
                <w:color w:val="000000" w:themeColor="text1"/>
                <w:kern w:val="0"/>
                <w:sz w:val="24"/>
                <w:lang w:val="zh-CN"/>
                <w14:textFill>
                  <w14:solidFill>
                    <w14:schemeClr w14:val="tx1"/>
                  </w14:solidFill>
                </w14:textFill>
              </w:rPr>
              <w:t>分，最高</w:t>
            </w:r>
            <w:r>
              <w:rPr>
                <w:rFonts w:hint="eastAsia" w:ascii="宋体" w:hAnsi="宋体" w:cs="宋体"/>
                <w:color w:val="000000" w:themeColor="text1"/>
                <w:kern w:val="0"/>
                <w:sz w:val="24"/>
                <w14:textFill>
                  <w14:solidFill>
                    <w14:schemeClr w14:val="tx1"/>
                  </w14:solidFill>
                </w14:textFill>
              </w:rPr>
              <w:t>20</w:t>
            </w:r>
            <w:r>
              <w:rPr>
                <w:rFonts w:hint="eastAsia" w:ascii="宋体" w:hAnsi="宋体" w:cs="宋体"/>
                <w:color w:val="000000" w:themeColor="text1"/>
                <w:kern w:val="0"/>
                <w:sz w:val="24"/>
                <w:lang w:val="zh-CN"/>
                <w14:textFill>
                  <w14:solidFill>
                    <w14:schemeClr w14:val="tx1"/>
                  </w14:solidFill>
                </w14:textFill>
              </w:rPr>
              <w:t>分。</w:t>
            </w:r>
          </w:p>
          <w:p>
            <w:pPr>
              <w:autoSpaceDE w:val="0"/>
              <w:autoSpaceDN w:val="0"/>
              <w:adjustRightInd w:val="0"/>
              <w:spacing w:line="360" w:lineRule="auto"/>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（二）评分依据：</w:t>
            </w:r>
          </w:p>
          <w:p>
            <w:pPr>
              <w:autoSpaceDE w:val="0"/>
              <w:autoSpaceDN w:val="0"/>
              <w:adjustRightInd w:val="0"/>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须提供活动现场照片及业绩合同关键页（包含但不限于：合同内容页、签订时间页、双方签字盖章页等）扫描件，扫描件加盖投标人公章，原件备查。投标人提供虚假材料的，将做无效投标处理，涉嫌存在违法违规行为的，依法报主管部门处理处罚。</w:t>
            </w:r>
          </w:p>
        </w:tc>
        <w:tc>
          <w:tcPr>
            <w:tcW w:w="894" w:type="dxa"/>
            <w:vAlign w:val="center"/>
          </w:tcPr>
          <w:p>
            <w:pPr>
              <w:autoSpaceDE w:val="0"/>
              <w:autoSpaceDN w:val="0"/>
              <w:adjustRightInd w:val="0"/>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23"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拟安排的项目主要团队成员</w:t>
            </w:r>
          </w:p>
        </w:tc>
        <w:tc>
          <w:tcPr>
            <w:tcW w:w="5411" w:type="dxa"/>
            <w:vAlign w:val="center"/>
          </w:tcPr>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w:t>
            </w:r>
            <w:r>
              <w:rPr>
                <w:rFonts w:hint="eastAsia" w:ascii="宋体" w:hAnsi="宋体" w:cs="宋体"/>
                <w:color w:val="000000" w:themeColor="text1"/>
                <w:sz w:val="24"/>
                <w:lang w:val="zh-CN"/>
                <w14:textFill>
                  <w14:solidFill>
                    <w14:schemeClr w14:val="tx1"/>
                  </w14:solidFill>
                </w14:textFill>
              </w:rPr>
              <w:t>评分内容：</w:t>
            </w:r>
            <w:r>
              <w:rPr>
                <w:rFonts w:hint="eastAsia" w:ascii="宋体" w:hAnsi="宋体" w:cs="宋体"/>
                <w:color w:val="000000" w:themeColor="text1"/>
                <w:sz w:val="24"/>
                <w14:textFill>
                  <w14:solidFill>
                    <w14:schemeClr w14:val="tx1"/>
                  </w14:solidFill>
                </w14:textFill>
              </w:rPr>
              <w:t>拟派本</w:t>
            </w:r>
            <w:r>
              <w:rPr>
                <w:rFonts w:hint="eastAsia" w:ascii="宋体" w:hAnsi="宋体" w:cs="宋体"/>
                <w:color w:val="000000" w:themeColor="text1"/>
                <w:sz w:val="24"/>
                <w:lang w:val="zh-CN"/>
                <w14:textFill>
                  <w14:solidFill>
                    <w14:schemeClr w14:val="tx1"/>
                  </w14:solidFill>
                </w14:textFill>
              </w:rPr>
              <w:t>项目团队成员不少于</w:t>
            </w: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人，</w:t>
            </w:r>
            <w:r>
              <w:rPr>
                <w:rFonts w:hint="eastAsia" w:ascii="宋体" w:hAnsi="宋体" w:cs="宋体"/>
                <w:color w:val="000000" w:themeColor="text1"/>
                <w:sz w:val="24"/>
                <w14:textFill>
                  <w14:solidFill>
                    <w14:schemeClr w14:val="tx1"/>
                  </w14:solidFill>
                </w14:textFill>
              </w:rPr>
              <w:t>否则本项不得分：</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拟派的团队成员为投标单位员工（以社保</w:t>
            </w:r>
            <w:r>
              <w:rPr>
                <w:rFonts w:hint="eastAsia" w:ascii="宋体" w:hAnsi="宋体" w:cs="宋体"/>
                <w:color w:val="000000" w:themeColor="text1"/>
                <w:sz w:val="24"/>
                <w14:textFill>
                  <w14:solidFill>
                    <w14:schemeClr w14:val="tx1"/>
                  </w14:solidFill>
                </w14:textFill>
              </w:rPr>
              <w:t>及</w:t>
            </w:r>
            <w:r>
              <w:rPr>
                <w:rFonts w:hint="eastAsia" w:ascii="宋体" w:hAnsi="宋体" w:cs="宋体"/>
                <w:color w:val="000000" w:themeColor="text1"/>
                <w:sz w:val="24"/>
                <w:lang w:val="zh-CN"/>
                <w14:textFill>
                  <w14:solidFill>
                    <w14:schemeClr w14:val="tx1"/>
                  </w14:solidFill>
                </w14:textFill>
              </w:rPr>
              <w:t>劳动合同为准），否则该人员情况不计分。</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拟派团队成员，具有</w:t>
            </w:r>
            <w:r>
              <w:rPr>
                <w:rFonts w:hint="eastAsia" w:ascii="宋体" w:hAnsi="宋体" w:cs="宋体"/>
                <w:color w:val="000000" w:themeColor="text1"/>
                <w:sz w:val="24"/>
                <w14:textFill>
                  <w14:solidFill>
                    <w14:schemeClr w14:val="tx1"/>
                  </w14:solidFill>
                </w14:textFill>
              </w:rPr>
              <w:t>硕士研究生</w:t>
            </w:r>
            <w:r>
              <w:rPr>
                <w:rFonts w:hint="eastAsia" w:ascii="宋体" w:hAnsi="宋体" w:cs="宋体"/>
                <w:color w:val="000000" w:themeColor="text1"/>
                <w:sz w:val="24"/>
                <w:lang w:val="zh-CN"/>
                <w14:textFill>
                  <w14:solidFill>
                    <w14:schemeClr w14:val="tx1"/>
                  </w14:solidFill>
                </w14:textFill>
              </w:rPr>
              <w:t>或以上学历，每提供1人得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分，累计最高得15分。</w:t>
            </w:r>
          </w:p>
          <w:p>
            <w:pPr>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（二）评分依据：</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1.要求提供拟派成员名单（格式自拟）。</w:t>
            </w:r>
          </w:p>
          <w:p>
            <w:pPr>
              <w:autoSpaceDE w:val="0"/>
              <w:autoSpaceDN w:val="0"/>
              <w:adjustRightIn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2.要求提供通过投标人为拟投入项目团队</w:t>
            </w:r>
            <w:r>
              <w:rPr>
                <w:rFonts w:hint="eastAsia" w:ascii="宋体" w:hAnsi="宋体" w:cs="宋体"/>
                <w:color w:val="000000" w:themeColor="text1"/>
                <w:sz w:val="24"/>
                <w:lang w:val="zh-CN" w:eastAsia="zh-Hans"/>
                <w14:textFill>
                  <w14:solidFill>
                    <w14:schemeClr w14:val="tx1"/>
                  </w14:solidFill>
                </w14:textFill>
              </w:rPr>
              <w:t>成员</w:t>
            </w:r>
            <w:r>
              <w:rPr>
                <w:rFonts w:hint="eastAsia" w:ascii="宋体" w:hAnsi="宋体" w:cs="宋体"/>
                <w:color w:val="000000" w:themeColor="text1"/>
                <w:sz w:val="24"/>
                <w:lang w:val="zh-CN"/>
                <w14:textFill>
                  <w14:solidFill>
                    <w14:schemeClr w14:val="tx1"/>
                  </w14:solidFill>
                </w14:textFill>
              </w:rPr>
              <w:t>缴纳的近三个月</w:t>
            </w:r>
            <w:r>
              <w:rPr>
                <w:rFonts w:hint="eastAsia" w:ascii="宋体" w:hAnsi="宋体" w:cs="宋体"/>
                <w:color w:val="000000" w:themeColor="text1"/>
                <w:sz w:val="24"/>
                <w14:textFill>
                  <w14:solidFill>
                    <w14:schemeClr w14:val="tx1"/>
                  </w14:solidFill>
                </w14:textFill>
              </w:rPr>
              <w:t>任一个月</w:t>
            </w:r>
            <w:r>
              <w:rPr>
                <w:rFonts w:hint="eastAsia" w:ascii="宋体" w:hAnsi="宋体" w:cs="宋体"/>
                <w:color w:val="000000" w:themeColor="text1"/>
                <w:sz w:val="24"/>
                <w:lang w:val="zh-CN"/>
                <w14:textFill>
                  <w14:solidFill>
                    <w14:schemeClr w14:val="tx1"/>
                  </w14:solidFill>
                </w14:textFill>
              </w:rPr>
              <w:t>的社保证明复印件</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如供应商为新成立企业且成立时间不足</w:t>
            </w: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zh-CN"/>
                <w14:textFill>
                  <w14:solidFill>
                    <w14:schemeClr w14:val="tx1"/>
                  </w14:solidFill>
                </w14:textFill>
              </w:rPr>
              <w:t>个月可提供加盖公章的情况说明或者证明材料亦视为符合</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及</w:t>
            </w:r>
            <w:r>
              <w:rPr>
                <w:rFonts w:hint="eastAsia" w:ascii="宋体" w:hAnsi="宋体" w:cs="宋体"/>
                <w:color w:val="000000" w:themeColor="text1"/>
                <w:sz w:val="24"/>
                <w:lang w:val="zh-CN"/>
                <w14:textFill>
                  <w14:solidFill>
                    <w14:schemeClr w14:val="tx1"/>
                  </w14:solidFill>
                </w14:textFill>
              </w:rPr>
              <w:t>劳动合同作为本单位员工的证明依据。</w:t>
            </w:r>
            <w:r>
              <w:rPr>
                <w:rFonts w:hint="eastAsia" w:ascii="宋体" w:hAnsi="宋体" w:cs="宋体"/>
                <w:color w:val="000000" w:themeColor="text1"/>
                <w:sz w:val="24"/>
                <w14:textFill>
                  <w14:solidFill>
                    <w14:schemeClr w14:val="tx1"/>
                  </w14:solidFill>
                </w14:textFill>
              </w:rPr>
              <w:t>本项目不接受退休返聘人员。</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3.学历证书提供</w:t>
            </w:r>
            <w:r>
              <w:rPr>
                <w:rFonts w:hint="eastAsia" w:ascii="宋体" w:hAnsi="宋体" w:cs="宋体"/>
                <w:color w:val="000000" w:themeColor="text1"/>
                <w:sz w:val="24"/>
                <w14:textFill>
                  <w14:solidFill>
                    <w14:schemeClr w14:val="tx1"/>
                  </w14:solidFill>
                </w14:textFill>
              </w:rPr>
              <w:t>毕业</w:t>
            </w:r>
            <w:r>
              <w:rPr>
                <w:rFonts w:hint="eastAsia" w:ascii="宋体" w:hAnsi="宋体" w:cs="宋体"/>
                <w:color w:val="000000" w:themeColor="text1"/>
                <w:sz w:val="24"/>
                <w:lang w:val="zh-CN"/>
                <w14:textFill>
                  <w14:solidFill>
                    <w14:schemeClr w14:val="tx1"/>
                  </w14:solidFill>
                </w14:textFill>
              </w:rPr>
              <w:t>证书复印件及学信网查询记录截图（如较早颁发的学历证书，学信网无法查询的，可提供毕业院校或教育或人社部门等颁发机构或监管机构等出具的证明，如海外留学（含港澳台）人学历无法通过学信网站查询的，应当提供教育部留学服务中心出具的国外学历学位认证证书以及教育部留学服务中心官网查询截图。</w:t>
            </w:r>
          </w:p>
          <w:p>
            <w:pPr>
              <w:autoSpaceDE w:val="0"/>
              <w:autoSpaceDN w:val="0"/>
              <w:adjustRightInd w:val="0"/>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.未按要求提供相关材料或无法凭所提供资料判断是否得分的或证明材料不清晰导致无法识别的，均不得分。</w:t>
            </w:r>
          </w:p>
        </w:tc>
        <w:tc>
          <w:tcPr>
            <w:tcW w:w="894" w:type="dxa"/>
            <w:vAlign w:val="center"/>
          </w:tcPr>
          <w:p>
            <w:pPr>
              <w:autoSpaceDE w:val="0"/>
              <w:autoSpaceDN w:val="0"/>
              <w:adjustRightInd w:val="0"/>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23"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411"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894"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079"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w:t>
            </w:r>
            <w:r>
              <w:rPr>
                <w:rFonts w:hint="eastAsia" w:ascii="宋体" w:hAnsi="宋体" w:cs="宋体"/>
                <w:b/>
                <w:color w:val="000000" w:themeColor="text1"/>
                <w:sz w:val="24"/>
                <w14:textFill>
                  <w14:solidFill>
                    <w14:schemeClr w14:val="tx1"/>
                  </w14:solidFill>
                </w14:textFill>
              </w:rPr>
              <w:t>技术</w:t>
            </w:r>
            <w:r>
              <w:rPr>
                <w:rFonts w:hint="eastAsia" w:ascii="宋体" w:hAnsi="宋体" w:cs="宋体"/>
                <w:b/>
                <w:color w:val="000000" w:themeColor="text1"/>
                <w:sz w:val="24"/>
                <w:lang w:val="zh-CN"/>
                <w14:textFill>
                  <w14:solidFill>
                    <w14:schemeClr w14:val="tx1"/>
                  </w14:solidFill>
                </w14:textFill>
              </w:rPr>
              <w:t>部分（</w:t>
            </w:r>
            <w:r>
              <w:rPr>
                <w:rFonts w:hint="eastAsia" w:ascii="宋体" w:hAnsi="宋体" w:cs="宋体"/>
                <w:b/>
                <w:color w:val="000000" w:themeColor="text1"/>
                <w:sz w:val="24"/>
                <w14:textFill>
                  <w14:solidFill>
                    <w14:schemeClr w14:val="tx1"/>
                  </w14:solidFill>
                </w14:textFill>
              </w:rPr>
              <w:t>50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223"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41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23"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实施方案</w:t>
            </w:r>
          </w:p>
        </w:tc>
        <w:tc>
          <w:tcPr>
            <w:tcW w:w="5411" w:type="dxa"/>
            <w:vAlign w:val="center"/>
          </w:tcPr>
          <w:p>
            <w:pPr>
              <w:numPr>
                <w:ilvl w:val="0"/>
                <w:numId w:val="7"/>
              </w:num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评审内容：</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根</w:t>
            </w:r>
            <w:r>
              <w:rPr>
                <w:rFonts w:hint="eastAsia" w:ascii="宋体" w:hAnsi="宋体" w:cs="宋体"/>
                <w:color w:val="000000" w:themeColor="text1"/>
                <w:sz w:val="24"/>
                <w:lang w:val="zh-CN"/>
                <w14:textFill>
                  <w14:solidFill>
                    <w14:schemeClr w14:val="tx1"/>
                  </w14:solidFill>
                </w14:textFill>
              </w:rPr>
              <w:t>据招标文件的需求和投标文件响应情况，</w:t>
            </w:r>
            <w:r>
              <w:rPr>
                <w:rFonts w:hint="eastAsia" w:ascii="宋体" w:hAnsi="宋体" w:cs="宋体"/>
                <w:color w:val="000000" w:themeColor="text1"/>
                <w:sz w:val="24"/>
                <w14:textFill>
                  <w14:solidFill>
                    <w14:schemeClr w14:val="tx1"/>
                  </w14:solidFill>
                </w14:textFill>
              </w:rPr>
              <w:t>对</w:t>
            </w:r>
            <w:r>
              <w:rPr>
                <w:rFonts w:hint="eastAsia" w:ascii="宋体" w:hAnsi="宋体" w:cs="宋体"/>
                <w:color w:val="000000" w:themeColor="text1"/>
                <w:sz w:val="24"/>
                <w:lang w:val="zh-CN"/>
                <w14:textFill>
                  <w14:solidFill>
                    <w14:schemeClr w14:val="tx1"/>
                  </w14:solidFill>
                </w14:textFill>
              </w:rPr>
              <w:t>本项目的实施方案进行评审：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活动主题策划方案</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活动</w:t>
            </w:r>
            <w:r>
              <w:rPr>
                <w:rFonts w:hint="eastAsia" w:ascii="宋体" w:hAnsi="宋体" w:cs="宋体"/>
                <w:color w:val="000000" w:themeColor="text1"/>
                <w:sz w:val="24"/>
                <w:lang w:val="zh-CN"/>
                <w14:textFill>
                  <w14:solidFill>
                    <w14:schemeClr w14:val="tx1"/>
                  </w14:solidFill>
                </w14:textFill>
              </w:rPr>
              <w:t>流程</w:t>
            </w:r>
            <w:r>
              <w:rPr>
                <w:rFonts w:hint="eastAsia" w:ascii="宋体" w:hAnsi="宋体" w:cs="宋体"/>
                <w:color w:val="000000" w:themeColor="text1"/>
                <w:sz w:val="24"/>
                <w14:textFill>
                  <w14:solidFill>
                    <w14:schemeClr w14:val="tx1"/>
                  </w14:solidFill>
                </w14:textFill>
              </w:rPr>
              <w:t>内容策划</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3.合项目需求的措施、方法、手段；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以上内容满足</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任意两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分，满足任意</w:t>
            </w: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不得分。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在此基础上，</w:t>
            </w:r>
            <w:r>
              <w:rPr>
                <w:rFonts w:hint="eastAsia" w:ascii="宋体" w:hAnsi="宋体" w:cs="宋体"/>
                <w:color w:val="000000" w:themeColor="text1"/>
                <w:sz w:val="24"/>
                <w14:textFill>
                  <w14:solidFill>
                    <w14:schemeClr w14:val="tx1"/>
                  </w14:solidFill>
                </w14:textFill>
              </w:rPr>
              <w:t>评委</w:t>
            </w:r>
            <w:r>
              <w:rPr>
                <w:rFonts w:hint="eastAsia" w:ascii="宋体" w:hAnsi="宋体" w:cs="宋体"/>
                <w:color w:val="000000" w:themeColor="text1"/>
                <w:sz w:val="24"/>
                <w:lang w:val="zh-CN"/>
                <w14:textFill>
                  <w14:solidFill>
                    <w14:schemeClr w14:val="tx1"/>
                  </w14:solidFill>
                </w14:textFill>
              </w:rPr>
              <w:t>根据各投标供应商的具体响应内容按照量化的评审因素指标进一步评审</w:t>
            </w:r>
            <w:r>
              <w:rPr>
                <w:rFonts w:hint="eastAsia" w:ascii="宋体" w:hAnsi="宋体" w:cs="宋体"/>
                <w:color w:val="000000" w:themeColor="text1"/>
                <w:sz w:val="24"/>
                <w14:textFill>
                  <w14:solidFill>
                    <w14:schemeClr w14:val="tx1"/>
                  </w14:solidFill>
                </w14:textFill>
              </w:rPr>
              <w:t>：</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优评分标准：内容合理性强；</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良评分标准：内容合理性较强；</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中评分标准：内容合理性一般；</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差评分标准：内容合理性较差；</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w:t>
            </w:r>
            <w:r>
              <w:rPr>
                <w:rFonts w:hint="eastAsia" w:ascii="宋体" w:hAnsi="宋体" w:cs="宋体"/>
                <w:color w:val="000000" w:themeColor="text1"/>
                <w:sz w:val="24"/>
                <w14:textFill>
                  <w14:solidFill>
                    <w14:schemeClr w14:val="tx1"/>
                  </w14:solidFill>
                </w14:textFill>
              </w:rPr>
              <w:t>招</w:t>
            </w:r>
            <w:r>
              <w:rPr>
                <w:rFonts w:hint="eastAsia" w:ascii="宋体" w:hAnsi="宋体" w:cs="宋体"/>
                <w:color w:val="000000" w:themeColor="text1"/>
                <w:sz w:val="24"/>
                <w:lang w:val="zh-CN"/>
                <w14:textFill>
                  <w14:solidFill>
                    <w14:schemeClr w14:val="tx1"/>
                  </w14:solidFill>
                </w14:textFill>
              </w:rPr>
              <w:t>标文件比较，评价为优得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分；评价为良得</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分；评价为中得</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分；评价为差得0分。</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829" w:type="dxa"/>
            <w:vAlign w:val="center"/>
          </w:tcPr>
          <w:p>
            <w:pPr>
              <w:widowControl/>
              <w:jc w:val="center"/>
              <w:textAlignment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23"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项目重点难点分析、应对措施及相关的合理化建议</w:t>
            </w:r>
          </w:p>
        </w:tc>
        <w:tc>
          <w:tcPr>
            <w:tcW w:w="5411" w:type="dxa"/>
            <w:vAlign w:val="center"/>
          </w:tcPr>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lang w:val="zh-CN"/>
                <w14:textFill>
                  <w14:solidFill>
                    <w14:schemeClr w14:val="tx1"/>
                  </w14:solidFill>
                </w14:textFill>
              </w:rPr>
              <w:t>）评审内容：</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根据投标供应商针对本项目重点难点分析、应对措施及相关的合理化建议进行评审：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1.项目重点难点分析；</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2.应对措施；</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3.相关的合理化建议。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以上内容满足</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5分</w:t>
            </w: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分，满足任意</w:t>
            </w: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lang w:val="zh-CN"/>
                <w14:textFill>
                  <w14:solidFill>
                    <w14:schemeClr w14:val="tx1"/>
                  </w14:solidFill>
                </w14:textFill>
              </w:rPr>
              <w:t>点得1分，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不得分。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在此基础上，</w:t>
            </w:r>
            <w:r>
              <w:rPr>
                <w:rFonts w:hint="eastAsia" w:ascii="宋体" w:hAnsi="宋体" w:cs="宋体"/>
                <w:color w:val="000000" w:themeColor="text1"/>
                <w:sz w:val="24"/>
                <w14:textFill>
                  <w14:solidFill>
                    <w14:schemeClr w14:val="tx1"/>
                  </w14:solidFill>
                </w14:textFill>
              </w:rPr>
              <w:t>评委</w:t>
            </w:r>
            <w:r>
              <w:rPr>
                <w:rFonts w:hint="eastAsia" w:ascii="宋体" w:hAnsi="宋体" w:cs="宋体"/>
                <w:color w:val="000000" w:themeColor="text1"/>
                <w:sz w:val="24"/>
                <w:lang w:val="zh-CN"/>
                <w14:textFill>
                  <w14:solidFill>
                    <w14:schemeClr w14:val="tx1"/>
                  </w14:solidFill>
                </w14:textFill>
              </w:rPr>
              <w:t>根据各投标供应商的具体响应内容按照量化的评审因素指标进一步评审：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val="zh-CN"/>
                <w14:textFill>
                  <w14:solidFill>
                    <w14:schemeClr w14:val="tx1"/>
                  </w14:solidFill>
                </w14:textFill>
              </w:rPr>
              <w:t>完整、可行性高且操作性强；</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val="zh-CN"/>
                <w14:textFill>
                  <w14:solidFill>
                    <w14:schemeClr w14:val="tx1"/>
                  </w14:solidFill>
                </w14:textFill>
              </w:rPr>
              <w:t>较为完整、可行性较高且操作性较强；</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val="zh-CN"/>
                <w14:textFill>
                  <w14:solidFill>
                    <w14:schemeClr w14:val="tx1"/>
                  </w14:solidFill>
                </w14:textFill>
              </w:rPr>
              <w:t>基本完整、基本可行性且操作性基本可行；</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val="zh-CN"/>
                <w14:textFill>
                  <w14:solidFill>
                    <w14:schemeClr w14:val="tx1"/>
                  </w14:solidFill>
                </w14:textFill>
              </w:rPr>
              <w:t>不完整、缺乏一定可行性和操作性。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w:t>
            </w:r>
            <w:r>
              <w:rPr>
                <w:rFonts w:hint="eastAsia" w:ascii="宋体" w:hAnsi="宋体" w:cs="宋体"/>
                <w:color w:val="000000" w:themeColor="text1"/>
                <w:sz w:val="24"/>
                <w14:textFill>
                  <w14:solidFill>
                    <w14:schemeClr w14:val="tx1"/>
                  </w14:solidFill>
                </w14:textFill>
              </w:rPr>
              <w:t>招</w:t>
            </w:r>
            <w:r>
              <w:rPr>
                <w:rFonts w:hint="eastAsia" w:ascii="宋体" w:hAnsi="宋体" w:cs="宋体"/>
                <w:color w:val="000000" w:themeColor="text1"/>
                <w:sz w:val="24"/>
                <w:lang w:val="zh-CN"/>
                <w14:textFill>
                  <w14:solidFill>
                    <w14:schemeClr w14:val="tx1"/>
                  </w14:solidFill>
                </w14:textFill>
              </w:rPr>
              <w:t>标文件比较，评价为优得</w:t>
            </w: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分；评价为良得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分；评价为中得</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分；评价为差得0分。</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829" w:type="dxa"/>
            <w:vAlign w:val="center"/>
          </w:tcPr>
          <w:p>
            <w:pPr>
              <w:widowControl/>
              <w:jc w:val="center"/>
              <w:textAlignment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23"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场地构想与策划</w:t>
            </w:r>
          </w:p>
        </w:tc>
        <w:tc>
          <w:tcPr>
            <w:tcW w:w="5411" w:type="dxa"/>
            <w:vAlign w:val="center"/>
          </w:tcPr>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lang w:val="zh-CN"/>
                <w14:textFill>
                  <w14:solidFill>
                    <w14:schemeClr w14:val="tx1"/>
                  </w14:solidFill>
                </w14:textFill>
              </w:rPr>
              <w:t>）评审内容：</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根据投标供应商针对本项目场地构想与策划的理解进行评审：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1.场地使用构想；</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2.活动场地空间策划。</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以上内容满足</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5分</w:t>
            </w:r>
            <w:r>
              <w:rPr>
                <w:rFonts w:hint="eastAsia" w:ascii="宋体" w:hAnsi="宋体" w:cs="宋体"/>
                <w:color w:val="000000" w:themeColor="text1"/>
                <w:sz w:val="24"/>
                <w:lang w:val="zh-CN"/>
                <w14:textFill>
                  <w14:solidFill>
                    <w14:schemeClr w14:val="tx1"/>
                  </w14:solidFill>
                </w14:textFill>
              </w:rPr>
              <w:t>，满足任意</w:t>
            </w: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不得分。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在此基础上，</w:t>
            </w:r>
            <w:r>
              <w:rPr>
                <w:rFonts w:hint="eastAsia" w:ascii="宋体" w:hAnsi="宋体" w:cs="宋体"/>
                <w:color w:val="000000" w:themeColor="text1"/>
                <w:sz w:val="24"/>
                <w14:textFill>
                  <w14:solidFill>
                    <w14:schemeClr w14:val="tx1"/>
                  </w14:solidFill>
                </w14:textFill>
              </w:rPr>
              <w:t>评委</w:t>
            </w:r>
            <w:r>
              <w:rPr>
                <w:rFonts w:hint="eastAsia" w:ascii="宋体" w:hAnsi="宋体" w:cs="宋体"/>
                <w:color w:val="000000" w:themeColor="text1"/>
                <w:sz w:val="24"/>
                <w:lang w:val="zh-CN"/>
                <w14:textFill>
                  <w14:solidFill>
                    <w14:schemeClr w14:val="tx1"/>
                  </w14:solidFill>
                </w14:textFill>
              </w:rPr>
              <w:t>根据各投标供应商的具体响应内容按照量化的评审因素指标进一步评审：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优：场地使用构想合理，</w:t>
            </w:r>
            <w:r>
              <w:rPr>
                <w:rFonts w:hint="eastAsia" w:ascii="宋体" w:hAnsi="宋体" w:cs="宋体"/>
                <w:color w:val="000000" w:themeColor="text1"/>
                <w:sz w:val="24"/>
                <w14:textFill>
                  <w14:solidFill>
                    <w14:schemeClr w14:val="tx1"/>
                  </w14:solidFill>
                </w14:textFill>
              </w:rPr>
              <w:t>活动</w:t>
            </w:r>
            <w:r>
              <w:rPr>
                <w:rFonts w:hint="eastAsia" w:ascii="宋体" w:hAnsi="宋体" w:cs="宋体"/>
                <w:color w:val="000000" w:themeColor="text1"/>
                <w:sz w:val="24"/>
                <w:lang w:val="zh-CN"/>
                <w14:textFill>
                  <w14:solidFill>
                    <w14:schemeClr w14:val="tx1"/>
                  </w14:solidFill>
                </w14:textFill>
              </w:rPr>
              <w:t>场地有清晰的空间策划；</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良：场地使用构想</w:t>
            </w:r>
            <w:r>
              <w:rPr>
                <w:rFonts w:hint="eastAsia" w:ascii="宋体" w:hAnsi="宋体" w:cs="宋体"/>
                <w:color w:val="000000" w:themeColor="text1"/>
                <w:sz w:val="24"/>
                <w14:textFill>
                  <w14:solidFill>
                    <w14:schemeClr w14:val="tx1"/>
                  </w14:solidFill>
                </w14:textFill>
              </w:rPr>
              <w:t>较合理</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活动</w:t>
            </w:r>
            <w:r>
              <w:rPr>
                <w:rFonts w:hint="eastAsia" w:ascii="宋体" w:hAnsi="宋体" w:cs="宋体"/>
                <w:color w:val="000000" w:themeColor="text1"/>
                <w:sz w:val="24"/>
                <w:lang w:val="zh-CN"/>
                <w14:textFill>
                  <w14:solidFill>
                    <w14:schemeClr w14:val="tx1"/>
                  </w14:solidFill>
                </w14:textFill>
              </w:rPr>
              <w:t>场地空间策划</w:t>
            </w:r>
            <w:r>
              <w:rPr>
                <w:rFonts w:hint="eastAsia" w:ascii="宋体" w:hAnsi="宋体" w:cs="宋体"/>
                <w:color w:val="000000" w:themeColor="text1"/>
                <w:sz w:val="24"/>
                <w14:textFill>
                  <w14:solidFill>
                    <w14:schemeClr w14:val="tx1"/>
                  </w14:solidFill>
                </w14:textFill>
              </w:rPr>
              <w:t>较清晰</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中：场地使用构想、</w:t>
            </w:r>
            <w:r>
              <w:rPr>
                <w:rFonts w:hint="eastAsia" w:ascii="宋体" w:hAnsi="宋体" w:cs="宋体"/>
                <w:color w:val="000000" w:themeColor="text1"/>
                <w:sz w:val="24"/>
                <w14:textFill>
                  <w14:solidFill>
                    <w14:schemeClr w14:val="tx1"/>
                  </w14:solidFill>
                </w14:textFill>
              </w:rPr>
              <w:t>活动</w:t>
            </w:r>
            <w:r>
              <w:rPr>
                <w:rFonts w:hint="eastAsia" w:ascii="宋体" w:hAnsi="宋体" w:cs="宋体"/>
                <w:color w:val="000000" w:themeColor="text1"/>
                <w:sz w:val="24"/>
                <w:lang w:val="zh-CN"/>
                <w14:textFill>
                  <w14:solidFill>
                    <w14:schemeClr w14:val="tx1"/>
                  </w14:solidFill>
                </w14:textFill>
              </w:rPr>
              <w:t>场地空间策划一般；</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差：场地使用构想、</w:t>
            </w:r>
            <w:r>
              <w:rPr>
                <w:rFonts w:hint="eastAsia" w:ascii="宋体" w:hAnsi="宋体" w:cs="宋体"/>
                <w:color w:val="000000" w:themeColor="text1"/>
                <w:sz w:val="24"/>
                <w14:textFill>
                  <w14:solidFill>
                    <w14:schemeClr w14:val="tx1"/>
                  </w14:solidFill>
                </w14:textFill>
              </w:rPr>
              <w:t>活动</w:t>
            </w:r>
            <w:r>
              <w:rPr>
                <w:rFonts w:hint="eastAsia" w:ascii="宋体" w:hAnsi="宋体" w:cs="宋体"/>
                <w:color w:val="000000" w:themeColor="text1"/>
                <w:sz w:val="24"/>
                <w:lang w:val="zh-CN"/>
                <w14:textFill>
                  <w14:solidFill>
                    <w14:schemeClr w14:val="tx1"/>
                  </w14:solidFill>
                </w14:textFill>
              </w:rPr>
              <w:t>场地空间策划不清晰。</w:t>
            </w:r>
          </w:p>
          <w:p>
            <w:pPr>
              <w:spacing w:after="60"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w:t>
            </w:r>
            <w:r>
              <w:rPr>
                <w:rFonts w:hint="eastAsia" w:ascii="宋体" w:hAnsi="宋体" w:cs="宋体"/>
                <w:color w:val="000000" w:themeColor="text1"/>
                <w:sz w:val="24"/>
                <w14:textFill>
                  <w14:solidFill>
                    <w14:schemeClr w14:val="tx1"/>
                  </w14:solidFill>
                </w14:textFill>
              </w:rPr>
              <w:t>招</w:t>
            </w:r>
            <w:r>
              <w:rPr>
                <w:rFonts w:hint="eastAsia" w:ascii="宋体" w:hAnsi="宋体" w:cs="宋体"/>
                <w:color w:val="000000" w:themeColor="text1"/>
                <w:sz w:val="24"/>
                <w:lang w:val="zh-CN"/>
                <w14:textFill>
                  <w14:solidFill>
                    <w14:schemeClr w14:val="tx1"/>
                  </w14:solidFill>
                </w14:textFill>
              </w:rPr>
              <w:t>标文件比较，评价为优得</w:t>
            </w: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分；评价为良得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分；评价为中得</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分；评价为差得0分。</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829" w:type="dxa"/>
            <w:vAlign w:val="center"/>
          </w:tcPr>
          <w:p>
            <w:pPr>
              <w:widowControl/>
              <w:jc w:val="center"/>
              <w:textAlignment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223"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工作成果预设</w:t>
            </w:r>
          </w:p>
        </w:tc>
        <w:tc>
          <w:tcPr>
            <w:tcW w:w="5411" w:type="dxa"/>
            <w:vAlign w:val="center"/>
          </w:tcPr>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lang w:val="zh-CN"/>
                <w14:textFill>
                  <w14:solidFill>
                    <w14:schemeClr w14:val="tx1"/>
                  </w14:solidFill>
                </w14:textFill>
              </w:rPr>
              <w:t>）评审内容：</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根据投标供应商针对本项目工作成果预设进行评审：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活动</w:t>
            </w:r>
            <w:r>
              <w:rPr>
                <w:rFonts w:hint="eastAsia" w:ascii="宋体" w:hAnsi="宋体" w:cs="宋体"/>
                <w:color w:val="000000" w:themeColor="text1"/>
                <w:sz w:val="24"/>
                <w:lang w:val="zh-CN"/>
                <w14:textFill>
                  <w14:solidFill>
                    <w14:schemeClr w14:val="tx1"/>
                  </w14:solidFill>
                </w14:textFill>
              </w:rPr>
              <w:t>目标和预期成果；</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后续</w:t>
            </w:r>
            <w:r>
              <w:rPr>
                <w:rFonts w:hint="eastAsia" w:ascii="宋体" w:hAnsi="宋体" w:cs="宋体"/>
                <w:color w:val="000000" w:themeColor="text1"/>
                <w:sz w:val="24"/>
                <w:lang w:val="zh-CN"/>
                <w14:textFill>
                  <w14:solidFill>
                    <w14:schemeClr w14:val="tx1"/>
                  </w14:solidFill>
                </w14:textFill>
              </w:rPr>
              <w:t>活动宣传方案。</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以上内容满足</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5分</w:t>
            </w:r>
            <w:r>
              <w:rPr>
                <w:rFonts w:hint="eastAsia" w:ascii="宋体" w:hAnsi="宋体" w:cs="宋体"/>
                <w:color w:val="000000" w:themeColor="text1"/>
                <w:sz w:val="24"/>
                <w:lang w:val="zh-CN"/>
                <w14:textFill>
                  <w14:solidFill>
                    <w14:schemeClr w14:val="tx1"/>
                  </w14:solidFill>
                </w14:textFill>
              </w:rPr>
              <w:t>，满足任意</w:t>
            </w: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不得分。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在此基础上，</w:t>
            </w:r>
            <w:r>
              <w:rPr>
                <w:rFonts w:hint="eastAsia" w:ascii="宋体" w:hAnsi="宋体" w:cs="宋体"/>
                <w:color w:val="000000" w:themeColor="text1"/>
                <w:sz w:val="24"/>
                <w14:textFill>
                  <w14:solidFill>
                    <w14:schemeClr w14:val="tx1"/>
                  </w14:solidFill>
                </w14:textFill>
              </w:rPr>
              <w:t>评委</w:t>
            </w:r>
            <w:r>
              <w:rPr>
                <w:rFonts w:hint="eastAsia" w:ascii="宋体" w:hAnsi="宋体" w:cs="宋体"/>
                <w:color w:val="000000" w:themeColor="text1"/>
                <w:sz w:val="24"/>
                <w:lang w:val="zh-CN"/>
                <w14:textFill>
                  <w14:solidFill>
                    <w14:schemeClr w14:val="tx1"/>
                  </w14:solidFill>
                </w14:textFill>
              </w:rPr>
              <w:t>根据各投标供应商的具体响应内容按照量化的评审因素指标进一步评审：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优：制定详细的成果编制内容，能提出完善的</w:t>
            </w:r>
            <w:r>
              <w:rPr>
                <w:rFonts w:hint="eastAsia" w:ascii="宋体" w:hAnsi="宋体" w:cs="宋体"/>
                <w:color w:val="000000" w:themeColor="text1"/>
                <w:sz w:val="24"/>
                <w14:textFill>
                  <w14:solidFill>
                    <w14:schemeClr w14:val="tx1"/>
                  </w14:solidFill>
                </w14:textFill>
              </w:rPr>
              <w:t>后续</w:t>
            </w:r>
            <w:r>
              <w:rPr>
                <w:rFonts w:hint="eastAsia" w:ascii="宋体" w:hAnsi="宋体" w:cs="宋体"/>
                <w:color w:val="000000" w:themeColor="text1"/>
                <w:sz w:val="24"/>
                <w:lang w:val="zh-CN"/>
                <w14:textFill>
                  <w14:solidFill>
                    <w14:schemeClr w14:val="tx1"/>
                  </w14:solidFill>
                </w14:textFill>
              </w:rPr>
              <w:t>宣传主题方案；</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良：成果编制内容</w:t>
            </w:r>
            <w:r>
              <w:rPr>
                <w:rFonts w:hint="eastAsia" w:ascii="宋体" w:hAnsi="宋体" w:cs="宋体"/>
                <w:color w:val="000000" w:themeColor="text1"/>
                <w:sz w:val="24"/>
                <w14:textFill>
                  <w14:solidFill>
                    <w14:schemeClr w14:val="tx1"/>
                  </w14:solidFill>
                </w14:textFill>
              </w:rPr>
              <w:t>较详细</w:t>
            </w:r>
            <w:r>
              <w:rPr>
                <w:rFonts w:hint="eastAsia" w:ascii="宋体" w:hAnsi="宋体" w:cs="宋体"/>
                <w:color w:val="000000" w:themeColor="text1"/>
                <w:sz w:val="24"/>
                <w:lang w:val="zh-CN"/>
                <w14:textFill>
                  <w14:solidFill>
                    <w14:schemeClr w14:val="tx1"/>
                  </w14:solidFill>
                </w14:textFill>
              </w:rPr>
              <w:t>，能提出</w:t>
            </w:r>
            <w:r>
              <w:rPr>
                <w:rFonts w:hint="eastAsia" w:ascii="宋体" w:hAnsi="宋体" w:cs="宋体"/>
                <w:color w:val="000000" w:themeColor="text1"/>
                <w:sz w:val="24"/>
                <w14:textFill>
                  <w14:solidFill>
                    <w14:schemeClr w14:val="tx1"/>
                  </w14:solidFill>
                </w14:textFill>
              </w:rPr>
              <w:t>较</w:t>
            </w:r>
            <w:r>
              <w:rPr>
                <w:rFonts w:hint="eastAsia" w:ascii="宋体" w:hAnsi="宋体" w:cs="宋体"/>
                <w:color w:val="000000" w:themeColor="text1"/>
                <w:sz w:val="24"/>
                <w:lang w:val="zh-CN"/>
                <w14:textFill>
                  <w14:solidFill>
                    <w14:schemeClr w14:val="tx1"/>
                  </w14:solidFill>
                </w14:textFill>
              </w:rPr>
              <w:t>完善的</w:t>
            </w:r>
            <w:r>
              <w:rPr>
                <w:rFonts w:hint="eastAsia" w:ascii="宋体" w:hAnsi="宋体" w:cs="宋体"/>
                <w:color w:val="000000" w:themeColor="text1"/>
                <w:sz w:val="24"/>
                <w14:textFill>
                  <w14:solidFill>
                    <w14:schemeClr w14:val="tx1"/>
                  </w14:solidFill>
                </w14:textFill>
              </w:rPr>
              <w:t>后续</w:t>
            </w:r>
            <w:r>
              <w:rPr>
                <w:rFonts w:hint="eastAsia" w:ascii="宋体" w:hAnsi="宋体" w:cs="宋体"/>
                <w:color w:val="000000" w:themeColor="text1"/>
                <w:sz w:val="24"/>
                <w:lang w:val="zh-CN"/>
                <w14:textFill>
                  <w14:solidFill>
                    <w14:schemeClr w14:val="tx1"/>
                  </w14:solidFill>
                </w14:textFill>
              </w:rPr>
              <w:t>宣传主题方案；</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中：成果编制内容</w:t>
            </w:r>
            <w:r>
              <w:rPr>
                <w:rFonts w:hint="eastAsia" w:ascii="宋体" w:hAnsi="宋体" w:cs="宋体"/>
                <w:color w:val="000000" w:themeColor="text1"/>
                <w:sz w:val="24"/>
                <w14:textFill>
                  <w14:solidFill>
                    <w14:schemeClr w14:val="tx1"/>
                  </w14:solidFill>
                </w14:textFill>
              </w:rPr>
              <w:t>一般</w:t>
            </w:r>
            <w:r>
              <w:rPr>
                <w:rFonts w:hint="eastAsia" w:ascii="宋体" w:hAnsi="宋体" w:cs="宋体"/>
                <w:color w:val="000000" w:themeColor="text1"/>
                <w:sz w:val="24"/>
                <w:lang w:val="zh-CN"/>
                <w14:textFill>
                  <w14:solidFill>
                    <w14:schemeClr w14:val="tx1"/>
                  </w14:solidFill>
                </w14:textFill>
              </w:rPr>
              <w:t>，能提出基本的</w:t>
            </w:r>
            <w:r>
              <w:rPr>
                <w:rFonts w:hint="eastAsia" w:ascii="宋体" w:hAnsi="宋体" w:cs="宋体"/>
                <w:color w:val="000000" w:themeColor="text1"/>
                <w:sz w:val="24"/>
                <w14:textFill>
                  <w14:solidFill>
                    <w14:schemeClr w14:val="tx1"/>
                  </w14:solidFill>
                </w14:textFill>
              </w:rPr>
              <w:t>后续</w:t>
            </w:r>
            <w:r>
              <w:rPr>
                <w:rFonts w:hint="eastAsia" w:ascii="宋体" w:hAnsi="宋体" w:cs="宋体"/>
                <w:color w:val="000000" w:themeColor="text1"/>
                <w:sz w:val="24"/>
                <w:lang w:val="zh-CN"/>
                <w14:textFill>
                  <w14:solidFill>
                    <w14:schemeClr w14:val="tx1"/>
                  </w14:solidFill>
                </w14:textFill>
              </w:rPr>
              <w:t>宣传主题方案；</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差：成果编制内容不足，</w:t>
            </w:r>
            <w:r>
              <w:rPr>
                <w:rFonts w:hint="eastAsia" w:ascii="宋体" w:hAnsi="宋体" w:cs="宋体"/>
                <w:color w:val="000000" w:themeColor="text1"/>
                <w:sz w:val="24"/>
                <w14:textFill>
                  <w14:solidFill>
                    <w14:schemeClr w14:val="tx1"/>
                  </w14:solidFill>
                </w14:textFill>
              </w:rPr>
              <w:t>后续</w:t>
            </w:r>
            <w:r>
              <w:rPr>
                <w:rFonts w:hint="eastAsia" w:ascii="宋体" w:hAnsi="宋体" w:cs="宋体"/>
                <w:color w:val="000000" w:themeColor="text1"/>
                <w:sz w:val="24"/>
                <w:lang w:val="zh-CN"/>
                <w14:textFill>
                  <w14:solidFill>
                    <w14:schemeClr w14:val="tx1"/>
                  </w14:solidFill>
                </w14:textFill>
              </w:rPr>
              <w:t>宣传主题方案</w:t>
            </w:r>
            <w:r>
              <w:rPr>
                <w:rFonts w:hint="eastAsia" w:ascii="宋体" w:hAnsi="宋体" w:cs="宋体"/>
                <w:color w:val="000000" w:themeColor="text1"/>
                <w:sz w:val="24"/>
                <w14:textFill>
                  <w14:solidFill>
                    <w14:schemeClr w14:val="tx1"/>
                  </w14:solidFill>
                </w14:textFill>
              </w:rPr>
              <w:t>不可行</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w:t>
            </w:r>
            <w:r>
              <w:rPr>
                <w:rFonts w:hint="eastAsia" w:ascii="宋体" w:hAnsi="宋体" w:cs="宋体"/>
                <w:color w:val="000000" w:themeColor="text1"/>
                <w:sz w:val="24"/>
                <w14:textFill>
                  <w14:solidFill>
                    <w14:schemeClr w14:val="tx1"/>
                  </w14:solidFill>
                </w14:textFill>
              </w:rPr>
              <w:t>招</w:t>
            </w:r>
            <w:r>
              <w:rPr>
                <w:rFonts w:hint="eastAsia" w:ascii="宋体" w:hAnsi="宋体" w:cs="宋体"/>
                <w:color w:val="000000" w:themeColor="text1"/>
                <w:sz w:val="24"/>
                <w:lang w:val="zh-CN"/>
                <w14:textFill>
                  <w14:solidFill>
                    <w14:schemeClr w14:val="tx1"/>
                  </w14:solidFill>
                </w14:textFill>
              </w:rPr>
              <w:t>标文件比较，评价为优得</w:t>
            </w: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分；评价为良得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分；评价为中得</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分；评价为差得0分。</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82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223"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后续服务保障</w:t>
            </w:r>
          </w:p>
        </w:tc>
        <w:tc>
          <w:tcPr>
            <w:tcW w:w="5411"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kern w:val="0"/>
                <w:sz w:val="24"/>
                <w:lang w:val="zh-CN"/>
                <w14:textFill>
                  <w14:solidFill>
                    <w14:schemeClr w14:val="tx1"/>
                  </w14:solidFill>
                </w14:textFill>
              </w:rPr>
              <w:t>评分内容</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投标人承诺对采购人服务项目结束后，提供不少于1个月的咨询服务的后续服务。对采购人服务的响应时间为6小时（含）内，得5分；对采购人服务的响应时间为12小时（含）内，得2分；否则0分。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提供后续服务承诺函（格式自拟），加盖投标人公章。投标人提供虚假材料的，将做无效投标处理，涉嫌存在违法违规行为的，依法报主管部门处理处罚。</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82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p>
        </w:tc>
      </w:tr>
    </w:tbl>
    <w:p>
      <w:pPr>
        <w:pStyle w:val="4"/>
        <w:rPr>
          <w:color w:val="000000" w:themeColor="text1"/>
          <w:lang w:val="fr-CH"/>
          <w14:textFill>
            <w14:solidFill>
              <w14:schemeClr w14:val="tx1"/>
            </w14:solidFill>
          </w14:textFill>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32" w:name="_Toc9548"/>
      <w:bookmarkStart w:id="33" w:name="_Hlk28269117"/>
      <w:r>
        <w:rPr>
          <w:rFonts w:hint="eastAsia" w:ascii="宋体" w:hAnsi="宋体" w:cs="宋体"/>
          <w:b/>
          <w:bCs/>
          <w:color w:val="000000" w:themeColor="text1"/>
          <w:sz w:val="24"/>
          <w14:textFill>
            <w14:solidFill>
              <w14:schemeClr w14:val="tx1"/>
            </w14:solidFill>
          </w14:textFill>
        </w:rPr>
        <w:t>第七章 附件（投标文件格式）</w:t>
      </w:r>
      <w:bookmarkEnd w:id="32"/>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34" w:name="_Toc6548"/>
      <w:bookmarkStart w:id="35" w:name="_Toc19494"/>
      <w:bookmarkStart w:id="36" w:name="_Toc5116"/>
      <w:bookmarkStart w:id="37" w:name="_Toc31827"/>
      <w:r>
        <w:rPr>
          <w:rFonts w:hint="eastAsia" w:ascii="宋体" w:hAnsi="宋体" w:cs="宋体"/>
          <w:b/>
          <w:bCs/>
          <w:color w:val="000000" w:themeColor="text1"/>
          <w:sz w:val="24"/>
          <w14:textFill>
            <w14:solidFill>
              <w14:schemeClr w14:val="tx1"/>
            </w14:solidFill>
          </w14:textFill>
        </w:rPr>
        <w:t>1、投标文件密封袋/封面参考</w:t>
      </w:r>
      <w:bookmarkEnd w:id="34"/>
      <w:bookmarkEnd w:id="35"/>
      <w:bookmarkEnd w:id="36"/>
      <w:bookmarkEnd w:id="37"/>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2"/>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2"/>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（加盖公章）</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38" w:name="_Toc16724"/>
      <w:r>
        <w:rPr>
          <w:rFonts w:hint="eastAsia" w:ascii="宋体" w:hAnsi="宋体" w:cs="宋体"/>
          <w:b/>
          <w:color w:val="000000" w:themeColor="text1"/>
          <w:sz w:val="24"/>
          <w14:textFill>
            <w14:solidFill>
              <w14:schemeClr w14:val="tx1"/>
            </w14:solidFill>
          </w14:textFill>
        </w:rPr>
        <w:t>2、投标文件—目录</w:t>
      </w:r>
      <w:bookmarkEnd w:id="38"/>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8"/>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8"/>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9"/>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9"/>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相关项目经验；</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拟安排的项目主要团队成员；</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10"/>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实施方案；</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项目重点难点分析、应对措施及相关的合理化建议；</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场地构想与策划；</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工作成果预设；</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后续服务保障；</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1"/>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21"/>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11"/>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2"/>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3"/>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3"/>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1"/>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1"/>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2"/>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1"/>
        <w:spacing w:line="360" w:lineRule="auto"/>
        <w:jc w:val="center"/>
        <w:rPr>
          <w:rFonts w:hint="eastAsia" w:hAnsi="宋体" w:cs="宋体"/>
          <w:b/>
          <w:color w:val="000000" w:themeColor="text1"/>
          <w:sz w:val="24"/>
          <w14:textFill>
            <w14:solidFill>
              <w14:schemeClr w14:val="tx1"/>
            </w14:solidFill>
          </w14:textFill>
        </w:rPr>
      </w:pPr>
    </w:p>
    <w:p>
      <w:pPr>
        <w:pStyle w:val="11"/>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1"/>
        <w:spacing w:line="360" w:lineRule="auto"/>
        <w:rPr>
          <w:rFonts w:hint="eastAsia" w:hAnsi="宋体" w:cs="宋体"/>
          <w:color w:val="000000" w:themeColor="text1"/>
          <w:sz w:val="24"/>
          <w14:textFill>
            <w14:solidFill>
              <w14:schemeClr w14:val="tx1"/>
            </w14:solidFill>
          </w14:textFill>
        </w:rPr>
      </w:pPr>
    </w:p>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1"/>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1"/>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2"/>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2"/>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1"/>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1"/>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2"/>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相关项目经验；</w:t>
      </w:r>
    </w:p>
    <w:p>
      <w:pPr>
        <w:numPr>
          <w:ilvl w:val="0"/>
          <w:numId w:val="12"/>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拟安排的项目主要团队成员；</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1"/>
        <w:spacing w:line="360" w:lineRule="auto"/>
        <w:jc w:val="left"/>
        <w:rPr>
          <w:rFonts w:hint="eastAsia" w:hAnsi="宋体" w:cs="宋体"/>
          <w:color w:val="000000" w:themeColor="text1"/>
          <w:sz w:val="24"/>
          <w14:textFill>
            <w14:solidFill>
              <w14:schemeClr w14:val="tx1"/>
            </w14:solidFill>
          </w14:textFill>
        </w:rPr>
      </w:pPr>
    </w:p>
    <w:p>
      <w:pPr>
        <w:pStyle w:val="11"/>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2"/>
        <w:rPr>
          <w:color w:val="000000" w:themeColor="text1"/>
          <w:lang w:val="fr-CH"/>
          <w14:textFill>
            <w14:solidFill>
              <w14:schemeClr w14:val="tx1"/>
            </w14:solidFill>
          </w14:textFill>
        </w:rPr>
      </w:pP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3"/>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3"/>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3"/>
          <w:rFonts w:hint="eastAsia" w:ascii="宋体" w:hAnsi="宋体" w:cs="宋体"/>
          <w:b/>
          <w:color w:val="000000" w:themeColor="text1"/>
          <w:sz w:val="24"/>
          <w14:textFill>
            <w14:solidFill>
              <w14:schemeClr w14:val="tx1"/>
            </w14:solidFill>
          </w14:textFill>
        </w:rPr>
      </w:pPr>
      <w:r>
        <w:rPr>
          <w:rStyle w:val="33"/>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3"/>
          <w:rFonts w:hint="eastAsia" w:ascii="宋体" w:hAnsi="宋体" w:cs="宋体"/>
          <w:b/>
          <w:color w:val="000000" w:themeColor="text1"/>
          <w:sz w:val="24"/>
          <w14:textFill>
            <w14:solidFill>
              <w14:schemeClr w14:val="tx1"/>
            </w14:solidFill>
          </w14:textFill>
        </w:rPr>
      </w:pPr>
      <w:r>
        <w:rPr>
          <w:rStyle w:val="33"/>
          <w:rFonts w:hint="eastAsia" w:ascii="宋体" w:hAnsi="宋体" w:cs="宋体"/>
          <w:b/>
          <w:color w:val="000000" w:themeColor="text1"/>
          <w:sz w:val="24"/>
          <w14:textFill>
            <w14:solidFill>
              <w14:schemeClr w14:val="tx1"/>
            </w14:solidFill>
          </w14:textFill>
        </w:rPr>
        <w:br w:type="page"/>
      </w:r>
      <w:r>
        <w:rPr>
          <w:rStyle w:val="33"/>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33"/>
          <w:rFonts w:hint="eastAsia" w:ascii="宋体" w:hAnsi="宋体" w:cs="宋体"/>
          <w:color w:val="000000" w:themeColor="text1"/>
          <w:spacing w:val="6"/>
          <w:sz w:val="24"/>
          <w:u w:val="single"/>
          <w14:textFill>
            <w14:solidFill>
              <w14:schemeClr w14:val="tx1"/>
            </w14:solidFill>
          </w14:textFill>
        </w:rPr>
        <w:t xml:space="preserve"> （采购单位名称） </w:t>
      </w:r>
      <w:r>
        <w:rPr>
          <w:rStyle w:val="33"/>
          <w:rFonts w:hint="eastAsia" w:ascii="宋体" w:hAnsi="宋体" w:cs="宋体"/>
          <w:color w:val="000000" w:themeColor="text1"/>
          <w:spacing w:val="6"/>
          <w:sz w:val="24"/>
          <w14:textFill>
            <w14:solidFill>
              <w14:schemeClr w14:val="tx1"/>
            </w14:solidFill>
          </w14:textFill>
        </w:rPr>
        <w:t>单位的</w:t>
      </w:r>
      <w:r>
        <w:rPr>
          <w:rStyle w:val="33"/>
          <w:rFonts w:hint="eastAsia" w:ascii="宋体" w:hAnsi="宋体" w:cs="宋体"/>
          <w:color w:val="000000" w:themeColor="text1"/>
          <w:spacing w:val="6"/>
          <w:sz w:val="24"/>
          <w:u w:val="single"/>
          <w14:textFill>
            <w14:solidFill>
              <w14:schemeClr w14:val="tx1"/>
            </w14:solidFill>
          </w14:textFill>
        </w:rPr>
        <w:t xml:space="preserve"> （采购项目名称） </w:t>
      </w:r>
      <w:r>
        <w:rPr>
          <w:rStyle w:val="33"/>
          <w:rFonts w:hint="eastAsia" w:ascii="宋体" w:hAnsi="宋体" w:cs="宋体"/>
          <w:color w:val="000000" w:themeColor="text1"/>
          <w:spacing w:val="6"/>
          <w:sz w:val="24"/>
          <w14:textFill>
            <w14:solidFill>
              <w14:schemeClr w14:val="tx1"/>
            </w14:solidFill>
          </w14:textFill>
        </w:rPr>
        <w:t>项目采购</w:t>
      </w:r>
      <w:r>
        <w:rPr>
          <w:rStyle w:val="33"/>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3"/>
          <w:rFonts w:hint="eastAsia" w:ascii="宋体" w:hAnsi="宋体" w:cs="宋体"/>
          <w:color w:val="000000" w:themeColor="text1"/>
          <w:spacing w:val="6"/>
          <w:sz w:val="24"/>
          <w14:textFill>
            <w14:solidFill>
              <w14:schemeClr w14:val="tx1"/>
            </w14:solidFill>
          </w14:textFill>
        </w:rPr>
        <w:t>。</w:t>
      </w:r>
      <w:r>
        <w:rPr>
          <w:rStyle w:val="33"/>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3"/>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8"/>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8"/>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39" w:name="OLE_LINK9"/>
      <w:r>
        <w:rPr>
          <w:rFonts w:hint="eastAsia" w:ascii="宋体" w:hAnsi="宋体" w:cs="宋体"/>
          <w:b/>
          <w:color w:val="000000" w:themeColor="text1"/>
          <w:sz w:val="28"/>
          <w:szCs w:val="28"/>
          <w14:textFill>
            <w14:solidFill>
              <w14:schemeClr w14:val="tx1"/>
            </w14:solidFill>
          </w14:textFill>
        </w:rPr>
        <w:t>证明</w:t>
      </w:r>
      <w:bookmarkEnd w:id="39"/>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4"/>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40" w:name="OLE_LINK10"/>
      <w:r>
        <w:rPr>
          <w:rFonts w:hint="eastAsia" w:ascii="宋体" w:hAnsi="宋体" w:cs="宋体"/>
          <w:b/>
          <w:color w:val="000000" w:themeColor="text1"/>
          <w:sz w:val="28"/>
          <w:szCs w:val="28"/>
          <w14:textFill>
            <w14:solidFill>
              <w14:schemeClr w14:val="tx1"/>
            </w14:solidFill>
          </w14:textFill>
        </w:rPr>
        <w:t>股权关系证明</w:t>
      </w:r>
      <w:bookmarkEnd w:id="40"/>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spacing w:line="360" w:lineRule="auto"/>
        <w:rPr>
          <w:color w:val="000000" w:themeColor="text1"/>
          <w:lang w:val="fr-CH"/>
          <w14:textFill>
            <w14:solidFill>
              <w14:schemeClr w14:val="tx1"/>
            </w14:solidFill>
          </w14:textFill>
        </w:rPr>
      </w:pP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实施方案；</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项目重点难点分析、应对措施及相关的合理化建议；</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场地构想与策划；</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工作成果预设；</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后续服务保障；</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33"/>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41" w:name="_Toc6251"/>
      <w:bookmarkStart w:id="42" w:name="_Toc742"/>
      <w:r>
        <w:rPr>
          <w:rFonts w:hint="eastAsia" w:ascii="宋体" w:hAnsi="宋体" w:cs="宋体"/>
          <w:b/>
          <w:bCs/>
          <w:color w:val="000000" w:themeColor="text1"/>
          <w:sz w:val="24"/>
          <w14:textFill>
            <w14:solidFill>
              <w14:schemeClr w14:val="tx1"/>
            </w14:solidFill>
          </w14:textFill>
        </w:rPr>
        <w:t>附件：相关政策</w:t>
      </w:r>
      <w:bookmarkEnd w:id="41"/>
      <w:bookmarkEnd w:id="42"/>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2"/>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2"/>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2"/>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21"/>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4"/>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34"/>
              <w:jc w:val="center"/>
              <w:rPr>
                <w:rFonts w:hint="eastAsia"/>
                <w:color w:val="000000" w:themeColor="text1"/>
                <w:sz w:val="24"/>
                <w:szCs w:val="24"/>
                <w14:textFill>
                  <w14:solidFill>
                    <w14:schemeClr w14:val="tx1"/>
                  </w14:solidFill>
                </w14:textFill>
              </w:rPr>
            </w:pPr>
          </w:p>
          <w:p>
            <w:pPr>
              <w:pStyle w:val="34"/>
              <w:jc w:val="center"/>
              <w:rPr>
                <w:rFonts w:hint="eastAsia"/>
                <w:color w:val="000000" w:themeColor="text1"/>
                <w:sz w:val="24"/>
                <w:szCs w:val="24"/>
                <w14:textFill>
                  <w14:solidFill>
                    <w14:schemeClr w14:val="tx1"/>
                  </w14:solidFill>
                </w14:textFill>
              </w:rPr>
            </w:pPr>
          </w:p>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2"/>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8"/>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8"/>
        <w:jc w:val="both"/>
        <w:outlineLvl w:val="9"/>
        <w:rPr>
          <w:rFonts w:hint="eastAsia" w:ascii="宋体" w:hAnsi="宋体" w:eastAsia="宋体" w:cs="宋体"/>
          <w:color w:val="000000" w:themeColor="text1"/>
          <w:sz w:val="24"/>
          <w:szCs w:val="24"/>
          <w14:textFill>
            <w14:solidFill>
              <w14:schemeClr w14:val="tx1"/>
            </w14:solidFill>
          </w14:textFill>
        </w:rPr>
      </w:pPr>
    </w:p>
    <w:p>
      <w:pPr>
        <w:pStyle w:val="18"/>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8"/>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7"/>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43" w:name="sendNo"/>
      <w:r>
        <w:rPr>
          <w:rFonts w:hint="eastAsia"/>
          <w:color w:val="000000" w:themeColor="text1"/>
          <w14:textFill>
            <w14:solidFill>
              <w14:schemeClr w14:val="tx1"/>
            </w14:solidFill>
          </w14:textFill>
        </w:rPr>
        <w:t>财库〔</w:t>
      </w:r>
      <w:bookmarkEnd w:id="43"/>
      <w:r>
        <w:rPr>
          <w:rFonts w:hint="eastAsia"/>
          <w:color w:val="000000" w:themeColor="text1"/>
          <w14:textFill>
            <w14:solidFill>
              <w14:schemeClr w14:val="tx1"/>
            </w14:solidFill>
          </w14:textFill>
        </w:rPr>
        <w:t>2017〕141号</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44"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4"/>
      <w:r>
        <w:rPr>
          <w:rFonts w:hint="eastAsia"/>
          <w:color w:val="000000" w:themeColor="text1"/>
          <w14:textFill>
            <w14:solidFill>
              <w14:schemeClr w14:val="tx1"/>
            </w14:solidFill>
          </w14:textFill>
        </w:rPr>
        <w:t>：</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7"/>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7"/>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5"/>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5"/>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6"/>
          <w:rFonts w:hint="eastAsia"/>
          <w:b/>
          <w:bCs/>
          <w:color w:val="000000" w:themeColor="text1"/>
          <w14:textFill>
            <w14:solidFill>
              <w14:schemeClr w14:val="tx1"/>
            </w14:solidFill>
          </w14:textFill>
        </w:rPr>
        <w:t>残疾人福利性单位声明函</w:t>
      </w:r>
    </w:p>
    <w:p>
      <w:pPr>
        <w:pStyle w:val="35"/>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6"/>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5"/>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6"/>
          <w:rFonts w:hint="eastAsia"/>
          <w:color w:val="000000" w:themeColor="text1"/>
          <w14:textFill>
            <w14:solidFill>
              <w14:schemeClr w14:val="tx1"/>
            </w14:solidFill>
          </w14:textFill>
        </w:rPr>
        <w:t>本单位对上述声明的真实性负责。如有虚假，将依法承担相应责任。</w:t>
      </w:r>
    </w:p>
    <w:p>
      <w:pPr>
        <w:pStyle w:val="35"/>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5"/>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6"/>
          <w:rFonts w:hint="eastAsia"/>
          <w:color w:val="000000" w:themeColor="text1"/>
          <w14:textFill>
            <w14:solidFill>
              <w14:schemeClr w14:val="tx1"/>
            </w14:solidFill>
          </w14:textFill>
        </w:rPr>
        <w:t>单位名称（盖章）：</w:t>
      </w:r>
    </w:p>
    <w:p>
      <w:pPr>
        <w:pStyle w:val="35"/>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6"/>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4516AA49"/>
    <w:multiLevelType w:val="singleLevel"/>
    <w:tmpl w:val="4516AA49"/>
    <w:lvl w:ilvl="0" w:tentative="0">
      <w:start w:val="1"/>
      <w:numFmt w:val="chineseCounting"/>
      <w:suff w:val="nothing"/>
      <w:lvlText w:val="（%1）"/>
      <w:lvlJc w:val="left"/>
      <w:rPr>
        <w:rFonts w:hint="eastAsia"/>
      </w:rPr>
    </w:lvl>
  </w:abstractNum>
  <w:abstractNum w:abstractNumId="11">
    <w:nsid w:val="520A9610"/>
    <w:multiLevelType w:val="singleLevel"/>
    <w:tmpl w:val="520A9610"/>
    <w:lvl w:ilvl="0" w:tentative="0">
      <w:start w:val="15"/>
      <w:numFmt w:val="chineseCounting"/>
      <w:suff w:val="space"/>
      <w:lvlText w:val="第%1条"/>
      <w:lvlJc w:val="left"/>
      <w:rPr>
        <w:rFonts w:hint="eastAsia"/>
      </w:rPr>
    </w:lvl>
  </w:abstractNum>
  <w:abstractNum w:abstractNumId="12">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3">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4">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4"/>
  </w:num>
  <w:num w:numId="2">
    <w:abstractNumId w:val="4"/>
  </w:num>
  <w:num w:numId="3">
    <w:abstractNumId w:val="2"/>
  </w:num>
  <w:num w:numId="4">
    <w:abstractNumId w:val="8"/>
  </w:num>
  <w:num w:numId="5">
    <w:abstractNumId w:val="11"/>
  </w:num>
  <w:num w:numId="6">
    <w:abstractNumId w:val="9"/>
  </w:num>
  <w:num w:numId="7">
    <w:abstractNumId w:val="10"/>
  </w:num>
  <w:num w:numId="8">
    <w:abstractNumId w:val="3"/>
  </w:num>
  <w:num w:numId="9">
    <w:abstractNumId w:val="5"/>
  </w:num>
  <w:num w:numId="10">
    <w:abstractNumId w:val="1"/>
  </w:num>
  <w:num w:numId="11">
    <w:abstractNumId w:val="0"/>
  </w:num>
  <w:num w:numId="12">
    <w:abstractNumId w:val="6"/>
  </w:num>
  <w:num w:numId="13">
    <w:abstractNumId w:val="12"/>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54471"/>
    <w:rsid w:val="000A2C4E"/>
    <w:rsid w:val="000C6A85"/>
    <w:rsid w:val="001C60B0"/>
    <w:rsid w:val="003A4DB8"/>
    <w:rsid w:val="00771B68"/>
    <w:rsid w:val="0089189B"/>
    <w:rsid w:val="00B41744"/>
    <w:rsid w:val="00B42975"/>
    <w:rsid w:val="00C4028B"/>
    <w:rsid w:val="00C93875"/>
    <w:rsid w:val="00D62CC9"/>
    <w:rsid w:val="00E06BB4"/>
    <w:rsid w:val="00E747E3"/>
    <w:rsid w:val="00EF7AC3"/>
    <w:rsid w:val="00F46D15"/>
    <w:rsid w:val="00F72CA9"/>
    <w:rsid w:val="00FF40AC"/>
    <w:rsid w:val="01001B5E"/>
    <w:rsid w:val="01145951"/>
    <w:rsid w:val="012515C4"/>
    <w:rsid w:val="01724DFB"/>
    <w:rsid w:val="01EF572E"/>
    <w:rsid w:val="020442FF"/>
    <w:rsid w:val="023A007E"/>
    <w:rsid w:val="02477318"/>
    <w:rsid w:val="02B81FC4"/>
    <w:rsid w:val="02E02F52"/>
    <w:rsid w:val="03140A3C"/>
    <w:rsid w:val="032E3CF9"/>
    <w:rsid w:val="036839EA"/>
    <w:rsid w:val="036C1B50"/>
    <w:rsid w:val="036D7252"/>
    <w:rsid w:val="037405E1"/>
    <w:rsid w:val="037800D1"/>
    <w:rsid w:val="037C7496"/>
    <w:rsid w:val="03812AD8"/>
    <w:rsid w:val="038D16A3"/>
    <w:rsid w:val="03A2514E"/>
    <w:rsid w:val="03AC3BF8"/>
    <w:rsid w:val="03AF6F21"/>
    <w:rsid w:val="03B24C65"/>
    <w:rsid w:val="03BB1D6C"/>
    <w:rsid w:val="03BC4BD4"/>
    <w:rsid w:val="03E5503B"/>
    <w:rsid w:val="03FF0592"/>
    <w:rsid w:val="04082AD7"/>
    <w:rsid w:val="040C3CF2"/>
    <w:rsid w:val="041651F4"/>
    <w:rsid w:val="041B0A5C"/>
    <w:rsid w:val="047A5783"/>
    <w:rsid w:val="047E3CBC"/>
    <w:rsid w:val="04972A57"/>
    <w:rsid w:val="049A4077"/>
    <w:rsid w:val="04A24CDA"/>
    <w:rsid w:val="04A44EF6"/>
    <w:rsid w:val="04AC3B33"/>
    <w:rsid w:val="04B10661"/>
    <w:rsid w:val="04B35139"/>
    <w:rsid w:val="04D255BF"/>
    <w:rsid w:val="04EC463F"/>
    <w:rsid w:val="050D4546"/>
    <w:rsid w:val="05525F81"/>
    <w:rsid w:val="05C72C4A"/>
    <w:rsid w:val="05D438B9"/>
    <w:rsid w:val="05E27A84"/>
    <w:rsid w:val="05F652DD"/>
    <w:rsid w:val="05F94DCD"/>
    <w:rsid w:val="060A7F0C"/>
    <w:rsid w:val="062B2515"/>
    <w:rsid w:val="06416BB8"/>
    <w:rsid w:val="06456265"/>
    <w:rsid w:val="066F355D"/>
    <w:rsid w:val="06910EAC"/>
    <w:rsid w:val="0697042D"/>
    <w:rsid w:val="06982838"/>
    <w:rsid w:val="069A3EBB"/>
    <w:rsid w:val="06CE1F71"/>
    <w:rsid w:val="06E20F03"/>
    <w:rsid w:val="06E415DA"/>
    <w:rsid w:val="070357EA"/>
    <w:rsid w:val="07043A2A"/>
    <w:rsid w:val="07200C9D"/>
    <w:rsid w:val="07307616"/>
    <w:rsid w:val="0754675F"/>
    <w:rsid w:val="076B39F3"/>
    <w:rsid w:val="07D9475A"/>
    <w:rsid w:val="080A5070"/>
    <w:rsid w:val="08123F24"/>
    <w:rsid w:val="08326375"/>
    <w:rsid w:val="084F5179"/>
    <w:rsid w:val="08955D33"/>
    <w:rsid w:val="08987BE8"/>
    <w:rsid w:val="08A059D4"/>
    <w:rsid w:val="08AE6343"/>
    <w:rsid w:val="08AF2F0D"/>
    <w:rsid w:val="08D32682"/>
    <w:rsid w:val="08D35DAA"/>
    <w:rsid w:val="08D37B58"/>
    <w:rsid w:val="08EF6AC2"/>
    <w:rsid w:val="08FE77F2"/>
    <w:rsid w:val="09185F2E"/>
    <w:rsid w:val="09304FAA"/>
    <w:rsid w:val="097815DF"/>
    <w:rsid w:val="09840E52"/>
    <w:rsid w:val="098552F6"/>
    <w:rsid w:val="098E31D7"/>
    <w:rsid w:val="09A84B8F"/>
    <w:rsid w:val="09D57431"/>
    <w:rsid w:val="09D9508C"/>
    <w:rsid w:val="09F47D86"/>
    <w:rsid w:val="0A075D0B"/>
    <w:rsid w:val="0A2B76A7"/>
    <w:rsid w:val="0A333A71"/>
    <w:rsid w:val="0A3D797F"/>
    <w:rsid w:val="0A3E078F"/>
    <w:rsid w:val="0A3E54A5"/>
    <w:rsid w:val="0A7F6940"/>
    <w:rsid w:val="0AB539B9"/>
    <w:rsid w:val="0AF87123"/>
    <w:rsid w:val="0B1D330C"/>
    <w:rsid w:val="0B422D73"/>
    <w:rsid w:val="0B4E1717"/>
    <w:rsid w:val="0B514CED"/>
    <w:rsid w:val="0B7B44EC"/>
    <w:rsid w:val="0B98CC57"/>
    <w:rsid w:val="0BA12829"/>
    <w:rsid w:val="0BCB720C"/>
    <w:rsid w:val="0BE85AA6"/>
    <w:rsid w:val="0C0A1AE2"/>
    <w:rsid w:val="0C23344D"/>
    <w:rsid w:val="0C2506CA"/>
    <w:rsid w:val="0C393981"/>
    <w:rsid w:val="0C3B7EEE"/>
    <w:rsid w:val="0C5B233E"/>
    <w:rsid w:val="0C8B0141"/>
    <w:rsid w:val="0CA03970"/>
    <w:rsid w:val="0CAA0BCF"/>
    <w:rsid w:val="0CD45C4C"/>
    <w:rsid w:val="0CFA603F"/>
    <w:rsid w:val="0D0B2017"/>
    <w:rsid w:val="0D2729F3"/>
    <w:rsid w:val="0D3F6000"/>
    <w:rsid w:val="0D4252AC"/>
    <w:rsid w:val="0D5D3E94"/>
    <w:rsid w:val="0D907DC5"/>
    <w:rsid w:val="0D9A5BFA"/>
    <w:rsid w:val="0D9F44AC"/>
    <w:rsid w:val="0DAC6849"/>
    <w:rsid w:val="0DE620DB"/>
    <w:rsid w:val="0DFE5677"/>
    <w:rsid w:val="0E19425F"/>
    <w:rsid w:val="0E1C2E40"/>
    <w:rsid w:val="0E2624D8"/>
    <w:rsid w:val="0E3F3599"/>
    <w:rsid w:val="0E4219DB"/>
    <w:rsid w:val="0E83792A"/>
    <w:rsid w:val="0E903DF5"/>
    <w:rsid w:val="0E9E4764"/>
    <w:rsid w:val="0F072309"/>
    <w:rsid w:val="0F18017D"/>
    <w:rsid w:val="0F1D7D7F"/>
    <w:rsid w:val="0F6B6D3C"/>
    <w:rsid w:val="0F851480"/>
    <w:rsid w:val="0FA1450C"/>
    <w:rsid w:val="0FB04146"/>
    <w:rsid w:val="0FD45C52"/>
    <w:rsid w:val="0FDC3796"/>
    <w:rsid w:val="0FF46D31"/>
    <w:rsid w:val="0FF74205"/>
    <w:rsid w:val="1008458B"/>
    <w:rsid w:val="10141182"/>
    <w:rsid w:val="102313C5"/>
    <w:rsid w:val="108F25B6"/>
    <w:rsid w:val="10947BCD"/>
    <w:rsid w:val="10C34956"/>
    <w:rsid w:val="11286567"/>
    <w:rsid w:val="1131366D"/>
    <w:rsid w:val="11502F48"/>
    <w:rsid w:val="1193356B"/>
    <w:rsid w:val="11AC7198"/>
    <w:rsid w:val="11DA02A7"/>
    <w:rsid w:val="11E20D72"/>
    <w:rsid w:val="11E46932"/>
    <w:rsid w:val="11F72B09"/>
    <w:rsid w:val="124318AA"/>
    <w:rsid w:val="12631F4C"/>
    <w:rsid w:val="129C720C"/>
    <w:rsid w:val="12BE3152"/>
    <w:rsid w:val="12D76496"/>
    <w:rsid w:val="13001549"/>
    <w:rsid w:val="130D1EB8"/>
    <w:rsid w:val="130F5C30"/>
    <w:rsid w:val="13346287"/>
    <w:rsid w:val="134929F4"/>
    <w:rsid w:val="136071FB"/>
    <w:rsid w:val="137B7981"/>
    <w:rsid w:val="138559A4"/>
    <w:rsid w:val="138959E3"/>
    <w:rsid w:val="138F7287"/>
    <w:rsid w:val="139B74C4"/>
    <w:rsid w:val="13A445CA"/>
    <w:rsid w:val="13E23345"/>
    <w:rsid w:val="13E87CB7"/>
    <w:rsid w:val="13FE380B"/>
    <w:rsid w:val="13FF5CA5"/>
    <w:rsid w:val="140432BB"/>
    <w:rsid w:val="142E0338"/>
    <w:rsid w:val="14740441"/>
    <w:rsid w:val="14812B5E"/>
    <w:rsid w:val="148443FC"/>
    <w:rsid w:val="149F2FE4"/>
    <w:rsid w:val="14A423A8"/>
    <w:rsid w:val="14EE644B"/>
    <w:rsid w:val="153100AC"/>
    <w:rsid w:val="154F67B8"/>
    <w:rsid w:val="15652DAA"/>
    <w:rsid w:val="157B0AED"/>
    <w:rsid w:val="159E5049"/>
    <w:rsid w:val="15A517B3"/>
    <w:rsid w:val="15E769F0"/>
    <w:rsid w:val="15E92BC7"/>
    <w:rsid w:val="15FD3709"/>
    <w:rsid w:val="16157A01"/>
    <w:rsid w:val="167A7865"/>
    <w:rsid w:val="168B1A72"/>
    <w:rsid w:val="168E50BE"/>
    <w:rsid w:val="16B74615"/>
    <w:rsid w:val="16C32C88"/>
    <w:rsid w:val="16C358AF"/>
    <w:rsid w:val="16C73E99"/>
    <w:rsid w:val="16CB6312"/>
    <w:rsid w:val="16D637FC"/>
    <w:rsid w:val="16DE1BA1"/>
    <w:rsid w:val="16DE4297"/>
    <w:rsid w:val="16F76FA7"/>
    <w:rsid w:val="17141A67"/>
    <w:rsid w:val="171D7411"/>
    <w:rsid w:val="17283764"/>
    <w:rsid w:val="172A3039"/>
    <w:rsid w:val="17365E81"/>
    <w:rsid w:val="1773288D"/>
    <w:rsid w:val="178D1D96"/>
    <w:rsid w:val="178E2610"/>
    <w:rsid w:val="17966920"/>
    <w:rsid w:val="17A27073"/>
    <w:rsid w:val="17A74C5B"/>
    <w:rsid w:val="17A821AF"/>
    <w:rsid w:val="17CE7E68"/>
    <w:rsid w:val="180B1483"/>
    <w:rsid w:val="18117D55"/>
    <w:rsid w:val="183459BE"/>
    <w:rsid w:val="183D4C8C"/>
    <w:rsid w:val="183D7B1A"/>
    <w:rsid w:val="184F3D45"/>
    <w:rsid w:val="189F1A11"/>
    <w:rsid w:val="18BE7B6B"/>
    <w:rsid w:val="18C272A1"/>
    <w:rsid w:val="18E37943"/>
    <w:rsid w:val="191C4C03"/>
    <w:rsid w:val="192561AE"/>
    <w:rsid w:val="192A5572"/>
    <w:rsid w:val="194D3428"/>
    <w:rsid w:val="195B397D"/>
    <w:rsid w:val="19946E8F"/>
    <w:rsid w:val="199E39C2"/>
    <w:rsid w:val="19A8293B"/>
    <w:rsid w:val="19B4308D"/>
    <w:rsid w:val="19B72B7E"/>
    <w:rsid w:val="19C9198C"/>
    <w:rsid w:val="19E53A5C"/>
    <w:rsid w:val="19FD4712"/>
    <w:rsid w:val="1A332204"/>
    <w:rsid w:val="1A7F3E24"/>
    <w:rsid w:val="1AB33345"/>
    <w:rsid w:val="1ABA2925"/>
    <w:rsid w:val="1AC217DA"/>
    <w:rsid w:val="1ADA4D76"/>
    <w:rsid w:val="1AE856E5"/>
    <w:rsid w:val="1AFE2C2B"/>
    <w:rsid w:val="1B1F09DB"/>
    <w:rsid w:val="1B785BC3"/>
    <w:rsid w:val="1B836D49"/>
    <w:rsid w:val="1B982FF3"/>
    <w:rsid w:val="1BCC2910"/>
    <w:rsid w:val="1BCC5812"/>
    <w:rsid w:val="1BD971F4"/>
    <w:rsid w:val="1BF9747E"/>
    <w:rsid w:val="1C0F2CE1"/>
    <w:rsid w:val="1C224C26"/>
    <w:rsid w:val="1C4032FE"/>
    <w:rsid w:val="1C406E5A"/>
    <w:rsid w:val="1C4F3541"/>
    <w:rsid w:val="1C67088B"/>
    <w:rsid w:val="1C8747EC"/>
    <w:rsid w:val="1C9821F8"/>
    <w:rsid w:val="1CA76EDA"/>
    <w:rsid w:val="1CE74054"/>
    <w:rsid w:val="1CF90CC4"/>
    <w:rsid w:val="1D0165EA"/>
    <w:rsid w:val="1D864D41"/>
    <w:rsid w:val="1DD65CC8"/>
    <w:rsid w:val="1DD84EE2"/>
    <w:rsid w:val="1DE63A32"/>
    <w:rsid w:val="1DEF28E6"/>
    <w:rsid w:val="1DFFA1A8"/>
    <w:rsid w:val="1E0D5462"/>
    <w:rsid w:val="1E2702D2"/>
    <w:rsid w:val="1E276524"/>
    <w:rsid w:val="1E4862C5"/>
    <w:rsid w:val="1E594203"/>
    <w:rsid w:val="1E7B23CC"/>
    <w:rsid w:val="1EBF3159"/>
    <w:rsid w:val="1EC575F3"/>
    <w:rsid w:val="1ED61CF8"/>
    <w:rsid w:val="1F0B126A"/>
    <w:rsid w:val="1F10520A"/>
    <w:rsid w:val="1F2B2044"/>
    <w:rsid w:val="1F340938"/>
    <w:rsid w:val="1F42113B"/>
    <w:rsid w:val="1F7C63FB"/>
    <w:rsid w:val="1F7E111D"/>
    <w:rsid w:val="1F9803AC"/>
    <w:rsid w:val="1FC54AD0"/>
    <w:rsid w:val="1FD46237"/>
    <w:rsid w:val="203D01A7"/>
    <w:rsid w:val="204F58BE"/>
    <w:rsid w:val="20686980"/>
    <w:rsid w:val="209F2A54"/>
    <w:rsid w:val="20D3029D"/>
    <w:rsid w:val="20D73ACA"/>
    <w:rsid w:val="20FD1BD4"/>
    <w:rsid w:val="210F5BEB"/>
    <w:rsid w:val="211F34E2"/>
    <w:rsid w:val="213A031C"/>
    <w:rsid w:val="215E465C"/>
    <w:rsid w:val="21671CF6"/>
    <w:rsid w:val="217955C5"/>
    <w:rsid w:val="218E0668"/>
    <w:rsid w:val="21B06830"/>
    <w:rsid w:val="21C36564"/>
    <w:rsid w:val="21CB5418"/>
    <w:rsid w:val="21D2742D"/>
    <w:rsid w:val="21DB27DD"/>
    <w:rsid w:val="21ED1832"/>
    <w:rsid w:val="21EF66FA"/>
    <w:rsid w:val="22806A26"/>
    <w:rsid w:val="228D764F"/>
    <w:rsid w:val="228F6446"/>
    <w:rsid w:val="229C6DE9"/>
    <w:rsid w:val="22A939AB"/>
    <w:rsid w:val="22B97967"/>
    <w:rsid w:val="22D64075"/>
    <w:rsid w:val="22D84291"/>
    <w:rsid w:val="22DE117B"/>
    <w:rsid w:val="22E569AE"/>
    <w:rsid w:val="22E76282"/>
    <w:rsid w:val="22E91FFA"/>
    <w:rsid w:val="22F42369"/>
    <w:rsid w:val="231150AD"/>
    <w:rsid w:val="233D68BC"/>
    <w:rsid w:val="23515DF1"/>
    <w:rsid w:val="23BC326A"/>
    <w:rsid w:val="23BD5235"/>
    <w:rsid w:val="23C465C3"/>
    <w:rsid w:val="23CD1D77"/>
    <w:rsid w:val="24150BCD"/>
    <w:rsid w:val="24281889"/>
    <w:rsid w:val="24561911"/>
    <w:rsid w:val="24961D0D"/>
    <w:rsid w:val="24B403E6"/>
    <w:rsid w:val="24C90A33"/>
    <w:rsid w:val="251A3303"/>
    <w:rsid w:val="252437BD"/>
    <w:rsid w:val="253611E3"/>
    <w:rsid w:val="2547125A"/>
    <w:rsid w:val="25545725"/>
    <w:rsid w:val="255F65A3"/>
    <w:rsid w:val="25710085"/>
    <w:rsid w:val="259D0E7A"/>
    <w:rsid w:val="25CA1509"/>
    <w:rsid w:val="25EC437E"/>
    <w:rsid w:val="25EE5B79"/>
    <w:rsid w:val="2603369C"/>
    <w:rsid w:val="260450DB"/>
    <w:rsid w:val="263C4015"/>
    <w:rsid w:val="26920BFA"/>
    <w:rsid w:val="26BE19EF"/>
    <w:rsid w:val="26CC19EC"/>
    <w:rsid w:val="26E054C2"/>
    <w:rsid w:val="270645C5"/>
    <w:rsid w:val="2707406D"/>
    <w:rsid w:val="273E668C"/>
    <w:rsid w:val="275B16C7"/>
    <w:rsid w:val="276E6F72"/>
    <w:rsid w:val="2781787A"/>
    <w:rsid w:val="27CE5C62"/>
    <w:rsid w:val="27D668C5"/>
    <w:rsid w:val="281D44F4"/>
    <w:rsid w:val="28355CE1"/>
    <w:rsid w:val="28440A5B"/>
    <w:rsid w:val="284B72B3"/>
    <w:rsid w:val="284C045D"/>
    <w:rsid w:val="285C501C"/>
    <w:rsid w:val="28846049"/>
    <w:rsid w:val="28AA1675"/>
    <w:rsid w:val="28CC3C7C"/>
    <w:rsid w:val="28E31299"/>
    <w:rsid w:val="2901747F"/>
    <w:rsid w:val="29157C90"/>
    <w:rsid w:val="29540304"/>
    <w:rsid w:val="29673C78"/>
    <w:rsid w:val="296D07FE"/>
    <w:rsid w:val="29A5570A"/>
    <w:rsid w:val="29A63C37"/>
    <w:rsid w:val="29D62BAC"/>
    <w:rsid w:val="2A1B6CAB"/>
    <w:rsid w:val="2A2B593B"/>
    <w:rsid w:val="2A390483"/>
    <w:rsid w:val="2A726D79"/>
    <w:rsid w:val="2A900FAD"/>
    <w:rsid w:val="2AB62A28"/>
    <w:rsid w:val="2AB638DA"/>
    <w:rsid w:val="2B141BDE"/>
    <w:rsid w:val="2B56190D"/>
    <w:rsid w:val="2B794137"/>
    <w:rsid w:val="2B7F70A5"/>
    <w:rsid w:val="2B8072A0"/>
    <w:rsid w:val="2BBF0C1C"/>
    <w:rsid w:val="2BFA5278"/>
    <w:rsid w:val="2BFD31EF"/>
    <w:rsid w:val="2BFFB3E8"/>
    <w:rsid w:val="2C17011F"/>
    <w:rsid w:val="2C2B3086"/>
    <w:rsid w:val="2C387B4E"/>
    <w:rsid w:val="2C525562"/>
    <w:rsid w:val="2C610E53"/>
    <w:rsid w:val="2C66290D"/>
    <w:rsid w:val="2C6721E1"/>
    <w:rsid w:val="2C755D0D"/>
    <w:rsid w:val="2C8E59C0"/>
    <w:rsid w:val="2CA13945"/>
    <w:rsid w:val="2CAC2A7B"/>
    <w:rsid w:val="2CB74F17"/>
    <w:rsid w:val="2CC24314"/>
    <w:rsid w:val="2CCE2260"/>
    <w:rsid w:val="2CD94F5A"/>
    <w:rsid w:val="2CDD07AF"/>
    <w:rsid w:val="2CE65C9B"/>
    <w:rsid w:val="2CF241A1"/>
    <w:rsid w:val="2CF90D9F"/>
    <w:rsid w:val="2D687FBF"/>
    <w:rsid w:val="2D9B2143"/>
    <w:rsid w:val="2D9E319D"/>
    <w:rsid w:val="2DB86843"/>
    <w:rsid w:val="2DC7118A"/>
    <w:rsid w:val="2DC86BB5"/>
    <w:rsid w:val="2DE57862"/>
    <w:rsid w:val="2DFE6E37"/>
    <w:rsid w:val="2E36630F"/>
    <w:rsid w:val="2E813A2E"/>
    <w:rsid w:val="2E913546"/>
    <w:rsid w:val="2E97B9E8"/>
    <w:rsid w:val="2EBA6F40"/>
    <w:rsid w:val="2ED31DB0"/>
    <w:rsid w:val="2F191EB9"/>
    <w:rsid w:val="2F3445FD"/>
    <w:rsid w:val="2F3B04EC"/>
    <w:rsid w:val="2F57653D"/>
    <w:rsid w:val="2F601896"/>
    <w:rsid w:val="2F6B1FE9"/>
    <w:rsid w:val="2F745341"/>
    <w:rsid w:val="2F762E67"/>
    <w:rsid w:val="2FAF0127"/>
    <w:rsid w:val="2FD656B4"/>
    <w:rsid w:val="2FE32848"/>
    <w:rsid w:val="2FFEBAA9"/>
    <w:rsid w:val="30566D41"/>
    <w:rsid w:val="3075313F"/>
    <w:rsid w:val="30C6397A"/>
    <w:rsid w:val="311B7998"/>
    <w:rsid w:val="312D57A8"/>
    <w:rsid w:val="312E5FEB"/>
    <w:rsid w:val="314D7FA5"/>
    <w:rsid w:val="31927ECA"/>
    <w:rsid w:val="31C76D4C"/>
    <w:rsid w:val="31CB5EAD"/>
    <w:rsid w:val="31D356B0"/>
    <w:rsid w:val="31DC0F7C"/>
    <w:rsid w:val="324A23F5"/>
    <w:rsid w:val="326276D3"/>
    <w:rsid w:val="3284085C"/>
    <w:rsid w:val="32851613"/>
    <w:rsid w:val="32954E27"/>
    <w:rsid w:val="329D695D"/>
    <w:rsid w:val="32C97752"/>
    <w:rsid w:val="33233306"/>
    <w:rsid w:val="33323549"/>
    <w:rsid w:val="336F02F9"/>
    <w:rsid w:val="33751688"/>
    <w:rsid w:val="339C4E66"/>
    <w:rsid w:val="339E473B"/>
    <w:rsid w:val="33BD781C"/>
    <w:rsid w:val="33CF0D98"/>
    <w:rsid w:val="33DC1707"/>
    <w:rsid w:val="3410342A"/>
    <w:rsid w:val="34207846"/>
    <w:rsid w:val="3437693D"/>
    <w:rsid w:val="346F257B"/>
    <w:rsid w:val="34761214"/>
    <w:rsid w:val="34916467"/>
    <w:rsid w:val="349A75F8"/>
    <w:rsid w:val="34C46423"/>
    <w:rsid w:val="34EB7E53"/>
    <w:rsid w:val="35156C7E"/>
    <w:rsid w:val="35213875"/>
    <w:rsid w:val="35366BF5"/>
    <w:rsid w:val="353A66E5"/>
    <w:rsid w:val="353F5AA9"/>
    <w:rsid w:val="35586B6B"/>
    <w:rsid w:val="3579545F"/>
    <w:rsid w:val="35A3428A"/>
    <w:rsid w:val="35B81867"/>
    <w:rsid w:val="35BE328B"/>
    <w:rsid w:val="35C27393"/>
    <w:rsid w:val="35C661CB"/>
    <w:rsid w:val="35E11256"/>
    <w:rsid w:val="35F74A58"/>
    <w:rsid w:val="35FC7755"/>
    <w:rsid w:val="35FD16B9"/>
    <w:rsid w:val="35FE5964"/>
    <w:rsid w:val="36034D29"/>
    <w:rsid w:val="361231BE"/>
    <w:rsid w:val="361B02C4"/>
    <w:rsid w:val="3655404E"/>
    <w:rsid w:val="365E5169"/>
    <w:rsid w:val="367B6FB5"/>
    <w:rsid w:val="36A91D74"/>
    <w:rsid w:val="36AC7588"/>
    <w:rsid w:val="36AE738B"/>
    <w:rsid w:val="36B67168"/>
    <w:rsid w:val="36C42DDA"/>
    <w:rsid w:val="36FB00F6"/>
    <w:rsid w:val="371C0798"/>
    <w:rsid w:val="37313B18"/>
    <w:rsid w:val="375E2A17"/>
    <w:rsid w:val="376C4B50"/>
    <w:rsid w:val="377744E3"/>
    <w:rsid w:val="378C0679"/>
    <w:rsid w:val="37AD13F0"/>
    <w:rsid w:val="37D5272F"/>
    <w:rsid w:val="37D921E5"/>
    <w:rsid w:val="38082ACA"/>
    <w:rsid w:val="38277363"/>
    <w:rsid w:val="38314519"/>
    <w:rsid w:val="38336D98"/>
    <w:rsid w:val="38643535"/>
    <w:rsid w:val="386C3059"/>
    <w:rsid w:val="388760E5"/>
    <w:rsid w:val="3891486E"/>
    <w:rsid w:val="38AD71CE"/>
    <w:rsid w:val="38F512A1"/>
    <w:rsid w:val="392C04C3"/>
    <w:rsid w:val="39406294"/>
    <w:rsid w:val="394A3E0E"/>
    <w:rsid w:val="394B1EE3"/>
    <w:rsid w:val="395A1104"/>
    <w:rsid w:val="396B6FBE"/>
    <w:rsid w:val="396E1053"/>
    <w:rsid w:val="39791FF2"/>
    <w:rsid w:val="39AD3929"/>
    <w:rsid w:val="39BB1996"/>
    <w:rsid w:val="39DF5DDD"/>
    <w:rsid w:val="39F64F22"/>
    <w:rsid w:val="3A257964"/>
    <w:rsid w:val="3A3A5061"/>
    <w:rsid w:val="3A3C6A5B"/>
    <w:rsid w:val="3A4678DA"/>
    <w:rsid w:val="3A543DA5"/>
    <w:rsid w:val="3A571AE7"/>
    <w:rsid w:val="3A575643"/>
    <w:rsid w:val="3A8D375B"/>
    <w:rsid w:val="3AA72A81"/>
    <w:rsid w:val="3AAA60BB"/>
    <w:rsid w:val="3AD1189A"/>
    <w:rsid w:val="3AD84A09"/>
    <w:rsid w:val="3AFB6916"/>
    <w:rsid w:val="3B607CCB"/>
    <w:rsid w:val="3B8A3141"/>
    <w:rsid w:val="3B8C6111"/>
    <w:rsid w:val="3BA05290"/>
    <w:rsid w:val="3BB371F1"/>
    <w:rsid w:val="3BC431AC"/>
    <w:rsid w:val="3BC92571"/>
    <w:rsid w:val="3BD11425"/>
    <w:rsid w:val="3C381797"/>
    <w:rsid w:val="3C4B567C"/>
    <w:rsid w:val="3C5502A8"/>
    <w:rsid w:val="3C6C6886"/>
    <w:rsid w:val="3C7C3A87"/>
    <w:rsid w:val="3C942B7F"/>
    <w:rsid w:val="3C9613C2"/>
    <w:rsid w:val="3C9E39FD"/>
    <w:rsid w:val="3CAB3899"/>
    <w:rsid w:val="3CE75344"/>
    <w:rsid w:val="3D255ECD"/>
    <w:rsid w:val="3D463DBE"/>
    <w:rsid w:val="3D4B05F7"/>
    <w:rsid w:val="3D536F54"/>
    <w:rsid w:val="3D6F2940"/>
    <w:rsid w:val="3D7D285B"/>
    <w:rsid w:val="3D8F1598"/>
    <w:rsid w:val="3D995F73"/>
    <w:rsid w:val="3DE2791A"/>
    <w:rsid w:val="3E263CAA"/>
    <w:rsid w:val="3E396CAE"/>
    <w:rsid w:val="3E3C527C"/>
    <w:rsid w:val="3E3F2623"/>
    <w:rsid w:val="3E506F79"/>
    <w:rsid w:val="3E778A6A"/>
    <w:rsid w:val="3E78202C"/>
    <w:rsid w:val="3E894239"/>
    <w:rsid w:val="3EA62247"/>
    <w:rsid w:val="3EAD43CC"/>
    <w:rsid w:val="3EDB1F8C"/>
    <w:rsid w:val="3F0F473E"/>
    <w:rsid w:val="3F463B37"/>
    <w:rsid w:val="3F485EA2"/>
    <w:rsid w:val="3F6074C6"/>
    <w:rsid w:val="3F6251B6"/>
    <w:rsid w:val="3F79605C"/>
    <w:rsid w:val="3F9D8232"/>
    <w:rsid w:val="3FA852BE"/>
    <w:rsid w:val="3FB62E0C"/>
    <w:rsid w:val="3FB65AD9"/>
    <w:rsid w:val="3FE05723"/>
    <w:rsid w:val="3FEF729A"/>
    <w:rsid w:val="3FF6D583"/>
    <w:rsid w:val="3FFEAA71"/>
    <w:rsid w:val="40185875"/>
    <w:rsid w:val="40452C81"/>
    <w:rsid w:val="404B5C4A"/>
    <w:rsid w:val="40C81049"/>
    <w:rsid w:val="40F40462"/>
    <w:rsid w:val="41151DB4"/>
    <w:rsid w:val="41605725"/>
    <w:rsid w:val="417E5BAB"/>
    <w:rsid w:val="41FED1C2"/>
    <w:rsid w:val="41FF4F3E"/>
    <w:rsid w:val="420756AF"/>
    <w:rsid w:val="42312C1E"/>
    <w:rsid w:val="42351E4A"/>
    <w:rsid w:val="42905B96"/>
    <w:rsid w:val="42925DB2"/>
    <w:rsid w:val="42AE426E"/>
    <w:rsid w:val="42EB4309"/>
    <w:rsid w:val="42F205FF"/>
    <w:rsid w:val="43362BE2"/>
    <w:rsid w:val="435C016E"/>
    <w:rsid w:val="436F7EA2"/>
    <w:rsid w:val="437159C8"/>
    <w:rsid w:val="439B0C97"/>
    <w:rsid w:val="43AE09CA"/>
    <w:rsid w:val="43E7787B"/>
    <w:rsid w:val="444035EC"/>
    <w:rsid w:val="44507CD3"/>
    <w:rsid w:val="445826D6"/>
    <w:rsid w:val="446E021C"/>
    <w:rsid w:val="44890AEF"/>
    <w:rsid w:val="448917EC"/>
    <w:rsid w:val="449F0399"/>
    <w:rsid w:val="44A578BE"/>
    <w:rsid w:val="44BF2763"/>
    <w:rsid w:val="44C1472D"/>
    <w:rsid w:val="44C72567"/>
    <w:rsid w:val="44CD30D2"/>
    <w:rsid w:val="44D3620E"/>
    <w:rsid w:val="450D39DC"/>
    <w:rsid w:val="451E392D"/>
    <w:rsid w:val="452F78E8"/>
    <w:rsid w:val="456D1210"/>
    <w:rsid w:val="45755466"/>
    <w:rsid w:val="458E3B2C"/>
    <w:rsid w:val="459260C9"/>
    <w:rsid w:val="45C460E2"/>
    <w:rsid w:val="45CB62B0"/>
    <w:rsid w:val="45EA74A6"/>
    <w:rsid w:val="46032B23"/>
    <w:rsid w:val="46191F15"/>
    <w:rsid w:val="46342CDD"/>
    <w:rsid w:val="465A0995"/>
    <w:rsid w:val="468C5B4C"/>
    <w:rsid w:val="469D030B"/>
    <w:rsid w:val="46B81CA9"/>
    <w:rsid w:val="46B8390E"/>
    <w:rsid w:val="46BF2EEE"/>
    <w:rsid w:val="46DC584E"/>
    <w:rsid w:val="470C6541"/>
    <w:rsid w:val="47525B10"/>
    <w:rsid w:val="475353E4"/>
    <w:rsid w:val="478C7274"/>
    <w:rsid w:val="479C6D8B"/>
    <w:rsid w:val="47A766F5"/>
    <w:rsid w:val="47BE5973"/>
    <w:rsid w:val="47C84024"/>
    <w:rsid w:val="47D91D8D"/>
    <w:rsid w:val="48054931"/>
    <w:rsid w:val="48360F8E"/>
    <w:rsid w:val="483B0352"/>
    <w:rsid w:val="48623B31"/>
    <w:rsid w:val="487C41DD"/>
    <w:rsid w:val="48931F3C"/>
    <w:rsid w:val="489D100D"/>
    <w:rsid w:val="48DC364A"/>
    <w:rsid w:val="49125EA8"/>
    <w:rsid w:val="49180694"/>
    <w:rsid w:val="4955220D"/>
    <w:rsid w:val="495B760C"/>
    <w:rsid w:val="498B5C77"/>
    <w:rsid w:val="49CB11E1"/>
    <w:rsid w:val="49DB1DED"/>
    <w:rsid w:val="49DF0B35"/>
    <w:rsid w:val="49EA64D4"/>
    <w:rsid w:val="4A0D488A"/>
    <w:rsid w:val="4A135CEC"/>
    <w:rsid w:val="4A1932A7"/>
    <w:rsid w:val="4A2A75AB"/>
    <w:rsid w:val="4A3D212B"/>
    <w:rsid w:val="4A3E466B"/>
    <w:rsid w:val="4A5B2F2E"/>
    <w:rsid w:val="4A8204BA"/>
    <w:rsid w:val="4A9F72BE"/>
    <w:rsid w:val="4AC705C3"/>
    <w:rsid w:val="4ACF1226"/>
    <w:rsid w:val="4AD36F68"/>
    <w:rsid w:val="4B007631"/>
    <w:rsid w:val="4B232DA2"/>
    <w:rsid w:val="4B2772B4"/>
    <w:rsid w:val="4B2B0B52"/>
    <w:rsid w:val="4B320132"/>
    <w:rsid w:val="4B502367"/>
    <w:rsid w:val="4B667DDC"/>
    <w:rsid w:val="4B95246F"/>
    <w:rsid w:val="4BA32DDE"/>
    <w:rsid w:val="4BAE65E0"/>
    <w:rsid w:val="4BC863A1"/>
    <w:rsid w:val="4BCD6803"/>
    <w:rsid w:val="4C03387D"/>
    <w:rsid w:val="4C1E1B11"/>
    <w:rsid w:val="4C2D4456"/>
    <w:rsid w:val="4C63431C"/>
    <w:rsid w:val="4C637F6F"/>
    <w:rsid w:val="4C857281"/>
    <w:rsid w:val="4C885B30"/>
    <w:rsid w:val="4C891FD4"/>
    <w:rsid w:val="4CB031DA"/>
    <w:rsid w:val="4CC052CA"/>
    <w:rsid w:val="4CCD0EE7"/>
    <w:rsid w:val="4CFC67F4"/>
    <w:rsid w:val="4D1675E0"/>
    <w:rsid w:val="4D1D67F6"/>
    <w:rsid w:val="4D562C80"/>
    <w:rsid w:val="4D7560B4"/>
    <w:rsid w:val="4D77225E"/>
    <w:rsid w:val="4D8C33FE"/>
    <w:rsid w:val="4D930C30"/>
    <w:rsid w:val="4D9E721C"/>
    <w:rsid w:val="4DA8316C"/>
    <w:rsid w:val="4DAB1AD6"/>
    <w:rsid w:val="4DFE254E"/>
    <w:rsid w:val="4E9040B9"/>
    <w:rsid w:val="4EF70D4B"/>
    <w:rsid w:val="4F18763F"/>
    <w:rsid w:val="4F4977F9"/>
    <w:rsid w:val="4F561F16"/>
    <w:rsid w:val="4F585C8E"/>
    <w:rsid w:val="4F6208BA"/>
    <w:rsid w:val="4F7725B8"/>
    <w:rsid w:val="4F7A5C04"/>
    <w:rsid w:val="4F8C3B89"/>
    <w:rsid w:val="4F900B6C"/>
    <w:rsid w:val="4F936CC6"/>
    <w:rsid w:val="4F9812E6"/>
    <w:rsid w:val="4FB8497E"/>
    <w:rsid w:val="501D6F9B"/>
    <w:rsid w:val="50250266"/>
    <w:rsid w:val="50402E5B"/>
    <w:rsid w:val="50427092"/>
    <w:rsid w:val="50446212"/>
    <w:rsid w:val="5057684C"/>
    <w:rsid w:val="50870229"/>
    <w:rsid w:val="50B45146"/>
    <w:rsid w:val="50C7131D"/>
    <w:rsid w:val="51037E7B"/>
    <w:rsid w:val="511676E7"/>
    <w:rsid w:val="511B3417"/>
    <w:rsid w:val="51625CF9"/>
    <w:rsid w:val="516A7EFA"/>
    <w:rsid w:val="51890380"/>
    <w:rsid w:val="51932FAD"/>
    <w:rsid w:val="51A74CAA"/>
    <w:rsid w:val="521E12C4"/>
    <w:rsid w:val="522602C5"/>
    <w:rsid w:val="52271947"/>
    <w:rsid w:val="523227C6"/>
    <w:rsid w:val="52376968"/>
    <w:rsid w:val="524E5126"/>
    <w:rsid w:val="5268268C"/>
    <w:rsid w:val="527C7390"/>
    <w:rsid w:val="52B2524E"/>
    <w:rsid w:val="52CA29FF"/>
    <w:rsid w:val="52DE1FCB"/>
    <w:rsid w:val="52F061DD"/>
    <w:rsid w:val="52F83A10"/>
    <w:rsid w:val="531E6426"/>
    <w:rsid w:val="53230361"/>
    <w:rsid w:val="532A1B08"/>
    <w:rsid w:val="536852EA"/>
    <w:rsid w:val="538961A4"/>
    <w:rsid w:val="53913EDA"/>
    <w:rsid w:val="53A45945"/>
    <w:rsid w:val="53A6324B"/>
    <w:rsid w:val="53AC3F77"/>
    <w:rsid w:val="540A1361"/>
    <w:rsid w:val="54297BF9"/>
    <w:rsid w:val="543D24EC"/>
    <w:rsid w:val="549B4897"/>
    <w:rsid w:val="549F7EBB"/>
    <w:rsid w:val="54A31759"/>
    <w:rsid w:val="54BB7C66"/>
    <w:rsid w:val="54CE77E9"/>
    <w:rsid w:val="54F41009"/>
    <w:rsid w:val="55447A06"/>
    <w:rsid w:val="558318CB"/>
    <w:rsid w:val="558E2409"/>
    <w:rsid w:val="55B160F8"/>
    <w:rsid w:val="55CC2F32"/>
    <w:rsid w:val="55E0078B"/>
    <w:rsid w:val="55F06C20"/>
    <w:rsid w:val="55FA40AB"/>
    <w:rsid w:val="55FB7373"/>
    <w:rsid w:val="55FFB74B"/>
    <w:rsid w:val="560721BC"/>
    <w:rsid w:val="561D378D"/>
    <w:rsid w:val="56272B59"/>
    <w:rsid w:val="56384123"/>
    <w:rsid w:val="5653600F"/>
    <w:rsid w:val="56B912AC"/>
    <w:rsid w:val="56D007FF"/>
    <w:rsid w:val="56E322E1"/>
    <w:rsid w:val="56F02C50"/>
    <w:rsid w:val="57154464"/>
    <w:rsid w:val="571B241A"/>
    <w:rsid w:val="576176AA"/>
    <w:rsid w:val="57822B16"/>
    <w:rsid w:val="5785783C"/>
    <w:rsid w:val="579B7990"/>
    <w:rsid w:val="57A53A3A"/>
    <w:rsid w:val="57AC301B"/>
    <w:rsid w:val="57CF2E23"/>
    <w:rsid w:val="57E52089"/>
    <w:rsid w:val="57FE77F3"/>
    <w:rsid w:val="581651B7"/>
    <w:rsid w:val="581E3FA7"/>
    <w:rsid w:val="58247A66"/>
    <w:rsid w:val="582F0470"/>
    <w:rsid w:val="583D33C0"/>
    <w:rsid w:val="583F5C3D"/>
    <w:rsid w:val="58503DD5"/>
    <w:rsid w:val="585D4315"/>
    <w:rsid w:val="585F1E3B"/>
    <w:rsid w:val="58B21E57"/>
    <w:rsid w:val="58C83E84"/>
    <w:rsid w:val="58D17250"/>
    <w:rsid w:val="58E467E4"/>
    <w:rsid w:val="58F5454D"/>
    <w:rsid w:val="590B5B1F"/>
    <w:rsid w:val="590D1897"/>
    <w:rsid w:val="59123351"/>
    <w:rsid w:val="59691FED"/>
    <w:rsid w:val="597638E0"/>
    <w:rsid w:val="59AF294E"/>
    <w:rsid w:val="59D46859"/>
    <w:rsid w:val="5A094F9B"/>
    <w:rsid w:val="5A1E7C63"/>
    <w:rsid w:val="5A276988"/>
    <w:rsid w:val="5A4F0EF0"/>
    <w:rsid w:val="5A7F0572"/>
    <w:rsid w:val="5A89377C"/>
    <w:rsid w:val="5A931906"/>
    <w:rsid w:val="5A981634"/>
    <w:rsid w:val="5A9B58C8"/>
    <w:rsid w:val="5ABC3575"/>
    <w:rsid w:val="5B1038C0"/>
    <w:rsid w:val="5B136F0D"/>
    <w:rsid w:val="5B7E7C0D"/>
    <w:rsid w:val="5B8D3163"/>
    <w:rsid w:val="5B977B3E"/>
    <w:rsid w:val="5B9E0ECC"/>
    <w:rsid w:val="5BDF9D66"/>
    <w:rsid w:val="5C1B076F"/>
    <w:rsid w:val="5C2C4F2D"/>
    <w:rsid w:val="5C441F61"/>
    <w:rsid w:val="5C5123E2"/>
    <w:rsid w:val="5C574268"/>
    <w:rsid w:val="5C700ABB"/>
    <w:rsid w:val="5C7120A1"/>
    <w:rsid w:val="5C806824"/>
    <w:rsid w:val="5CB52971"/>
    <w:rsid w:val="5CD514D3"/>
    <w:rsid w:val="5CD66444"/>
    <w:rsid w:val="5CED210B"/>
    <w:rsid w:val="5CF37F1D"/>
    <w:rsid w:val="5CFC8A0E"/>
    <w:rsid w:val="5D3929EA"/>
    <w:rsid w:val="5D5977A1"/>
    <w:rsid w:val="5D63417B"/>
    <w:rsid w:val="5D6D5967"/>
    <w:rsid w:val="5D79574D"/>
    <w:rsid w:val="5D8B36D2"/>
    <w:rsid w:val="5D8F4F70"/>
    <w:rsid w:val="5D900CE9"/>
    <w:rsid w:val="5DA87473"/>
    <w:rsid w:val="5DAB167E"/>
    <w:rsid w:val="5DAF116F"/>
    <w:rsid w:val="5DD26CE9"/>
    <w:rsid w:val="5DD30284"/>
    <w:rsid w:val="5DFB0858"/>
    <w:rsid w:val="5DFF0A0F"/>
    <w:rsid w:val="5E0019CA"/>
    <w:rsid w:val="5E2E29DB"/>
    <w:rsid w:val="5E56783C"/>
    <w:rsid w:val="5E5B30A5"/>
    <w:rsid w:val="5E627F18"/>
    <w:rsid w:val="5E8545C5"/>
    <w:rsid w:val="5E993BCD"/>
    <w:rsid w:val="5EB332EB"/>
    <w:rsid w:val="5EC7698C"/>
    <w:rsid w:val="5EE70977"/>
    <w:rsid w:val="5F85B9AE"/>
    <w:rsid w:val="5FB962D5"/>
    <w:rsid w:val="5FFAAD0E"/>
    <w:rsid w:val="5FFFD531"/>
    <w:rsid w:val="602045A6"/>
    <w:rsid w:val="6021764B"/>
    <w:rsid w:val="60367925"/>
    <w:rsid w:val="60457B68"/>
    <w:rsid w:val="60834419"/>
    <w:rsid w:val="608B78E2"/>
    <w:rsid w:val="60910B83"/>
    <w:rsid w:val="609A4F3F"/>
    <w:rsid w:val="60A8015D"/>
    <w:rsid w:val="60B85F03"/>
    <w:rsid w:val="60C413D5"/>
    <w:rsid w:val="60DC361E"/>
    <w:rsid w:val="60E0295D"/>
    <w:rsid w:val="60F90189"/>
    <w:rsid w:val="613B24C6"/>
    <w:rsid w:val="61442516"/>
    <w:rsid w:val="614C5323"/>
    <w:rsid w:val="616933C9"/>
    <w:rsid w:val="61717698"/>
    <w:rsid w:val="61A15272"/>
    <w:rsid w:val="61B76844"/>
    <w:rsid w:val="61BE4076"/>
    <w:rsid w:val="61C4171F"/>
    <w:rsid w:val="61C72A34"/>
    <w:rsid w:val="61F93300"/>
    <w:rsid w:val="621D48D8"/>
    <w:rsid w:val="624A1CB6"/>
    <w:rsid w:val="624A77E6"/>
    <w:rsid w:val="625247BE"/>
    <w:rsid w:val="625B18C5"/>
    <w:rsid w:val="62854B94"/>
    <w:rsid w:val="62AF7E63"/>
    <w:rsid w:val="62B0228F"/>
    <w:rsid w:val="62C81060"/>
    <w:rsid w:val="630C2BBF"/>
    <w:rsid w:val="63141A74"/>
    <w:rsid w:val="631E435E"/>
    <w:rsid w:val="63213CF4"/>
    <w:rsid w:val="63780255"/>
    <w:rsid w:val="63811F35"/>
    <w:rsid w:val="63AC7EFE"/>
    <w:rsid w:val="63B514A9"/>
    <w:rsid w:val="63D86F45"/>
    <w:rsid w:val="63E2436F"/>
    <w:rsid w:val="64175CC0"/>
    <w:rsid w:val="642B176B"/>
    <w:rsid w:val="64410F8F"/>
    <w:rsid w:val="6450412D"/>
    <w:rsid w:val="646B203D"/>
    <w:rsid w:val="64832C8B"/>
    <w:rsid w:val="64A0142F"/>
    <w:rsid w:val="64AF5EF8"/>
    <w:rsid w:val="64CA053B"/>
    <w:rsid w:val="64CA31F0"/>
    <w:rsid w:val="64D37E39"/>
    <w:rsid w:val="64DA367B"/>
    <w:rsid w:val="64DB6CED"/>
    <w:rsid w:val="64DD4813"/>
    <w:rsid w:val="64E14962"/>
    <w:rsid w:val="64F61D79"/>
    <w:rsid w:val="650476EC"/>
    <w:rsid w:val="65282833"/>
    <w:rsid w:val="652E26F9"/>
    <w:rsid w:val="65366619"/>
    <w:rsid w:val="655A5C70"/>
    <w:rsid w:val="65640A91"/>
    <w:rsid w:val="656E190F"/>
    <w:rsid w:val="65727C4B"/>
    <w:rsid w:val="657367EC"/>
    <w:rsid w:val="65785BCE"/>
    <w:rsid w:val="658554FB"/>
    <w:rsid w:val="658B6DC7"/>
    <w:rsid w:val="659F7D1B"/>
    <w:rsid w:val="65AA3925"/>
    <w:rsid w:val="65F242EE"/>
    <w:rsid w:val="65FB7383"/>
    <w:rsid w:val="660B3602"/>
    <w:rsid w:val="663C37BC"/>
    <w:rsid w:val="667C62AE"/>
    <w:rsid w:val="668F2A3A"/>
    <w:rsid w:val="66A23F66"/>
    <w:rsid w:val="66AD4998"/>
    <w:rsid w:val="66B07D06"/>
    <w:rsid w:val="66B2326C"/>
    <w:rsid w:val="66BA7997"/>
    <w:rsid w:val="66CF5FF7"/>
    <w:rsid w:val="66DF815B"/>
    <w:rsid w:val="66E14363"/>
    <w:rsid w:val="674A63AC"/>
    <w:rsid w:val="676A395C"/>
    <w:rsid w:val="67717495"/>
    <w:rsid w:val="678278F4"/>
    <w:rsid w:val="67A55390"/>
    <w:rsid w:val="67CD5013"/>
    <w:rsid w:val="67D839B8"/>
    <w:rsid w:val="67DD2D7C"/>
    <w:rsid w:val="6803183C"/>
    <w:rsid w:val="685E3F02"/>
    <w:rsid w:val="68662D72"/>
    <w:rsid w:val="68A33BCF"/>
    <w:rsid w:val="68A4383E"/>
    <w:rsid w:val="69061224"/>
    <w:rsid w:val="690B6848"/>
    <w:rsid w:val="693C4933"/>
    <w:rsid w:val="69562DE6"/>
    <w:rsid w:val="69FF3DA6"/>
    <w:rsid w:val="6A010FA4"/>
    <w:rsid w:val="6A0A597F"/>
    <w:rsid w:val="6A250690"/>
    <w:rsid w:val="6A5938E3"/>
    <w:rsid w:val="6A6D1142"/>
    <w:rsid w:val="6A7ACA07"/>
    <w:rsid w:val="6A9242F2"/>
    <w:rsid w:val="6A9516EC"/>
    <w:rsid w:val="6ABB4B13"/>
    <w:rsid w:val="6AD370E6"/>
    <w:rsid w:val="6AE90161"/>
    <w:rsid w:val="6AFEFD6B"/>
    <w:rsid w:val="6B030D4C"/>
    <w:rsid w:val="6B2111D2"/>
    <w:rsid w:val="6B2947D1"/>
    <w:rsid w:val="6B2A277C"/>
    <w:rsid w:val="6B6F70A7"/>
    <w:rsid w:val="6B96571C"/>
    <w:rsid w:val="6BB87D88"/>
    <w:rsid w:val="6BCD2110"/>
    <w:rsid w:val="6BDF974C"/>
    <w:rsid w:val="6BE26BB3"/>
    <w:rsid w:val="6BE44432"/>
    <w:rsid w:val="6BE91CF0"/>
    <w:rsid w:val="6BFF0DBE"/>
    <w:rsid w:val="6C270A6A"/>
    <w:rsid w:val="6C7C2B64"/>
    <w:rsid w:val="6CCB42C0"/>
    <w:rsid w:val="6CE81FA7"/>
    <w:rsid w:val="6CF62EDC"/>
    <w:rsid w:val="6D5C2995"/>
    <w:rsid w:val="6D746AAD"/>
    <w:rsid w:val="6D960737"/>
    <w:rsid w:val="6DA5433C"/>
    <w:rsid w:val="6DD864C0"/>
    <w:rsid w:val="6DE5E0A1"/>
    <w:rsid w:val="6E0A1704"/>
    <w:rsid w:val="6E315BD0"/>
    <w:rsid w:val="6E495542"/>
    <w:rsid w:val="6E63683A"/>
    <w:rsid w:val="6E6811D8"/>
    <w:rsid w:val="6E70494A"/>
    <w:rsid w:val="6E781A51"/>
    <w:rsid w:val="6E7855AD"/>
    <w:rsid w:val="6E7D42EE"/>
    <w:rsid w:val="6E9F8B19"/>
    <w:rsid w:val="6EBB7C16"/>
    <w:rsid w:val="6EBC2CB3"/>
    <w:rsid w:val="6ECD3B4B"/>
    <w:rsid w:val="6ED70525"/>
    <w:rsid w:val="6EE79BD2"/>
    <w:rsid w:val="6EF70BC7"/>
    <w:rsid w:val="6EF86BF2"/>
    <w:rsid w:val="6F046767"/>
    <w:rsid w:val="6F062BB9"/>
    <w:rsid w:val="6F1FC1AB"/>
    <w:rsid w:val="6F321C00"/>
    <w:rsid w:val="6F7B1AEF"/>
    <w:rsid w:val="6F8C57B4"/>
    <w:rsid w:val="6F997ED1"/>
    <w:rsid w:val="6FA50623"/>
    <w:rsid w:val="6FB2689C"/>
    <w:rsid w:val="6FB54687"/>
    <w:rsid w:val="703379DD"/>
    <w:rsid w:val="705636CC"/>
    <w:rsid w:val="708B7819"/>
    <w:rsid w:val="709A7A5C"/>
    <w:rsid w:val="70BC3E77"/>
    <w:rsid w:val="70D2369A"/>
    <w:rsid w:val="70EA5A55"/>
    <w:rsid w:val="711C7DEE"/>
    <w:rsid w:val="7121017E"/>
    <w:rsid w:val="71237A52"/>
    <w:rsid w:val="71327C95"/>
    <w:rsid w:val="715A543E"/>
    <w:rsid w:val="71924BD7"/>
    <w:rsid w:val="71931C63"/>
    <w:rsid w:val="71A87053"/>
    <w:rsid w:val="71B132B0"/>
    <w:rsid w:val="71B27028"/>
    <w:rsid w:val="71CA611F"/>
    <w:rsid w:val="71CB5851"/>
    <w:rsid w:val="71F65166"/>
    <w:rsid w:val="720B144F"/>
    <w:rsid w:val="720F50E6"/>
    <w:rsid w:val="72101EA0"/>
    <w:rsid w:val="722F0678"/>
    <w:rsid w:val="72395053"/>
    <w:rsid w:val="724F1FEB"/>
    <w:rsid w:val="72757DB1"/>
    <w:rsid w:val="727B566C"/>
    <w:rsid w:val="72AE77EF"/>
    <w:rsid w:val="72BB1F0C"/>
    <w:rsid w:val="72F2725C"/>
    <w:rsid w:val="72F316A6"/>
    <w:rsid w:val="73020FF3"/>
    <w:rsid w:val="732B193A"/>
    <w:rsid w:val="733662C6"/>
    <w:rsid w:val="73504D4A"/>
    <w:rsid w:val="739048A5"/>
    <w:rsid w:val="73C86FF9"/>
    <w:rsid w:val="74422EB3"/>
    <w:rsid w:val="74523551"/>
    <w:rsid w:val="747F7695"/>
    <w:rsid w:val="7483115A"/>
    <w:rsid w:val="74AE1D28"/>
    <w:rsid w:val="74BF500F"/>
    <w:rsid w:val="74CE5F27"/>
    <w:rsid w:val="74D177C5"/>
    <w:rsid w:val="74FF5651"/>
    <w:rsid w:val="7501454E"/>
    <w:rsid w:val="750E6C6B"/>
    <w:rsid w:val="75211121"/>
    <w:rsid w:val="75351ABD"/>
    <w:rsid w:val="753520BF"/>
    <w:rsid w:val="756E14B8"/>
    <w:rsid w:val="759058D2"/>
    <w:rsid w:val="75CF06D9"/>
    <w:rsid w:val="75D1787A"/>
    <w:rsid w:val="75FF2DF6"/>
    <w:rsid w:val="76045978"/>
    <w:rsid w:val="760F4A49"/>
    <w:rsid w:val="76133B2A"/>
    <w:rsid w:val="7614205F"/>
    <w:rsid w:val="76522B87"/>
    <w:rsid w:val="76530DD9"/>
    <w:rsid w:val="766F3739"/>
    <w:rsid w:val="767A350B"/>
    <w:rsid w:val="76984A3E"/>
    <w:rsid w:val="76A77C3C"/>
    <w:rsid w:val="771E3F3E"/>
    <w:rsid w:val="77423369"/>
    <w:rsid w:val="77701517"/>
    <w:rsid w:val="77933457"/>
    <w:rsid w:val="779C40BA"/>
    <w:rsid w:val="77A47413"/>
    <w:rsid w:val="77AE59B8"/>
    <w:rsid w:val="77D31AA6"/>
    <w:rsid w:val="77D94873"/>
    <w:rsid w:val="77F205C7"/>
    <w:rsid w:val="78126A72"/>
    <w:rsid w:val="781400F4"/>
    <w:rsid w:val="78174088"/>
    <w:rsid w:val="783E6762"/>
    <w:rsid w:val="785610A2"/>
    <w:rsid w:val="78615304"/>
    <w:rsid w:val="7866291A"/>
    <w:rsid w:val="787212BF"/>
    <w:rsid w:val="78C35DF4"/>
    <w:rsid w:val="78CD1A77"/>
    <w:rsid w:val="78D635FC"/>
    <w:rsid w:val="78D76F87"/>
    <w:rsid w:val="78E026CC"/>
    <w:rsid w:val="78ED4BF6"/>
    <w:rsid w:val="790074D7"/>
    <w:rsid w:val="79226841"/>
    <w:rsid w:val="79276766"/>
    <w:rsid w:val="7947274B"/>
    <w:rsid w:val="794B223C"/>
    <w:rsid w:val="79725A1A"/>
    <w:rsid w:val="79752E15"/>
    <w:rsid w:val="798E6BCC"/>
    <w:rsid w:val="7999158E"/>
    <w:rsid w:val="7999330D"/>
    <w:rsid w:val="79C97604"/>
    <w:rsid w:val="79E30FE6"/>
    <w:rsid w:val="79E93803"/>
    <w:rsid w:val="79ED50A1"/>
    <w:rsid w:val="7A08012D"/>
    <w:rsid w:val="7A41719B"/>
    <w:rsid w:val="7A6B1FA0"/>
    <w:rsid w:val="7A7521C0"/>
    <w:rsid w:val="7A856043"/>
    <w:rsid w:val="7AA716F4"/>
    <w:rsid w:val="7AB03FD0"/>
    <w:rsid w:val="7AB931D5"/>
    <w:rsid w:val="7AD718AD"/>
    <w:rsid w:val="7AFDAAB5"/>
    <w:rsid w:val="7B072192"/>
    <w:rsid w:val="7B475882"/>
    <w:rsid w:val="7B6018A2"/>
    <w:rsid w:val="7B643141"/>
    <w:rsid w:val="7B7512C2"/>
    <w:rsid w:val="7B8B5094"/>
    <w:rsid w:val="7B8F32FD"/>
    <w:rsid w:val="7BAC560C"/>
    <w:rsid w:val="7BAF87C6"/>
    <w:rsid w:val="7BB4552D"/>
    <w:rsid w:val="7BB7D00A"/>
    <w:rsid w:val="7BDF47C2"/>
    <w:rsid w:val="7BF91591"/>
    <w:rsid w:val="7BFE17E7"/>
    <w:rsid w:val="7BFF49AB"/>
    <w:rsid w:val="7C1508DF"/>
    <w:rsid w:val="7C2537C3"/>
    <w:rsid w:val="7C3C2310"/>
    <w:rsid w:val="7C40555D"/>
    <w:rsid w:val="7C4E4C8C"/>
    <w:rsid w:val="7C5238E1"/>
    <w:rsid w:val="7C547659"/>
    <w:rsid w:val="7C6D4277"/>
    <w:rsid w:val="7C7C7D36"/>
    <w:rsid w:val="7CE21BD1"/>
    <w:rsid w:val="7CE7399F"/>
    <w:rsid w:val="7CEC1640"/>
    <w:rsid w:val="7CEEB1C5"/>
    <w:rsid w:val="7CFB76FF"/>
    <w:rsid w:val="7CFD5F97"/>
    <w:rsid w:val="7D575FCD"/>
    <w:rsid w:val="7D6C5904"/>
    <w:rsid w:val="7D8628FA"/>
    <w:rsid w:val="7D943A85"/>
    <w:rsid w:val="7DAF266D"/>
    <w:rsid w:val="7DEF4A40"/>
    <w:rsid w:val="7E042739"/>
    <w:rsid w:val="7E066731"/>
    <w:rsid w:val="7E1352F2"/>
    <w:rsid w:val="7E1990F3"/>
    <w:rsid w:val="7E292420"/>
    <w:rsid w:val="7E7E09BD"/>
    <w:rsid w:val="7E8B143F"/>
    <w:rsid w:val="7EA877E8"/>
    <w:rsid w:val="7EAA7A04"/>
    <w:rsid w:val="7EAC2A89"/>
    <w:rsid w:val="7EC108AA"/>
    <w:rsid w:val="7EC16AFC"/>
    <w:rsid w:val="7EC42148"/>
    <w:rsid w:val="7EDA196C"/>
    <w:rsid w:val="7EE33B7E"/>
    <w:rsid w:val="7EEF3F71"/>
    <w:rsid w:val="7F01339C"/>
    <w:rsid w:val="7F160BF6"/>
    <w:rsid w:val="7F2552DD"/>
    <w:rsid w:val="7F5367D3"/>
    <w:rsid w:val="7F651B7D"/>
    <w:rsid w:val="7F652D49"/>
    <w:rsid w:val="7F6A2F8B"/>
    <w:rsid w:val="7F7B6CAB"/>
    <w:rsid w:val="7F7F2AAF"/>
    <w:rsid w:val="7F853FCE"/>
    <w:rsid w:val="7F933D56"/>
    <w:rsid w:val="7FA2248A"/>
    <w:rsid w:val="7FCA378E"/>
    <w:rsid w:val="7FD93C46"/>
    <w:rsid w:val="7FDD39BD"/>
    <w:rsid w:val="7FEE35BB"/>
    <w:rsid w:val="7FF16F6D"/>
    <w:rsid w:val="7FF627D5"/>
    <w:rsid w:val="7FF64583"/>
    <w:rsid w:val="8B7B736D"/>
    <w:rsid w:val="97B31B7B"/>
    <w:rsid w:val="9B767C56"/>
    <w:rsid w:val="9EAE4546"/>
    <w:rsid w:val="9F475535"/>
    <w:rsid w:val="9F9FDC19"/>
    <w:rsid w:val="B7DF608F"/>
    <w:rsid w:val="BEDFC3FC"/>
    <w:rsid w:val="BF781E74"/>
    <w:rsid w:val="C1F35481"/>
    <w:rsid w:val="C39D74C9"/>
    <w:rsid w:val="C7F65831"/>
    <w:rsid w:val="CBAF1EB4"/>
    <w:rsid w:val="CBBFC806"/>
    <w:rsid w:val="CECF9F80"/>
    <w:rsid w:val="CEFBE7D1"/>
    <w:rsid w:val="CF8F20FD"/>
    <w:rsid w:val="CFFF9065"/>
    <w:rsid w:val="D1E7E4C1"/>
    <w:rsid w:val="D7DF7738"/>
    <w:rsid w:val="D9EBF5AD"/>
    <w:rsid w:val="DA8FAEC0"/>
    <w:rsid w:val="DB3EB286"/>
    <w:rsid w:val="DD1B5CAD"/>
    <w:rsid w:val="DDDA92C8"/>
    <w:rsid w:val="DEBE07FF"/>
    <w:rsid w:val="DFBEE660"/>
    <w:rsid w:val="DFEE14D0"/>
    <w:rsid w:val="DFFA3F9D"/>
    <w:rsid w:val="DFFBADAB"/>
    <w:rsid w:val="E38FEAF7"/>
    <w:rsid w:val="E98F34D6"/>
    <w:rsid w:val="EBDFE77F"/>
    <w:rsid w:val="EBF79656"/>
    <w:rsid w:val="EC7FF10B"/>
    <w:rsid w:val="EE3FB192"/>
    <w:rsid w:val="EF58F171"/>
    <w:rsid w:val="EFBFAD12"/>
    <w:rsid w:val="F39D91C3"/>
    <w:rsid w:val="F3B3D8B3"/>
    <w:rsid w:val="F45F5297"/>
    <w:rsid w:val="F5FE0E03"/>
    <w:rsid w:val="F78B52F8"/>
    <w:rsid w:val="F7ABAD41"/>
    <w:rsid w:val="F7FF87AB"/>
    <w:rsid w:val="FAF7B383"/>
    <w:rsid w:val="FBBA7DBD"/>
    <w:rsid w:val="FBCF2D8A"/>
    <w:rsid w:val="FBEE8239"/>
    <w:rsid w:val="FC6C311F"/>
    <w:rsid w:val="FCFD0BD3"/>
    <w:rsid w:val="FCFD4EA5"/>
    <w:rsid w:val="FD5F43B1"/>
    <w:rsid w:val="FDFDC401"/>
    <w:rsid w:val="FDFF6E4E"/>
    <w:rsid w:val="FF1FDD0A"/>
    <w:rsid w:val="FF7BA128"/>
    <w:rsid w:val="FFEF6B10"/>
    <w:rsid w:val="FFFB676A"/>
    <w:rsid w:val="FFFD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6"/>
    <w:basedOn w:val="1"/>
    <w:next w:val="1"/>
    <w:qFormat/>
    <w:uiPriority w:val="0"/>
    <w:pPr>
      <w:spacing w:before="60" w:after="60" w:line="360" w:lineRule="auto"/>
      <w:outlineLvl w:val="5"/>
    </w:pPr>
    <w:rPr>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sz w:val="24"/>
    </w:rPr>
  </w:style>
  <w:style w:type="paragraph" w:styleId="3">
    <w:name w:val="Body Text 2"/>
    <w:basedOn w:val="1"/>
    <w:qFormat/>
    <w:uiPriority w:val="99"/>
    <w:pPr>
      <w:spacing w:before="240"/>
    </w:pPr>
    <w:rPr>
      <w:rFonts w:ascii="Calibri" w:hAnsi="Calibri"/>
      <w:color w:val="FF0000"/>
    </w:rPr>
  </w:style>
  <w:style w:type="paragraph" w:styleId="8">
    <w:name w:val="Normal Indent"/>
    <w:basedOn w:val="1"/>
    <w:qFormat/>
    <w:uiPriority w:val="0"/>
    <w:pPr>
      <w:ind w:firstLine="420" w:firstLineChars="200"/>
    </w:pPr>
    <w:rPr>
      <w:szCs w:val="20"/>
    </w:rPr>
  </w:style>
  <w:style w:type="paragraph" w:styleId="9">
    <w:name w:val="annotation text"/>
    <w:basedOn w:val="1"/>
    <w:link w:val="28"/>
    <w:unhideWhenUsed/>
    <w:qFormat/>
    <w:uiPriority w:val="0"/>
    <w:pPr>
      <w:jc w:val="left"/>
    </w:pPr>
    <w:rPr>
      <w:kern w:val="0"/>
      <w:sz w:val="20"/>
    </w:rPr>
  </w:style>
  <w:style w:type="paragraph" w:styleId="10">
    <w:name w:val="Body Text Indent"/>
    <w:basedOn w:val="1"/>
    <w:unhideWhenUsed/>
    <w:qFormat/>
    <w:uiPriority w:val="99"/>
    <w:pPr>
      <w:spacing w:after="120"/>
      <w:ind w:left="420" w:leftChars="200"/>
    </w:pPr>
    <w:rPr>
      <w:kern w:val="0"/>
      <w:sz w:val="20"/>
      <w:szCs w:val="20"/>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3">
    <w:name w:val="Balloon Text"/>
    <w:basedOn w:val="1"/>
    <w:unhideWhenUsed/>
    <w:qFormat/>
    <w:uiPriority w:val="99"/>
    <w:rPr>
      <w:sz w:val="18"/>
      <w:szCs w:val="18"/>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link w:val="29"/>
    <w:qFormat/>
    <w:uiPriority w:val="0"/>
    <w:pP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9"/>
    <w:next w:val="9"/>
    <w:link w:val="30"/>
    <w:qFormat/>
    <w:uiPriority w:val="0"/>
    <w:rPr>
      <w:b/>
      <w:bCs/>
      <w:kern w:val="2"/>
      <w:sz w:val="21"/>
    </w:rPr>
  </w:style>
  <w:style w:type="paragraph" w:styleId="20">
    <w:name w:val="Body Text First Indent"/>
    <w:basedOn w:val="2"/>
    <w:qFormat/>
    <w:uiPriority w:val="0"/>
    <w:pPr>
      <w:snapToGrid w:val="0"/>
      <w:spacing w:line="560" w:lineRule="exact"/>
      <w:ind w:firstLine="200" w:firstLineChars="200"/>
    </w:pPr>
    <w:rPr>
      <w:rFonts w:ascii="仿宋" w:hAnsi="仿宋" w:cs="仿宋"/>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basedOn w:val="23"/>
    <w:qFormat/>
    <w:uiPriority w:val="0"/>
    <w:rPr>
      <w:sz w:val="21"/>
      <w:szCs w:val="21"/>
    </w:rPr>
  </w:style>
  <w:style w:type="paragraph" w:customStyle="1" w:styleId="27">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character" w:customStyle="1" w:styleId="28">
    <w:name w:val="批注文字 字符"/>
    <w:basedOn w:val="23"/>
    <w:link w:val="9"/>
    <w:qFormat/>
    <w:uiPriority w:val="0"/>
    <w:rPr>
      <w:szCs w:val="24"/>
    </w:rPr>
  </w:style>
  <w:style w:type="character" w:customStyle="1" w:styleId="29">
    <w:name w:val="页眉 字符"/>
    <w:basedOn w:val="23"/>
    <w:link w:val="15"/>
    <w:qFormat/>
    <w:uiPriority w:val="0"/>
    <w:rPr>
      <w:kern w:val="2"/>
      <w:sz w:val="18"/>
      <w:szCs w:val="18"/>
    </w:rPr>
  </w:style>
  <w:style w:type="character" w:customStyle="1" w:styleId="30">
    <w:name w:val="批注主题 字符"/>
    <w:basedOn w:val="28"/>
    <w:link w:val="19"/>
    <w:qFormat/>
    <w:uiPriority w:val="0"/>
    <w:rPr>
      <w:b/>
      <w:bCs/>
      <w:kern w:val="2"/>
      <w:sz w:val="21"/>
      <w:szCs w:val="24"/>
    </w:rPr>
  </w:style>
  <w:style w:type="paragraph" w:styleId="31">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styleId="32">
    <w:name w:val="List Paragraph"/>
    <w:basedOn w:val="1"/>
    <w:qFormat/>
    <w:uiPriority w:val="34"/>
    <w:pPr>
      <w:ind w:firstLine="420" w:firstLineChars="200"/>
    </w:pPr>
  </w:style>
  <w:style w:type="character" w:customStyle="1" w:styleId="33">
    <w:name w:val="NormalCharacter"/>
    <w:qFormat/>
    <w:uiPriority w:val="0"/>
    <w:rPr>
      <w:kern w:val="2"/>
      <w:sz w:val="21"/>
      <w:szCs w:val="24"/>
      <w:lang w:val="en-US" w:eastAsia="zh-CN" w:bidi="ar-SA"/>
    </w:rPr>
  </w:style>
  <w:style w:type="paragraph" w:customStyle="1" w:styleId="34">
    <w:name w:val="Table Paragraph"/>
    <w:basedOn w:val="1"/>
    <w:qFormat/>
    <w:uiPriority w:val="0"/>
    <w:pPr>
      <w:autoSpaceDE w:val="0"/>
      <w:autoSpaceDN w:val="0"/>
      <w:jc w:val="left"/>
    </w:pPr>
    <w:rPr>
      <w:rFonts w:ascii="宋体" w:hAnsi="宋体" w:cs="宋体"/>
      <w:kern w:val="0"/>
      <w:sz w:val="22"/>
      <w:szCs w:val="22"/>
    </w:rPr>
  </w:style>
  <w:style w:type="paragraph" w:customStyle="1" w:styleId="35">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qowt-font5-gb2312"/>
    <w:qFormat/>
    <w:uiPriority w:val="0"/>
  </w:style>
  <w:style w:type="paragraph" w:customStyle="1" w:styleId="37">
    <w:name w:val="正文格式"/>
    <w:basedOn w:val="10"/>
    <w:qFormat/>
    <w:uiPriority w:val="99"/>
    <w:pPr>
      <w:spacing w:after="0" w:line="360" w:lineRule="auto"/>
      <w:ind w:left="0" w:leftChars="0" w:firstLine="600"/>
    </w:pPr>
    <w:rPr>
      <w:rFonts w:eastAsia="仿宋_GB2312"/>
      <w:sz w:val="30"/>
      <w:szCs w:val="30"/>
    </w:rPr>
  </w:style>
  <w:style w:type="paragraph" w:customStyle="1" w:styleId="38">
    <w:name w:val="msolistparagraph"/>
    <w:basedOn w:val="1"/>
    <w:qFormat/>
    <w:uiPriority w:val="0"/>
    <w:pPr>
      <w:ind w:firstLine="420" w:firstLineChars="200"/>
    </w:pPr>
  </w:style>
  <w:style w:type="paragraph" w:customStyle="1" w:styleId="3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9前海 正文"/>
    <w:basedOn w:val="41"/>
    <w:qFormat/>
    <w:uiPriority w:val="0"/>
    <w:pPr>
      <w:ind w:firstLine="640"/>
    </w:pPr>
    <w:rPr>
      <w:rFonts w:ascii="仿宋_GB2312" w:eastAsia="仿宋_GB2312"/>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列出段落2"/>
    <w:basedOn w:val="1"/>
    <w:qFormat/>
    <w:uiPriority w:val="34"/>
    <w:pPr>
      <w:ind w:firstLine="420" w:firstLineChars="200"/>
    </w:pPr>
  </w:style>
  <w:style w:type="paragraph" w:customStyle="1" w:styleId="4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10601</Words>
  <Characters>11149</Characters>
  <Lines>1734</Lines>
  <Paragraphs>1636</Paragraphs>
  <TotalTime>36</TotalTime>
  <ScaleCrop>false</ScaleCrop>
  <LinksUpToDate>false</LinksUpToDate>
  <CharactersWithSpaces>11374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2025-02-16T17:50:00Z</dcterms:created>
  <dc:creator>黎俊</dc:creator>
  <cp:lastModifiedBy>黎俊</cp:lastModifiedBy>
  <dcterms:modified xsi:type="dcterms:W3CDTF">2025-11-21T06:19:18Z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8EF8677268FB498FA56E6BE463345B62</vt:lpwstr>
  </property>
</Properties>
</file>