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南山区促进产业高质量发展专项资金——</w:t>
      </w:r>
    </w:p>
    <w:p w14:paraId="6C20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知识产权</w:t>
      </w:r>
    </w:p>
    <w:p w14:paraId="218CC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质押融资支持计划操作规程</w:t>
      </w:r>
    </w:p>
    <w:p w14:paraId="62C31808">
      <w:pPr>
        <w:pStyle w:val="3"/>
        <w:rPr>
          <w:lang w:eastAsia="zh-CN"/>
        </w:rPr>
      </w:pPr>
    </w:p>
    <w:p w14:paraId="79B8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 w14:paraId="2DE9AB47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支持辖区企业开展知识产权质押融资，按照实际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产生的利息、</w:t>
      </w:r>
      <w:r>
        <w:rPr>
          <w:rFonts w:hint="eastAsia" w:ascii="仿宋_GB2312" w:eastAsia="仿宋_GB2312"/>
          <w:sz w:val="32"/>
          <w:szCs w:val="32"/>
          <w:lang w:eastAsia="zh-CN"/>
        </w:rPr>
        <w:t>担保、保险、评估费用的最高70%给予资助，每家企业每年最高资助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50万元。</w:t>
      </w:r>
    </w:p>
    <w:p w14:paraId="0A31BD94">
      <w:pPr>
        <w:widowControl/>
        <w:adjustRightInd/>
        <w:snapToGrid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 w14:paraId="3AB0B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按照申报主体上年度开展知识产权质押融资实际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担保、保险、评估费用的最高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0%给予资助，其中，上年度“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50万元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0万元。</w:t>
      </w:r>
    </w:p>
    <w:p w14:paraId="7421F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 w14:paraId="1153D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《南山区促进产业高质量发展专项资金管理办法》</w:t>
      </w:r>
    </w:p>
    <w:p w14:paraId="7AC85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《南山区促进科技创新专项扶持措施》</w:t>
      </w:r>
    </w:p>
    <w:p w14:paraId="4514D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 w14:paraId="76E3C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申报主体为在南山区依法经营且具有独立法人资格的企业；</w:t>
      </w:r>
    </w:p>
    <w:p w14:paraId="47C8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申报主体在上年度通过质押其名下的知识产权（专利、商标）获得银行流动资金贷款并按时还款，且在申报开通前已还本付息；</w:t>
      </w:r>
    </w:p>
    <w:p w14:paraId="10269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单笔借款连续使用期限不少于3个月、不超过12个月；</w:t>
      </w:r>
    </w:p>
    <w:p w14:paraId="70AC33C4">
      <w:pPr>
        <w:numPr>
          <w:ilvl w:val="-1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以组合贷款方式进行融资的，仅资助知识产权质押融资贷款部分，且不超过该笔贷款的知识产权评</w:t>
      </w:r>
      <w:bookmarkStart w:id="8" w:name="_GoBack"/>
      <w:bookmarkEnd w:id="8"/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估价值；组合贷款中无法体现知识产权质押融资金额的，不予资助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;</w:t>
      </w:r>
    </w:p>
    <w:p w14:paraId="2F69704E">
      <w:pPr>
        <w:numPr>
          <w:ilvl w:val="-1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申报主体需于上年度在国家知识产权局完成质押登记，且质押登记申请表的出质人地址在南山区。用于质押登记的知识产权合法有效、权属清晰、法律状态明确；</w:t>
      </w:r>
    </w:p>
    <w:p w14:paraId="72517CF5"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同一项目不得重复申报区内同类型的其他政策。</w:t>
      </w:r>
    </w:p>
    <w:p w14:paraId="276E3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、资助方式</w:t>
      </w:r>
    </w:p>
    <w:p w14:paraId="252E5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本资助计划属核准类，实行单位申报、材料审核、社会公示、政府决策的原则，采取无偿资助方式，受资助项目无需验收。</w:t>
      </w:r>
    </w:p>
    <w:p w14:paraId="43705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、办理流程</w:t>
      </w:r>
    </w:p>
    <w:p w14:paraId="70748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bookmarkStart w:id="0" w:name="_Hlk97798674"/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 w14:paraId="33C54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</w:p>
    <w:p w14:paraId="26724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 w14:paraId="12C6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数据申报</w:t>
      </w:r>
      <w:r>
        <w:rPr>
          <w:rFonts w:hint="eastAsia" w:ascii="仿宋_GB2312" w:eastAsia="仿宋_GB2312"/>
          <w:sz w:val="32"/>
          <w:szCs w:val="32"/>
          <w:highlight w:val="none"/>
        </w:rPr>
        <w:t>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5A5AD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74988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经审议后，由区科技创新局直接行文下达资金计划；</w:t>
      </w:r>
    </w:p>
    <w:p w14:paraId="101A1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bookmarkEnd w:id="0"/>
    </w:p>
    <w:p w14:paraId="05F8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 w14:paraId="3E8CA424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），在线填写《南山区促进产业高质量发展专项资金——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知识产权质押融资支持计划项目申请书》；</w:t>
      </w:r>
    </w:p>
    <w:p w14:paraId="3F8FFAE3">
      <w:pPr>
        <w:pStyle w:val="2"/>
        <w:spacing w:after="0" w:line="560" w:lineRule="exact"/>
        <w:ind w:firstLine="640" w:firstLineChars="200"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</w:t>
      </w:r>
      <w:r>
        <w:rPr>
          <w:rFonts w:hint="eastAsia" w:ascii="仿宋_GB2312"/>
          <w:szCs w:val="32"/>
          <w:lang w:bidi="en-US"/>
        </w:rPr>
        <w:t>南山区促进产业高质量发展专项资金——</w:t>
      </w:r>
      <w:r>
        <w:rPr>
          <w:rFonts w:ascii="仿宋_GB2312"/>
          <w:szCs w:val="32"/>
        </w:rPr>
        <w:t>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/>
          <w:szCs w:val="32"/>
          <w:lang w:bidi="en-US"/>
        </w:rPr>
        <w:t>知识产权质押融资支持计划项目申请书</w:t>
      </w:r>
      <w:r>
        <w:rPr>
          <w:rFonts w:hint="eastAsia" w:ascii="仿宋_GB2312" w:hAnsi="ˎ̥" w:cs="宋体"/>
          <w:szCs w:val="32"/>
        </w:rPr>
        <w:t>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</w:t>
      </w:r>
      <w:r>
        <w:rPr>
          <w:rFonts w:hint="eastAsia" w:ascii="仿宋_GB2312" w:hAnsi="ˎ̥" w:cs="宋体"/>
          <w:color w:val="auto"/>
          <w:szCs w:val="32"/>
        </w:rPr>
        <w:t>法定代表人签字</w:t>
      </w:r>
      <w:r>
        <w:rPr>
          <w:rFonts w:hint="eastAsia" w:ascii="仿宋_GB2312" w:hAnsi="ˎ̥" w:cs="宋体"/>
          <w:color w:val="auto"/>
          <w:szCs w:val="32"/>
          <w:lang w:eastAsia="zh-CN"/>
        </w:rPr>
        <w:t>、</w:t>
      </w:r>
      <w:r>
        <w:rPr>
          <w:rFonts w:hint="eastAsia" w:ascii="仿宋_GB2312" w:hAnsi="ˎ̥" w:cs="宋体"/>
          <w:color w:val="auto"/>
          <w:szCs w:val="32"/>
        </w:rPr>
        <w:t>加盖单位公章</w:t>
      </w:r>
      <w:r>
        <w:rPr>
          <w:rFonts w:hint="eastAsia" w:ascii="仿宋_GB2312" w:hAnsi="ˎ̥" w:cs="宋体"/>
          <w:color w:val="auto"/>
          <w:szCs w:val="32"/>
          <w:lang w:val="en-US" w:eastAsia="zh-CN"/>
        </w:rPr>
        <w:t>并填写日期</w:t>
      </w:r>
      <w:r>
        <w:rPr>
          <w:rFonts w:hint="eastAsia" w:ascii="仿宋_GB2312" w:hAnsi="ˎ̥" w:cs="宋体"/>
          <w:color w:val="auto"/>
          <w:szCs w:val="32"/>
        </w:rPr>
        <w:t>后，</w:t>
      </w:r>
      <w:r>
        <w:rPr>
          <w:rFonts w:hint="eastAsia" w:ascii="仿宋_GB2312"/>
          <w:color w:val="auto"/>
          <w:szCs w:val="32"/>
        </w:rPr>
        <w:t>原件彩色扫描成PDF文件上传</w:t>
      </w:r>
      <w:r>
        <w:rPr>
          <w:rFonts w:hint="eastAsia" w:ascii="仿宋_GB2312"/>
          <w:szCs w:val="32"/>
        </w:rPr>
        <w:t>）；</w:t>
      </w:r>
    </w:p>
    <w:p w14:paraId="0D904FB6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DA25898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3A6D24B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7" w:name="_Hlk98161019"/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 w14:paraId="10926512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企业借款凭证：例如综合授信合同、借款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或借款借据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授信</w:t>
      </w:r>
      <w:r>
        <w:rPr>
          <w:rFonts w:ascii="仿宋_GB2312" w:hAnsi="宋体" w:eastAsia="仿宋_GB2312" w:cs="宋体"/>
          <w:sz w:val="32"/>
          <w:szCs w:val="32"/>
        </w:rPr>
        <w:t>业务回单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放款</w:t>
      </w:r>
      <w:r>
        <w:rPr>
          <w:rFonts w:ascii="仿宋_GB2312" w:hAnsi="仿宋" w:eastAsia="仿宋_GB2312"/>
          <w:sz w:val="32"/>
          <w:szCs w:val="32"/>
        </w:rPr>
        <w:t>凭证）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 w14:paraId="097BBE00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贷款结清证明（参照附件统一格式，内容需包含：贷款开始及结清时间、贷款金额、实际支付利息总额、有无欠息等违约行为）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 w14:paraId="5EDE0EB3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  <w:lang w:eastAsia="zh-CN"/>
        </w:rPr>
        <w:t>质押合同、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质押登记申请表、</w:t>
      </w:r>
      <w:r>
        <w:rPr>
          <w:rFonts w:ascii="仿宋_GB2312" w:eastAsia="仿宋_GB2312"/>
          <w:sz w:val="32"/>
          <w:szCs w:val="32"/>
          <w:lang w:eastAsia="zh-CN"/>
        </w:rPr>
        <w:t>知识产权质押证明</w:t>
      </w:r>
      <w:r>
        <w:rPr>
          <w:rFonts w:hint="eastAsia" w:ascii="仿宋_GB2312" w:eastAsia="仿宋_GB2312"/>
          <w:sz w:val="32"/>
          <w:szCs w:val="32"/>
          <w:lang w:eastAsia="zh-CN"/>
        </w:rPr>
        <w:t>（如质押登记通知书等）[原件（或复印件加盖单位公章）彩色扫描成PDF文件上传]；</w:t>
      </w:r>
    </w:p>
    <w:p w14:paraId="3E43AFFE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）如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，需提交知识产权价值评估材料（如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知识产权评估报告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价值评估报告等）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[原件（或复印件加盖单位公章）彩色扫描成PDF文件上传]；</w:t>
      </w:r>
    </w:p>
    <w:p w14:paraId="5DE96515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）申请评估费用资助的，需提供以下材料：资产评估机构出具的</w:t>
      </w:r>
      <w:r>
        <w:rPr>
          <w:rFonts w:ascii="仿宋_GB2312" w:eastAsia="仿宋_GB2312"/>
          <w:sz w:val="32"/>
          <w:szCs w:val="32"/>
          <w:lang w:eastAsia="zh-CN"/>
        </w:rPr>
        <w:t>知识产权评估报告、</w:t>
      </w:r>
      <w:r>
        <w:rPr>
          <w:rFonts w:hint="eastAsia" w:ascii="仿宋_GB2312" w:eastAsia="仿宋_GB2312"/>
          <w:sz w:val="32"/>
          <w:szCs w:val="32"/>
          <w:lang w:eastAsia="zh-CN"/>
        </w:rPr>
        <w:t>资产</w:t>
      </w:r>
      <w:r>
        <w:rPr>
          <w:rFonts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ascii="仿宋_GB2312" w:eastAsia="仿宋_GB2312"/>
          <w:sz w:val="32"/>
          <w:szCs w:val="32"/>
          <w:lang w:eastAsia="zh-CN"/>
        </w:rPr>
        <w:t>、评估费</w:t>
      </w:r>
      <w:r>
        <w:rPr>
          <w:rFonts w:hint="eastAsia" w:ascii="仿宋_GB2312" w:eastAsia="仿宋_GB2312"/>
          <w:sz w:val="32"/>
          <w:szCs w:val="32"/>
          <w:lang w:eastAsia="zh-CN"/>
        </w:rPr>
        <w:t>用发票、对应的银行转账凭证等材料[原件（或复印件加盖单位公章）彩色扫描成PDF文件上传]；</w:t>
      </w:r>
    </w:p>
    <w:p w14:paraId="529D2E6C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lang w:eastAsia="zh-CN"/>
        </w:rPr>
        <w:t>）申请担保费用资助的，需提供以下材料：担保（或反担保）合同、担保（或反担保）费用发票、对应的银行转账凭证等材料[原件（或复印件加盖单位公章）彩色扫描成PDF文件上传]；</w:t>
      </w:r>
    </w:p>
    <w:p w14:paraId="49121F2A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）申请保险费用资助的，需提供以下材料：保险合同（或保单）、保险费用发票、对应的银行转账凭证等材料[原件（或复印件加盖单位公章）彩色扫描成PDF文件上传]；</w:t>
      </w:r>
    </w:p>
    <w:p w14:paraId="3F1DB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[原件（或复印件加盖单位公章）彩色扫描成PDF文件上传]。</w:t>
      </w:r>
    </w:p>
    <w:p w14:paraId="14594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、申报时间和办理要求</w:t>
      </w:r>
    </w:p>
    <w:p w14:paraId="5816D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每年安排1—2次集中受理单位申请，具体受理时间以发布的申报通知为准。</w:t>
      </w:r>
    </w:p>
    <w:p w14:paraId="425D4925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3A90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附则</w:t>
      </w:r>
    </w:p>
    <w:p w14:paraId="4CF212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F534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1F271F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F271F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d889c3b3-1da2-4863-af3a-267780039993"/>
  </w:docVars>
  <w:rsids>
    <w:rsidRoot w:val="0075610F"/>
    <w:rsid w:val="0002508D"/>
    <w:rsid w:val="000410B9"/>
    <w:rsid w:val="000A332C"/>
    <w:rsid w:val="00123419"/>
    <w:rsid w:val="001D472A"/>
    <w:rsid w:val="001D6B01"/>
    <w:rsid w:val="00337770"/>
    <w:rsid w:val="00365A13"/>
    <w:rsid w:val="0037527E"/>
    <w:rsid w:val="004B3A5A"/>
    <w:rsid w:val="005344DB"/>
    <w:rsid w:val="005B332D"/>
    <w:rsid w:val="00734DDF"/>
    <w:rsid w:val="0075610F"/>
    <w:rsid w:val="007C5A2D"/>
    <w:rsid w:val="00892A5A"/>
    <w:rsid w:val="008E2B0C"/>
    <w:rsid w:val="00992FD9"/>
    <w:rsid w:val="00AD1A4E"/>
    <w:rsid w:val="00BD1126"/>
    <w:rsid w:val="00C3467A"/>
    <w:rsid w:val="00CE7181"/>
    <w:rsid w:val="00D576E7"/>
    <w:rsid w:val="00DB00FA"/>
    <w:rsid w:val="00DE0F18"/>
    <w:rsid w:val="00F967C6"/>
    <w:rsid w:val="013F4640"/>
    <w:rsid w:val="01B624BE"/>
    <w:rsid w:val="0254374D"/>
    <w:rsid w:val="02B44F8B"/>
    <w:rsid w:val="03A77C78"/>
    <w:rsid w:val="03C17DF2"/>
    <w:rsid w:val="04506475"/>
    <w:rsid w:val="0503369E"/>
    <w:rsid w:val="05A80E0D"/>
    <w:rsid w:val="06880A82"/>
    <w:rsid w:val="06CD24E2"/>
    <w:rsid w:val="07AF760F"/>
    <w:rsid w:val="07D8663F"/>
    <w:rsid w:val="09095E00"/>
    <w:rsid w:val="09166E76"/>
    <w:rsid w:val="09181782"/>
    <w:rsid w:val="091F7531"/>
    <w:rsid w:val="093E0126"/>
    <w:rsid w:val="094F08D4"/>
    <w:rsid w:val="09752E76"/>
    <w:rsid w:val="09B045E3"/>
    <w:rsid w:val="0AAF16B1"/>
    <w:rsid w:val="0AB66D6D"/>
    <w:rsid w:val="0AC42C61"/>
    <w:rsid w:val="0C232663"/>
    <w:rsid w:val="0CC07A2E"/>
    <w:rsid w:val="0CC312C0"/>
    <w:rsid w:val="0CD81BE1"/>
    <w:rsid w:val="0CFE45AF"/>
    <w:rsid w:val="0D1579B4"/>
    <w:rsid w:val="0E19612F"/>
    <w:rsid w:val="0EB22FD3"/>
    <w:rsid w:val="0FF41374"/>
    <w:rsid w:val="11AC59C3"/>
    <w:rsid w:val="11B136C0"/>
    <w:rsid w:val="11FD279A"/>
    <w:rsid w:val="12263D73"/>
    <w:rsid w:val="12C1679A"/>
    <w:rsid w:val="141B5011"/>
    <w:rsid w:val="14435726"/>
    <w:rsid w:val="14737566"/>
    <w:rsid w:val="15D63975"/>
    <w:rsid w:val="16F00B0E"/>
    <w:rsid w:val="17223FB8"/>
    <w:rsid w:val="17714E44"/>
    <w:rsid w:val="17D91BBD"/>
    <w:rsid w:val="184B2DB5"/>
    <w:rsid w:val="19464365"/>
    <w:rsid w:val="1A1C4DD9"/>
    <w:rsid w:val="1B122AC7"/>
    <w:rsid w:val="1B553C79"/>
    <w:rsid w:val="1B767F02"/>
    <w:rsid w:val="1B8C78AC"/>
    <w:rsid w:val="1B9A6777"/>
    <w:rsid w:val="1BE139BE"/>
    <w:rsid w:val="1BE50422"/>
    <w:rsid w:val="1BFF0D1E"/>
    <w:rsid w:val="1CA43035"/>
    <w:rsid w:val="1D0D0B0D"/>
    <w:rsid w:val="1D6F1283"/>
    <w:rsid w:val="1DB27922"/>
    <w:rsid w:val="1DDD703C"/>
    <w:rsid w:val="1E897603"/>
    <w:rsid w:val="205D7B85"/>
    <w:rsid w:val="216F40AA"/>
    <w:rsid w:val="222E305B"/>
    <w:rsid w:val="2245663F"/>
    <w:rsid w:val="23EC1EAB"/>
    <w:rsid w:val="247B025A"/>
    <w:rsid w:val="24DD7F18"/>
    <w:rsid w:val="263347C6"/>
    <w:rsid w:val="27A86510"/>
    <w:rsid w:val="2834462D"/>
    <w:rsid w:val="28EA5693"/>
    <w:rsid w:val="296049E8"/>
    <w:rsid w:val="29CA6874"/>
    <w:rsid w:val="2A863CD8"/>
    <w:rsid w:val="2A8D581E"/>
    <w:rsid w:val="2A942B0F"/>
    <w:rsid w:val="2B3155D9"/>
    <w:rsid w:val="2B894E5E"/>
    <w:rsid w:val="2BFD1F11"/>
    <w:rsid w:val="2C0F23A5"/>
    <w:rsid w:val="2C1D7529"/>
    <w:rsid w:val="2C2179D8"/>
    <w:rsid w:val="2CDC639D"/>
    <w:rsid w:val="2DAE63C1"/>
    <w:rsid w:val="2ECC0420"/>
    <w:rsid w:val="2EF466AA"/>
    <w:rsid w:val="315B0BCB"/>
    <w:rsid w:val="31E2444D"/>
    <w:rsid w:val="320E67CF"/>
    <w:rsid w:val="324F2249"/>
    <w:rsid w:val="32970613"/>
    <w:rsid w:val="33FF17EC"/>
    <w:rsid w:val="340973FE"/>
    <w:rsid w:val="34BE1A45"/>
    <w:rsid w:val="34D62077"/>
    <w:rsid w:val="357F4546"/>
    <w:rsid w:val="35DFC0EB"/>
    <w:rsid w:val="37CA470D"/>
    <w:rsid w:val="37CD5418"/>
    <w:rsid w:val="39BA22C9"/>
    <w:rsid w:val="3A3869C9"/>
    <w:rsid w:val="3A744A6D"/>
    <w:rsid w:val="3AD8506C"/>
    <w:rsid w:val="3BFB48D1"/>
    <w:rsid w:val="3DA91EB2"/>
    <w:rsid w:val="3F2950C7"/>
    <w:rsid w:val="415E63C0"/>
    <w:rsid w:val="41744451"/>
    <w:rsid w:val="420D14FA"/>
    <w:rsid w:val="42252F12"/>
    <w:rsid w:val="427F1DD7"/>
    <w:rsid w:val="435E390F"/>
    <w:rsid w:val="440D37CE"/>
    <w:rsid w:val="449C0FF3"/>
    <w:rsid w:val="45036B0F"/>
    <w:rsid w:val="451D57C2"/>
    <w:rsid w:val="45491152"/>
    <w:rsid w:val="460727FF"/>
    <w:rsid w:val="463E1277"/>
    <w:rsid w:val="47145E0E"/>
    <w:rsid w:val="47154E1C"/>
    <w:rsid w:val="47450955"/>
    <w:rsid w:val="47F0316B"/>
    <w:rsid w:val="48504548"/>
    <w:rsid w:val="48A55D37"/>
    <w:rsid w:val="48DD0F69"/>
    <w:rsid w:val="49A93FC1"/>
    <w:rsid w:val="49F058DC"/>
    <w:rsid w:val="4A5D6CA6"/>
    <w:rsid w:val="4AC878B1"/>
    <w:rsid w:val="4B0C5955"/>
    <w:rsid w:val="4B441FAF"/>
    <w:rsid w:val="4B6127C6"/>
    <w:rsid w:val="4B883D3B"/>
    <w:rsid w:val="4BA138ED"/>
    <w:rsid w:val="4BB22E6A"/>
    <w:rsid w:val="4D48668B"/>
    <w:rsid w:val="4E01167D"/>
    <w:rsid w:val="4E70047F"/>
    <w:rsid w:val="4F761963"/>
    <w:rsid w:val="4F7D64F7"/>
    <w:rsid w:val="5063063D"/>
    <w:rsid w:val="506671F4"/>
    <w:rsid w:val="50D60E40"/>
    <w:rsid w:val="51A8257F"/>
    <w:rsid w:val="52120BA4"/>
    <w:rsid w:val="52522F89"/>
    <w:rsid w:val="5295751B"/>
    <w:rsid w:val="52D50414"/>
    <w:rsid w:val="53984BE8"/>
    <w:rsid w:val="551A6D3A"/>
    <w:rsid w:val="554A4AF3"/>
    <w:rsid w:val="555449DF"/>
    <w:rsid w:val="5564720E"/>
    <w:rsid w:val="55924FA6"/>
    <w:rsid w:val="55A51501"/>
    <w:rsid w:val="560B41A1"/>
    <w:rsid w:val="56A31980"/>
    <w:rsid w:val="56E43CF6"/>
    <w:rsid w:val="570432C8"/>
    <w:rsid w:val="575E6A3F"/>
    <w:rsid w:val="57893F62"/>
    <w:rsid w:val="59CE27A8"/>
    <w:rsid w:val="5A58404D"/>
    <w:rsid w:val="5AAF0CB2"/>
    <w:rsid w:val="5AD569D7"/>
    <w:rsid w:val="5B24476C"/>
    <w:rsid w:val="5C042A1E"/>
    <w:rsid w:val="5CAF3E22"/>
    <w:rsid w:val="5CB365B6"/>
    <w:rsid w:val="5D1F603D"/>
    <w:rsid w:val="5DFD6EE3"/>
    <w:rsid w:val="5E41373C"/>
    <w:rsid w:val="5EBF45CB"/>
    <w:rsid w:val="5F3B0C27"/>
    <w:rsid w:val="5FB6754B"/>
    <w:rsid w:val="5FCFDA62"/>
    <w:rsid w:val="600B5F7E"/>
    <w:rsid w:val="60DE1FED"/>
    <w:rsid w:val="623B3E31"/>
    <w:rsid w:val="628C5F22"/>
    <w:rsid w:val="62EB4F9B"/>
    <w:rsid w:val="652821C6"/>
    <w:rsid w:val="65DC34D5"/>
    <w:rsid w:val="65F5270A"/>
    <w:rsid w:val="66150351"/>
    <w:rsid w:val="661F09F3"/>
    <w:rsid w:val="666A4E38"/>
    <w:rsid w:val="66E73AA0"/>
    <w:rsid w:val="67875234"/>
    <w:rsid w:val="67EF0164"/>
    <w:rsid w:val="6974482F"/>
    <w:rsid w:val="6A550CB9"/>
    <w:rsid w:val="6A76583F"/>
    <w:rsid w:val="6B873704"/>
    <w:rsid w:val="6BBF2306"/>
    <w:rsid w:val="6D034B7D"/>
    <w:rsid w:val="6D8A33DD"/>
    <w:rsid w:val="6DC664C2"/>
    <w:rsid w:val="6EB63304"/>
    <w:rsid w:val="6F944107"/>
    <w:rsid w:val="6F973462"/>
    <w:rsid w:val="70131ED4"/>
    <w:rsid w:val="70CC5829"/>
    <w:rsid w:val="71C07FF1"/>
    <w:rsid w:val="724B7FC2"/>
    <w:rsid w:val="72EF76D5"/>
    <w:rsid w:val="732A3C8F"/>
    <w:rsid w:val="746975BF"/>
    <w:rsid w:val="748F50D6"/>
    <w:rsid w:val="74E408D9"/>
    <w:rsid w:val="75382407"/>
    <w:rsid w:val="772516B4"/>
    <w:rsid w:val="77410507"/>
    <w:rsid w:val="77906E1E"/>
    <w:rsid w:val="77F6CE78"/>
    <w:rsid w:val="78056B6D"/>
    <w:rsid w:val="781501F2"/>
    <w:rsid w:val="781B0649"/>
    <w:rsid w:val="787766C5"/>
    <w:rsid w:val="7889659F"/>
    <w:rsid w:val="78903BEF"/>
    <w:rsid w:val="79001C62"/>
    <w:rsid w:val="797D66B7"/>
    <w:rsid w:val="79DE023A"/>
    <w:rsid w:val="7AFF6DA5"/>
    <w:rsid w:val="7B9A7F7F"/>
    <w:rsid w:val="7BA313BB"/>
    <w:rsid w:val="7C6E25D8"/>
    <w:rsid w:val="7D245A87"/>
    <w:rsid w:val="7DFC633F"/>
    <w:rsid w:val="7EAEAB42"/>
    <w:rsid w:val="7EBC511B"/>
    <w:rsid w:val="7F7A346B"/>
    <w:rsid w:val="7F7A798D"/>
    <w:rsid w:val="7FED71A8"/>
    <w:rsid w:val="9EF30F7F"/>
    <w:rsid w:val="9FBC0EF2"/>
    <w:rsid w:val="9FD70D05"/>
    <w:rsid w:val="AC6F71FF"/>
    <w:rsid w:val="B63FABE7"/>
    <w:rsid w:val="BAC6C587"/>
    <w:rsid w:val="BB6BF6A8"/>
    <w:rsid w:val="BE390D76"/>
    <w:rsid w:val="BECD7B38"/>
    <w:rsid w:val="BF31517D"/>
    <w:rsid w:val="D5348E84"/>
    <w:rsid w:val="D7FF7E8C"/>
    <w:rsid w:val="DFEA2ED9"/>
    <w:rsid w:val="E3D7CB7B"/>
    <w:rsid w:val="EC9B4AE0"/>
    <w:rsid w:val="F1F32520"/>
    <w:rsid w:val="F79FCE33"/>
    <w:rsid w:val="FDF21D1E"/>
    <w:rsid w:val="FEBFE543"/>
    <w:rsid w:val="FEDF1849"/>
    <w:rsid w:val="FF7FE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1996</Words>
  <Characters>2089</Characters>
  <Lines>14</Lines>
  <Paragraphs>4</Paragraphs>
  <TotalTime>129</TotalTime>
  <ScaleCrop>false</ScaleCrop>
  <LinksUpToDate>false</LinksUpToDate>
  <CharactersWithSpaces>2089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2022-03-11T21:54:00Z</dcterms:created>
  <dc:creator>lenovo</dc:creator>
  <cp:lastModifiedBy>郭晓媛</cp:lastModifiedBy>
  <cp:lastPrinted>2025-05-09T01:31:00Z</cp:lastPrinted>
  <dcterms:modified xsi:type="dcterms:W3CDTF">2025-07-03T09:17:32Z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292432610_btnclosed</vt:lpwstr>
  </property>
  <property fmtid="{D5CDD505-2E9C-101B-9397-08002B2CF9AE}" pid="4" name="ICV">
    <vt:lpwstr>13A830683B4C4CD598F9751DFA9B2AB3_13</vt:lpwstr>
  </property>
  <property fmtid="{D5CDD505-2E9C-101B-9397-08002B2CF9AE}" pid="5" name="KSOTemplateDocerSaveRecord">
    <vt:lpwstr>eyJoZGlkIjoiYjM5MTdmZmM3MjdhNzJhZWRmZTRhOTkxYWNkMWRmODAiLCJ1c2VySWQiOiI0MjE1ODEyMTIifQ==</vt:lpwstr>
  </property>
</Properties>
</file>