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40" w:lineRule="exact"/>
        <w:outlineLvl w:val="0"/>
        <w:rPr>
          <w:rFonts w:hint="eastAsia" w:ascii="黑体" w:hAnsi="宋体" w:eastAsia="黑体" w:cs="黑体"/>
          <w:kern w:val="44"/>
          <w:sz w:val="32"/>
          <w:szCs w:val="32"/>
          <w:lang w:eastAsia="zh-CN"/>
        </w:rPr>
      </w:pPr>
      <w:bookmarkStart w:id="0" w:name="_Toc10606"/>
      <w:bookmarkStart w:id="1" w:name="_Toc6776"/>
      <w:r>
        <w:rPr>
          <w:rFonts w:hint="eastAsia" w:ascii="黑体" w:hAnsi="宋体" w:eastAsia="黑体" w:cs="黑体"/>
          <w:kern w:val="44"/>
          <w:sz w:val="32"/>
          <w:szCs w:val="32"/>
          <w:lang w:bidi="ar"/>
        </w:rPr>
        <w:t>附件</w:t>
      </w:r>
      <w:bookmarkEnd w:id="0"/>
      <w:bookmarkEnd w:id="1"/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2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  <w:jc w:val="center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hAnsi="Times New Roman" w:eastAsia="方正小标宋简体" w:cs="Times New Roman"/>
                <w:kern w:val="44"/>
                <w:sz w:val="44"/>
                <w:szCs w:val="44"/>
              </w:rPr>
            </w:pPr>
          </w:p>
          <w:p>
            <w:pPr>
              <w:keepNext/>
              <w:keepLines/>
              <w:spacing w:line="480" w:lineRule="auto"/>
              <w:jc w:val="center"/>
              <w:outlineLvl w:val="0"/>
              <w:rPr>
                <w:rFonts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</w:pPr>
            <w:bookmarkStart w:id="2" w:name="_Toc12096"/>
            <w:bookmarkStart w:id="3" w:name="_Toc26291"/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instrText xml:space="preserve"> HYPERLINK "https://fgw.sh.gov.cn/resource/4c/4c20ccaae3e24d1fb4cef92e00e015b3/ecaa9164651c8b9ea59a57902090ddc2.doc" </w:instrText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t>深圳市减污降碳协同控制</w:t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end"/>
            </w:r>
            <w:bookmarkEnd w:id="2"/>
            <w:bookmarkEnd w:id="3"/>
            <w:bookmarkStart w:id="4" w:name="_Toc6039"/>
            <w:bookmarkStart w:id="5" w:name="_Toc24926"/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t>标杆项目</w:t>
            </w:r>
          </w:p>
          <w:p>
            <w:pPr>
              <w:keepNext/>
              <w:keepLines/>
              <w:spacing w:line="480" w:lineRule="auto"/>
              <w:jc w:val="center"/>
              <w:outlineLvl w:val="0"/>
              <w:rPr>
                <w:rFonts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begin"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instrText xml:space="preserve"> HYPERLINK "https://fgw.sh.gov.cn/resource/4c/4c20ccaae3e24d1fb4cef92e00e015b3/ecaa9164651c8b9ea59a57902090ddc2.doc" </w:instrText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separate"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val="en-US" w:eastAsia="zh-CN" w:bidi="ar"/>
              </w:rPr>
              <w:t>创建方案</w:t>
            </w:r>
            <w:bookmarkEnd w:id="4"/>
            <w:bookmarkEnd w:id="5"/>
          </w:p>
          <w:p>
            <w:pPr>
              <w:keepNext/>
              <w:keepLines/>
              <w:spacing w:line="480" w:lineRule="auto"/>
              <w:jc w:val="center"/>
              <w:outlineLvl w:val="0"/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44"/>
                <w:lang w:bidi="ar"/>
              </w:rPr>
              <w:fldChar w:fldCharType="end"/>
            </w:r>
          </w:p>
          <w:p>
            <w:pPr>
              <w:keepNext/>
              <w:keepLines/>
              <w:spacing w:line="640" w:lineRule="exact"/>
              <w:jc w:val="center"/>
              <w:outlineLvl w:val="0"/>
              <w:rPr>
                <w:rFonts w:ascii="Times New Roman" w:hAnsi="Times New Roman" w:eastAsia="方正小标宋简体" w:cs="Times New Roman"/>
                <w:kern w:val="44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长城小标宋体" w:cs="Times New Roman"/>
          <w:b/>
          <w:bCs/>
          <w:color w:val="000000"/>
          <w:sz w:val="36"/>
          <w:szCs w:val="36"/>
        </w:rPr>
      </w:pPr>
      <w:r>
        <w:rPr>
          <w:rFonts w:hint="eastAsia" w:ascii="楷体_GB2312" w:hAnsi="Times New Roman" w:eastAsia="楷体_GB2312" w:cs="楷体_GB2312"/>
          <w:sz w:val="32"/>
          <w:szCs w:val="32"/>
          <w:lang w:bidi="ar"/>
        </w:rPr>
        <w:t>（编制大纲）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项目名称：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left="2555" w:leftChars="455" w:hanging="1600" w:hangingChars="5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项目类型：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□大气环境治理；□污水治理；□固废综合治理；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eastAsia="zh-CN" w:bidi="ar"/>
        </w:rPr>
        <w:t>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建筑；□能源；□交通；□生态建设；□农业；□多领域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</w:t>
      </w:r>
    </w:p>
    <w:p>
      <w:pPr>
        <w:adjustRightInd w:val="0"/>
        <w:snapToGrid w:val="0"/>
        <w:spacing w:line="36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申报主体类型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eastAsia="zh-CN" w:bidi="ar"/>
        </w:rPr>
        <w:t>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val="en-US" w:eastAsia="zh-CN" w:bidi="ar"/>
        </w:rPr>
        <w:t xml:space="preserve">园区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val="en-US" w:eastAsia="zh-CN" w:bidi="ar"/>
        </w:rPr>
        <w:t>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val="en-US" w:eastAsia="zh-CN" w:bidi="ar"/>
        </w:rPr>
        <w:t>其他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所属行政区：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申报单位：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 xml:space="preserve">                             （盖章）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     </w:t>
      </w:r>
    </w:p>
    <w:p>
      <w:pPr>
        <w:adjustRightInd w:val="0"/>
        <w:snapToGrid w:val="0"/>
        <w:spacing w:line="360" w:lineRule="auto"/>
        <w:ind w:left="955" w:leftChars="455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创建期限：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  <w:t xml:space="preserve">  </w:t>
      </w:r>
    </w:p>
    <w:p>
      <w:pPr>
        <w:adjustRightInd w:val="0"/>
        <w:snapToGrid w:val="0"/>
        <w:spacing w:line="360" w:lineRule="auto"/>
        <w:ind w:left="955" w:leftChars="455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bidi="ar"/>
        </w:rPr>
      </w:pPr>
    </w:p>
    <w:p>
      <w:pPr>
        <w:adjustRightInd w:val="0"/>
        <w:snapToGrid w:val="0"/>
        <w:spacing w:line="360" w:lineRule="auto"/>
        <w:ind w:firstLine="960" w:firstLineChars="3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6"/>
          <w:sz w:val="40"/>
          <w:szCs w:val="40"/>
        </w:rPr>
      </w:pPr>
      <w:bookmarkStart w:id="6" w:name="_Toc5499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0"/>
          <w:szCs w:val="40"/>
          <w:lang w:bidi="ar"/>
        </w:rPr>
        <w:t>编制要求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"/>
          <w:sz w:val="44"/>
          <w:szCs w:val="44"/>
          <w:lang w:bidi="ar"/>
        </w:rPr>
      </w:pPr>
    </w:p>
    <w:p>
      <w:pPr>
        <w:pStyle w:val="2"/>
        <w:ind w:firstLine="643"/>
      </w:pPr>
      <w:r>
        <w:rPr>
          <w:rFonts w:hint="eastAsia"/>
        </w:rPr>
        <w:t>一、内容说明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创建方案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应依照《深圳市减污降碳协同控制标杆项目建设实施方案》，对项目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工作基础、目标指标、特色举措、工作保障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、实施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计划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等内容进行阐述。</w:t>
      </w:r>
    </w:p>
    <w:p>
      <w:pPr>
        <w:pStyle w:val="2"/>
        <w:ind w:firstLine="643"/>
      </w:pPr>
      <w:r>
        <w:rPr>
          <w:rFonts w:hint="eastAsia"/>
        </w:rPr>
        <w:t>二、格式要求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报告文本统一采用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A4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幅面纸，要求格式统一、字体大小适中，图表清晰、规范。</w:t>
      </w:r>
    </w:p>
    <w:p>
      <w:pPr>
        <w:pStyle w:val="2"/>
        <w:ind w:firstLine="643"/>
      </w:pPr>
      <w:r>
        <w:rPr>
          <w:rFonts w:hint="eastAsia"/>
        </w:rPr>
        <w:t>三、报告要求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项目申报单位可自行或委托专业机构编制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创建方案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，报告需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项目申报单位审核并加盖公章，确保内容真实准确。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bidi="ar"/>
        </w:rPr>
        <w:t>深圳市减污降碳协同控制标杆项目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 w:bidi="ar"/>
        </w:rPr>
        <w:t>创建方案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bidi="ar"/>
        </w:rPr>
        <w:t>（编制大纲）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2"/>
          <w:sz w:val="44"/>
          <w:szCs w:val="44"/>
          <w:lang w:bidi="ar"/>
        </w:rPr>
      </w:pPr>
    </w:p>
    <w:p>
      <w:pPr>
        <w:pStyle w:val="2"/>
        <w:ind w:firstLine="643"/>
      </w:pPr>
      <w:r>
        <w:rPr>
          <w:rFonts w:hint="eastAsia"/>
        </w:rPr>
        <w:t>一、项目概述</w:t>
      </w:r>
      <w:bookmarkEnd w:id="6"/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bookmarkStart w:id="7" w:name="_Toc28582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（一）项目背景</w:t>
      </w:r>
      <w:bookmarkEnd w:id="7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简述项目建设背景及行业现状。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bookmarkStart w:id="8" w:name="_Toc1316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（二）申报单位</w:t>
      </w:r>
      <w:bookmarkEnd w:id="8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简述企业主营业务、产业规模、减污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碳相关工作成效等。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bookmarkStart w:id="9" w:name="_Toc28058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（三）项目</w:t>
      </w:r>
      <w:bookmarkEnd w:id="9"/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概况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仿宋_GB2312"/>
          <w:bCs/>
          <w:kern w:val="24"/>
          <w:sz w:val="30"/>
          <w:szCs w:val="30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概述项目总体情况，重点说明项目边界、创建期限、特色举措、资金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预期成效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等。</w:t>
      </w:r>
    </w:p>
    <w:p>
      <w:pPr>
        <w:pStyle w:val="2"/>
        <w:ind w:firstLine="643"/>
      </w:pPr>
      <w:bookmarkStart w:id="10" w:name="_Toc17671"/>
      <w:r>
        <w:rPr>
          <w:rFonts w:hint="eastAsia"/>
        </w:rPr>
        <w:t>二、基准年工作基础</w:t>
      </w:r>
      <w:bookmarkEnd w:id="1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若为扩建、改建、技术改造项目，需填写第（一）至（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）小节；若为新建项目，无基准年排放数据，需填写第（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）小节。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bookmarkStart w:id="11" w:name="_Toc24503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（一）核算</w:t>
      </w:r>
      <w:bookmarkEnd w:id="11"/>
      <w:bookmarkStart w:id="12" w:name="_Toc5672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范围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确定基准年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，明确基准年污染物与温室气体排放的核算边界，基准年应涵盖连续12个自然月。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（二）污染物排放情况</w:t>
      </w:r>
      <w:bookmarkEnd w:id="12"/>
      <w:bookmarkStart w:id="13" w:name="_Toc3245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申报领域为大气污染治理、污水治理、能源、交通、农业、多领域的项目：核算基准年主要污染物排放量，重点说明主要污染物排放源、核算方法等。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申报领域为固废综合治理、建筑、生态领域的项目：依据项目实际情况填写。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排放情况</w:t>
      </w:r>
      <w:bookmarkEnd w:id="13"/>
      <w:bookmarkStart w:id="14" w:name="_Toc734"/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核算基准年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碳</w:t>
      </w:r>
      <w:r>
        <w:rPr>
          <w:rFonts w:hint="eastAsia" w:ascii="仿宋_GB2312" w:hAnsi="仿宋_GB2312" w:eastAsia="仿宋_GB2312" w:cs="仿宋_GB2312"/>
          <w:sz w:val="32"/>
          <w:szCs w:val="32"/>
        </w:rPr>
        <w:t>排放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量及碳强度，重点说明排放源、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活动数据、排放因子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bookmarkEnd w:id="14"/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bookmarkStart w:id="15" w:name="_Toc22461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）规划审批情况</w:t>
      </w:r>
      <w:bookmarkEnd w:id="15"/>
      <w:bookmarkStart w:id="16" w:name="_Toc9402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（如有）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新建项目需说明规划、环保等部门审批情况。</w:t>
      </w:r>
    </w:p>
    <w:p>
      <w:pPr>
        <w:pStyle w:val="2"/>
        <w:ind w:firstLine="643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、目标指标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期限，对照《实施方案》指标体系，逐项说明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各项指标的目标，并以表格形式汇总（表1）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重点列明</w:t>
      </w:r>
      <w:r>
        <w:rPr>
          <w:rFonts w:hint="eastAsia" w:ascii="仿宋_GB2312" w:hAnsi="仿宋_GB2312" w:eastAsia="仿宋_GB2312" w:cs="仿宋_GB2312"/>
          <w:sz w:val="32"/>
          <w:szCs w:val="32"/>
        </w:rPr>
        <w:t>碳排放、污染物排放、可再生能源利用等定量指标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的测算过程。设置目标时</w:t>
      </w:r>
      <w:r>
        <w:rPr>
          <w:rFonts w:hint="eastAsia" w:ascii="仿宋_GB2312" w:hAnsi="仿宋_GB2312" w:eastAsia="仿宋_GB2312" w:cs="仿宋_GB2312"/>
          <w:sz w:val="32"/>
          <w:szCs w:val="32"/>
        </w:rPr>
        <w:t>应符合以下要求：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对于改建、扩建、技术改造项目，测算创建期污染物及碳排放相关指标目标时，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核算边界、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排放因子</w:t>
      </w:r>
      <w:r>
        <w:rPr>
          <w:rFonts w:hint="eastAsia" w:ascii="仿宋_GB2312" w:hAnsi="仿宋_GB2312" w:eastAsia="仿宋_GB2312" w:cs="仿宋_GB2312"/>
          <w:sz w:val="32"/>
          <w:szCs w:val="32"/>
        </w:rPr>
        <w:t>应与基准年保持一致。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大气环境治理、固废治理、交通等设置有碳排放稳步下降目标的领域，若企业低碳基础较好，碳排放下降空间有限，自评估相关指标已达到行业先进水平，建议和同类项目或工艺方案进行对比。对于新建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与本市同类型项目或设施的平均排放水平或先进水平进行比较。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购买或通过其他方式转移获取的各类减排量（CCER等）可做说明，但不应计入碳减量。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鼓励申报单位适当增加特色创新性指标。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 xml:space="preserve"> 指标目标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设置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5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97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一级指标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指标名称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基准值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目标值</w:t>
            </w:r>
          </w:p>
        </w:tc>
        <w:tc>
          <w:tcPr>
            <w:tcW w:w="1000" w:type="pc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97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napToGrid w:val="0"/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997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1000" w:type="pct"/>
          </w:tcPr>
          <w:p>
            <w:pPr>
              <w:snapToGrid w:val="0"/>
              <w:spacing w:line="560" w:lineRule="exact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</w:p>
        </w:tc>
      </w:tr>
    </w:tbl>
    <w:p>
      <w:pPr>
        <w:pStyle w:val="2"/>
        <w:ind w:firstLine="643"/>
      </w:pPr>
      <w:r>
        <w:rPr>
          <w:rFonts w:hint="eastAsia"/>
          <w:lang w:eastAsia="zh-CN"/>
        </w:rPr>
        <w:t>四</w:t>
      </w:r>
      <w:r>
        <w:rPr>
          <w:rFonts w:hint="eastAsia"/>
        </w:rPr>
        <w:t>、创建期实施内容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系统梳理项目建设中具有先进性、创新性、示范性的减污降碳特色举措。</w:t>
      </w:r>
    </w:p>
    <w:bookmarkEnd w:id="16"/>
    <w:p>
      <w:pPr>
        <w:pStyle w:val="2"/>
        <w:ind w:firstLine="643"/>
        <w:rPr>
          <w:rFonts w:hint="eastAsia" w:eastAsia="黑体"/>
          <w:lang w:val="en-US" w:eastAsia="zh-CN"/>
        </w:rPr>
      </w:pPr>
      <w:bookmarkStart w:id="17" w:name="_Toc5582"/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工作保障</w:t>
      </w:r>
      <w:bookmarkEnd w:id="17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从组织架构、资金投入、科技支撑、社会参与等多个方面提出项目建设各项保障措施，确保减污降碳协同控制标杆项目建设取得积极成效。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资金投入计划，列举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建设项目名称、项目内容、资金来源、资金类型、实施年限、对应创建指标等，填写资金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 xml:space="preserve"> 资金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投入计划</w:t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3"/>
        <w:gridCol w:w="1181"/>
        <w:gridCol w:w="922"/>
        <w:gridCol w:w="1519"/>
        <w:gridCol w:w="781"/>
        <w:gridCol w:w="810"/>
        <w:gridCol w:w="1023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Header/>
        </w:trPr>
        <w:tc>
          <w:tcPr>
            <w:tcW w:w="47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序号</w:t>
            </w:r>
          </w:p>
        </w:tc>
        <w:tc>
          <w:tcPr>
            <w:tcW w:w="4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项目名称</w:t>
            </w:r>
          </w:p>
        </w:tc>
        <w:tc>
          <w:tcPr>
            <w:tcW w:w="6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项目内容</w:t>
            </w: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投资类型</w:t>
            </w:r>
          </w:p>
        </w:tc>
        <w:tc>
          <w:tcPr>
            <w:tcW w:w="8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项目额度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（万元）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立项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时间</w:t>
            </w:r>
          </w:p>
        </w:tc>
        <w:tc>
          <w:tcPr>
            <w:tcW w:w="4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结项时间</w:t>
            </w:r>
          </w:p>
        </w:tc>
        <w:tc>
          <w:tcPr>
            <w:tcW w:w="6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对应建设指标</w:t>
            </w:r>
          </w:p>
        </w:tc>
        <w:tc>
          <w:tcPr>
            <w:tcW w:w="3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kern w:val="24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4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6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489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693" w:type="pct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541" w:type="pct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891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458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475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6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371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6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  <w:bookmarkStart w:id="18" w:name="_Toc32522"/>
          </w:p>
        </w:tc>
        <w:tc>
          <w:tcPr>
            <w:tcW w:w="489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693" w:type="pct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541" w:type="pct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891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458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475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600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  <w:tc>
          <w:tcPr>
            <w:tcW w:w="371" w:type="pct"/>
          </w:tcPr>
          <w:p>
            <w:pPr>
              <w:spacing w:line="560" w:lineRule="exact"/>
              <w:rPr>
                <w:rFonts w:ascii="仿宋_GB2312" w:hAnsi="Times New Roman" w:eastAsia="仿宋_GB2312" w:cs="仿宋_GB2312"/>
                <w:bCs/>
                <w:kern w:val="24"/>
                <w:sz w:val="24"/>
                <w:lang w:bidi="ar"/>
              </w:rPr>
            </w:pPr>
          </w:p>
        </w:tc>
      </w:tr>
      <w:bookmarkEnd w:id="18"/>
    </w:tbl>
    <w:p>
      <w:pPr>
        <w:pStyle w:val="2"/>
        <w:ind w:firstLine="643"/>
        <w:rPr>
          <w:rFonts w:hint="default"/>
          <w:lang w:val="en-US" w:eastAsia="zh-CN"/>
        </w:rPr>
      </w:pPr>
      <w:bookmarkStart w:id="19" w:name="_Toc24868"/>
      <w:r>
        <w:rPr>
          <w:rFonts w:hint="eastAsia"/>
          <w:lang w:val="en-US" w:eastAsia="zh-CN"/>
        </w:rPr>
        <w:t>六、实施计划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根据项目建设要求，对建设过程中的各项工作进行统一规划、综合平衡，科学合理确定项目建设进度安排，明确各项关键环节时间节点。</w:t>
      </w:r>
    </w:p>
    <w:p>
      <w:pPr>
        <w:pStyle w:val="2"/>
        <w:ind w:firstLine="643"/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有关证明材料</w:t>
      </w:r>
      <w:bookmarkEnd w:id="19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（1）第三方出具的碳核查报告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拟实施重点项目的有关文件，如可行性报告、发展规划方案、实施方案等资料关键页；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）项目创建指标计算佐证材料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DD06E"/>
    <w:multiLevelType w:val="singleLevel"/>
    <w:tmpl w:val="96DDD0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5B852F"/>
    <w:multiLevelType w:val="singleLevel"/>
    <w:tmpl w:val="205B8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2C7F"/>
    <w:rsid w:val="65CFEDE3"/>
    <w:rsid w:val="6DFE9AA0"/>
    <w:rsid w:val="70D02C7F"/>
    <w:rsid w:val="76897E06"/>
    <w:rsid w:val="7A073302"/>
    <w:rsid w:val="7C9570F1"/>
    <w:rsid w:val="D37FB444"/>
    <w:rsid w:val="FF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/>
      <w:ind w:firstLine="640" w:firstLineChars="200"/>
      <w:outlineLvl w:val="0"/>
    </w:pPr>
    <w:rPr>
      <w:rFonts w:eastAsia="黑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1437</Words>
  <Characters>1442</Characters>
  <Lines>0</Lines>
  <Paragraphs>0</Paragraphs>
  <TotalTime>145</TotalTime>
  <ScaleCrop>false</ScaleCrop>
  <LinksUpToDate>false</LinksUpToDate>
  <CharactersWithSpaces>1625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2025-09-05T17:40:00Z</dcterms:created>
  <dc:creator>蜂蜜柚子</dc:creator>
  <cp:lastModifiedBy>Zhangcheng</cp:lastModifiedBy>
  <dcterms:modified xsi:type="dcterms:W3CDTF">2025-09-12T15:45:05Z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A19AEE21CC7E0BD854ECBF686B399570</vt:lpwstr>
  </property>
  <property fmtid="{D5CDD505-2E9C-101B-9397-08002B2CF9AE}" pid="4" name="KSOTemplateDocerSaveRecord">
    <vt:lpwstr>eyJoZGlkIjoiODE4YzU1YTg1MjNkYTgyOTcwOTEwNjNmMDhlMWJlMzMiLCJ1c2VySWQiOiIyMjM0ODU2MDMifQ==</vt:lpwstr>
  </property>
</Properties>
</file>