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</w:t>
      </w:r>
      <w:r>
        <w:rPr>
          <w:rFonts w:hint="eastAsia" w:ascii="仿宋" w:hAnsi="仿宋" w:eastAsia="仿宋"/>
          <w:sz w:val="28"/>
          <w:szCs w:val="28"/>
          <w:lang w:eastAsia="zh-CN"/>
        </w:rPr>
        <w:t>保障性租赁住房</w:t>
      </w:r>
      <w:r>
        <w:rPr>
          <w:rFonts w:hint="eastAsia" w:ascii="仿宋" w:hAnsi="仿宋" w:eastAsia="仿宋"/>
          <w:sz w:val="28"/>
          <w:szCs w:val="28"/>
        </w:rPr>
        <w:t>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73F0E"/>
    <w:rsid w:val="31C73F0E"/>
    <w:rsid w:val="70B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2025-09-16T06:18:00Z</dcterms:created>
  <dc:creator>黎俊</dc:creator>
  <cp:lastModifiedBy>黎俊</cp:lastModifiedBy>
  <dcterms:modified xsi:type="dcterms:W3CDTF">2025-09-16T06:26:29Z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