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年深圳市农业发展专项资金（渔业类）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申报指南（水产养殖</w:t>
      </w: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绿色发展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方向）</w:t>
      </w:r>
    </w:p>
    <w:p>
      <w:pPr>
        <w:pStyle w:val="88"/>
        <w:spacing w:line="560" w:lineRule="exact"/>
      </w:pPr>
    </w:p>
    <w:p>
      <w:pPr>
        <w:pStyle w:val="86"/>
        <w:spacing w:line="560" w:lineRule="exact"/>
        <w:rPr>
          <w:rStyle w:val="91"/>
          <w:rFonts w:ascii="黑体" w:hAnsi="黑体" w:eastAsia="黑体" w:cs="黑体"/>
          <w:shd w:val="clear" w:color="auto" w:fill="auto"/>
          <w:lang w:eastAsia="zh-CN"/>
        </w:rPr>
      </w:pPr>
      <w:r>
        <w:rPr>
          <w:rFonts w:hint="eastAsia"/>
        </w:rPr>
        <w:t>一、支持方向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及时间范围</w:t>
      </w:r>
    </w:p>
    <w:p>
      <w:pPr>
        <w:pStyle w:val="90"/>
        <w:spacing w:line="560" w:lineRule="exact"/>
        <w:rPr>
          <w:rStyle w:val="89"/>
        </w:rPr>
      </w:pPr>
      <w:r>
        <w:rPr>
          <w:rFonts w:hint="eastAsia" w:ascii="仿宋_GB2312" w:hAnsi="仿宋_GB2312" w:eastAsia="仿宋_GB2312" w:cs="仿宋_GB2312"/>
          <w:b/>
          <w:bCs/>
          <w:kern w:val="0"/>
          <w:lang w:eastAsia="zh-CN"/>
        </w:rPr>
        <w:t>工厂化循环水养殖：</w:t>
      </w:r>
      <w:r>
        <w:rPr>
          <w:rFonts w:hint="eastAsia" w:ascii="仿宋_GB2312" w:hAnsi="仿宋_GB2312" w:eastAsia="仿宋_GB2312" w:cs="仿宋_GB2312"/>
          <w:kern w:val="0"/>
          <w:lang w:eastAsia="zh-CN"/>
        </w:rPr>
        <w:t>支持</w:t>
      </w:r>
      <w:r>
        <w:rPr>
          <w:rStyle w:val="89"/>
          <w:rFonts w:hint="eastAsia"/>
        </w:rPr>
        <w:t>建设工厂化循环水养殖项目和工厂化循环水育苗项目。</w:t>
      </w:r>
      <w:r>
        <w:rPr>
          <w:rFonts w:hint="eastAsia" w:ascii="仿宋_GB2312" w:hAnsi="仿宋_GB2312" w:eastAsia="仿宋_GB2312" w:cs="仿宋_GB2312"/>
          <w:kern w:val="0"/>
        </w:rPr>
        <w:t>项目建设完成时间</w:t>
      </w:r>
      <w:r>
        <w:rPr>
          <w:rFonts w:hint="eastAsia" w:ascii="仿宋_GB2312" w:hAnsi="仿宋_GB2312" w:eastAsia="仿宋_GB2312" w:cs="仿宋_GB2312"/>
          <w:kern w:val="0"/>
          <w:lang w:eastAsia="zh-CN"/>
        </w:rPr>
        <w:t>须</w:t>
      </w:r>
      <w:r>
        <w:rPr>
          <w:rFonts w:hint="eastAsia" w:ascii="仿宋_GB2312" w:hAnsi="仿宋_GB2312" w:eastAsia="仿宋_GB2312" w:cs="仿宋_GB2312"/>
          <w:kern w:val="0"/>
        </w:rPr>
        <w:t>在2023年5月10日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年12月31日期间</w:t>
      </w:r>
      <w:r>
        <w:rPr>
          <w:rFonts w:hint="eastAsia" w:ascii="仿宋_GB2312" w:hAnsi="仿宋_GB2312" w:eastAsia="仿宋_GB2312" w:cs="仿宋_GB2312"/>
          <w:kern w:val="0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设定依据</w:t>
      </w:r>
    </w:p>
    <w:p>
      <w:pPr>
        <w:pStyle w:val="88"/>
        <w:spacing w:line="560" w:lineRule="exact"/>
      </w:pPr>
      <w:r>
        <w:rPr>
          <w:rStyle w:val="77"/>
          <w:rFonts w:hint="eastAsia"/>
          <w:kern w:val="2"/>
        </w:rPr>
        <w:t>《深圳市规划和自然资源局专项资金管理办法》（深规划资源规〔</w:t>
      </w:r>
      <w:r>
        <w:rPr>
          <w:rStyle w:val="77"/>
          <w:kern w:val="2"/>
        </w:rPr>
        <w:t>2021〕1</w:t>
      </w:r>
      <w:r>
        <w:rPr>
          <w:rStyle w:val="77"/>
          <w:rFonts w:hint="eastAsia"/>
          <w:kern w:val="2"/>
        </w:rPr>
        <w:t>号）</w:t>
      </w:r>
    </w:p>
    <w:p>
      <w:pPr>
        <w:pStyle w:val="88"/>
        <w:spacing w:line="560" w:lineRule="exact"/>
        <w:rPr>
          <w:rFonts w:hAnsi="仿宋" w:cs="宋体"/>
        </w:rPr>
      </w:pPr>
      <w:r>
        <w:rPr>
          <w:rFonts w:hint="eastAsia" w:hAnsi="仿宋" w:cs="宋体"/>
        </w:rPr>
        <w:t>《深圳市农业发展专项资金（渔业类）扶持措施》（深规划资源规〔2023〕3号）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《深圳市农业发展专项资金（渔业类）扶持操作规程》（深海发规〔2024〕2号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napToGrid w:val="0"/>
        <w:spacing w:line="580" w:lineRule="exact"/>
        <w:ind w:firstLine="640" w:firstLineChars="200"/>
        <w:outlineLvl w:val="0"/>
        <w:rPr>
          <w:rFonts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方式、资助标准及范围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方式</w:t>
      </w:r>
    </w:p>
    <w:p>
      <w:pPr>
        <w:pStyle w:val="73"/>
        <w:spacing w:line="560" w:lineRule="exact"/>
        <w:jc w:val="left"/>
        <w:rPr>
          <w:rFonts w:ascii="仿宋_GB2312" w:hAnsi="仿宋" w:eastAsia="仿宋_GB2312" w:cs="宋体"/>
          <w:kern w:val="0"/>
          <w:lang w:eastAsia="zh-CN"/>
        </w:rPr>
      </w:pPr>
      <w:r>
        <w:rPr>
          <w:rFonts w:hint="eastAsia" w:ascii="仿宋_GB2312" w:hAnsi="仿宋" w:eastAsia="仿宋_GB2312" w:cs="宋体"/>
          <w:kern w:val="0"/>
          <w:lang w:eastAsia="zh-CN"/>
        </w:rPr>
        <w:t>事后资助。</w:t>
      </w:r>
    </w:p>
    <w:p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）资助标准</w:t>
      </w:r>
    </w:p>
    <w:p>
      <w:pPr>
        <w:pStyle w:val="94"/>
        <w:spacing w:line="560" w:lineRule="exact"/>
      </w:pPr>
      <w:r>
        <w:rPr>
          <w:rFonts w:hint="eastAsia"/>
        </w:rPr>
        <w:t>单个项目给予不超过总投资20%，最高300万元的补贴。</w:t>
      </w:r>
    </w:p>
    <w:p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资金使用范围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</w:rPr>
      </w:pPr>
      <w:r>
        <w:rPr>
          <w:rStyle w:val="89"/>
          <w:rFonts w:hint="eastAsia"/>
        </w:rPr>
        <w:t>审计核定投入的资金使用范围为实施该项目涉及的建设投资，主要包括设备及工器具的购置、安装工程费，生产运营场地基础设施建设和形成固定资产的其他建设投资。</w:t>
      </w:r>
    </w:p>
    <w:p>
      <w:pPr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四、申报条件</w:t>
      </w:r>
    </w:p>
    <w:p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（一）申报基本条件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eastAsia="zh-CN"/>
        </w:rPr>
      </w:pPr>
      <w:r>
        <w:rPr>
          <w:rStyle w:val="89"/>
          <w:rFonts w:hint="eastAsia"/>
        </w:rPr>
        <w:t>1.</w:t>
      </w:r>
      <w:r>
        <w:rPr>
          <w:rStyle w:val="89"/>
          <w:rFonts w:hint="eastAsia"/>
          <w:lang w:val="en-US" w:eastAsia="zh-CN"/>
        </w:rPr>
        <w:t>申报单位为在深圳市依法登记且具有独立法人资格的渔业企业、科研院所和社会组织</w:t>
      </w:r>
      <w:r>
        <w:rPr>
          <w:rStyle w:val="89"/>
          <w:rFonts w:hint="eastAsia"/>
        </w:rPr>
        <w:t>；</w:t>
      </w:r>
      <w:r>
        <w:rPr>
          <w:rStyle w:val="89"/>
          <w:rFonts w:hint="eastAsia"/>
          <w:lang w:eastAsia="zh-CN"/>
        </w:rPr>
        <w:t>申报项目应符合国家、省、市渔业产业发展政策和经济社会发展要求；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eastAsia="zh-CN"/>
        </w:rPr>
      </w:pPr>
      <w:r>
        <w:rPr>
          <w:rStyle w:val="89"/>
          <w:rFonts w:hint="eastAsia"/>
        </w:rPr>
        <w:t>2.</w:t>
      </w:r>
      <w:r>
        <w:rPr>
          <w:rStyle w:val="89"/>
          <w:rFonts w:hint="eastAsia"/>
          <w:lang w:eastAsia="zh-CN"/>
        </w:rPr>
        <w:t>申报项目实施地原则上应在深圳，有特殊条款规定的除外；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eastAsia="zh-CN"/>
        </w:rPr>
      </w:pPr>
      <w:r>
        <w:rPr>
          <w:rStyle w:val="89"/>
          <w:rFonts w:hint="eastAsia"/>
          <w:lang w:eastAsia="zh-CN"/>
        </w:rPr>
        <w:t>3.申报单位具备固定的生产经营场所和实施项目必要的生产经营条件；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eastAsia="zh-CN"/>
        </w:rPr>
      </w:pPr>
      <w:r>
        <w:rPr>
          <w:rStyle w:val="89"/>
          <w:rFonts w:hint="eastAsia"/>
          <w:lang w:eastAsia="zh-CN"/>
        </w:rPr>
        <w:t>4.所从事行业或开展的业务按照有关规定需经有关部门核准、备案或需取得相关资质、许可的，应按要求取得。</w:t>
      </w:r>
    </w:p>
    <w:p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（二）申报专项条件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</w:rPr>
      </w:pPr>
      <w:r>
        <w:rPr>
          <w:rStyle w:val="89"/>
          <w:rFonts w:hint="eastAsia"/>
          <w:lang w:val="en-US" w:eastAsia="zh-CN"/>
        </w:rPr>
        <w:t>1.</w:t>
      </w:r>
      <w:r>
        <w:rPr>
          <w:rStyle w:val="89"/>
          <w:rFonts w:hint="eastAsia"/>
        </w:rPr>
        <w:t>工厂化循环水养殖项目车间不少于8000平方米且循环水养殖水体不少于6000立方米；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</w:rPr>
      </w:pPr>
      <w:r>
        <w:rPr>
          <w:rStyle w:val="89"/>
          <w:rFonts w:hint="eastAsia"/>
          <w:lang w:val="en-US" w:eastAsia="zh-CN"/>
        </w:rPr>
        <w:t>2.</w:t>
      </w:r>
      <w:r>
        <w:rPr>
          <w:rStyle w:val="89"/>
          <w:rFonts w:hint="eastAsia"/>
        </w:rPr>
        <w:t>工厂化循环水育苗项目循环水养殖水体不少于1000立方米；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</w:rPr>
      </w:pPr>
      <w:r>
        <w:rPr>
          <w:rStyle w:val="89"/>
          <w:rFonts w:hint="eastAsia"/>
          <w:lang w:val="en-US" w:eastAsia="zh-CN"/>
        </w:rPr>
        <w:t>3.</w:t>
      </w:r>
      <w:r>
        <w:rPr>
          <w:rStyle w:val="89"/>
          <w:rFonts w:hint="eastAsia"/>
        </w:rPr>
        <w:t>申报项目符合国家法律法规、农产品质量安全强制性标准对产地环境条件的要求；建立可追溯的生产记录档案，设有产品质量安全检验（检疫）室、配置必要的检测人员和设施，或</w:t>
      </w:r>
      <w:r>
        <w:rPr>
          <w:rStyle w:val="89"/>
          <w:rFonts w:hint="eastAsia"/>
          <w:lang w:eastAsia="zh-CN"/>
        </w:rPr>
        <w:t>者</w:t>
      </w:r>
      <w:r>
        <w:rPr>
          <w:rStyle w:val="89"/>
          <w:rFonts w:hint="eastAsia"/>
        </w:rPr>
        <w:t>委托有资质的第三方检验机构常年对其产品进行质量安全准出检验（检疫）；建立产品质量安全检验（检疫）信息档案；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</w:rPr>
      </w:pPr>
      <w:r>
        <w:rPr>
          <w:rStyle w:val="89"/>
          <w:rFonts w:hint="eastAsia"/>
          <w:lang w:val="en-US" w:eastAsia="zh-CN"/>
        </w:rPr>
        <w:t>4.</w:t>
      </w:r>
      <w:r>
        <w:rPr>
          <w:rStyle w:val="89"/>
          <w:rFonts w:hint="eastAsia"/>
        </w:rPr>
        <w:t>申报项目所涉土地（生产场所）具有自有产权或</w:t>
      </w:r>
      <w:r>
        <w:rPr>
          <w:rStyle w:val="89"/>
          <w:rFonts w:hint="eastAsia"/>
          <w:lang w:eastAsia="zh-CN"/>
        </w:rPr>
        <w:t>者</w:t>
      </w:r>
      <w:r>
        <w:rPr>
          <w:rStyle w:val="89"/>
          <w:rFonts w:hint="eastAsia"/>
        </w:rPr>
        <w:t>租赁期剩余年限3年</w:t>
      </w:r>
      <w:r>
        <w:rPr>
          <w:rStyle w:val="89"/>
          <w:rFonts w:hint="eastAsia"/>
          <w:lang w:eastAsia="zh-CN"/>
        </w:rPr>
        <w:t>及以上</w:t>
      </w:r>
      <w:r>
        <w:rPr>
          <w:rStyle w:val="89"/>
          <w:rFonts w:hint="eastAsia"/>
        </w:rPr>
        <w:t>，或</w:t>
      </w:r>
      <w:r>
        <w:rPr>
          <w:rStyle w:val="89"/>
          <w:rFonts w:hint="eastAsia"/>
          <w:lang w:eastAsia="zh-CN"/>
        </w:rPr>
        <w:t>者</w:t>
      </w:r>
      <w:r>
        <w:rPr>
          <w:rStyle w:val="89"/>
          <w:rFonts w:hint="eastAsia"/>
        </w:rPr>
        <w:t>承诺继续经营不少于3年。</w:t>
      </w:r>
    </w:p>
    <w:p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）有下列情形之一的，不予资助：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1.不符合专项资金扶持措施、操作规程或申报指南要求的；实际情况与项目申报书不符或提供虚假材料的；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2.同一项目（建设内容相同或部分相同）向市有关产业主管部门多头或者重复申报的；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3.政策法规规定不允许兴办的项目；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4.项目逾期未申请验收达一年以上，或验收不合格项目未满三年；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5.截至申报之日前三年内，申报单位依法依规被列入严重失信主体名单的；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6.经查询人民法院公告网，申报单位已进入破产清算程序的；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7.截至申报之日前三年内，申报单位因食品安全问题被有关部门予以行政处罚的；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8.申报单位发生安全生产责任事故的，当年度项目不予资助；申报项目发生安全生产责任事故的，则发生事故三年内对该项目不予资助；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9.申报单位存在欠税未缴清、税收处罚未处理、应退回奖补资金未退回等情况的；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10.被列入市财政专项资金违规、失信信息名单的；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11.由区级以上渔业主管部门认定的其他不符合本专项资金使用范围的。</w:t>
      </w:r>
    </w:p>
    <w:p>
      <w:pPr>
        <w:widowControl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五、申报材料</w:t>
      </w:r>
    </w:p>
    <w:p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（一）申报基本材料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1.项目申报书（见附件）；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2.法定代表人或者主要负责人身份证复印件（加盖申请单位公章）；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3.申报单位主体资格证明复印件（如企业营业执照、事业单位法人证书、组织机构代码证等）；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4.税务部门出具的2024年度纳税证明或无欠税证明复印件；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default"/>
          <w:lang w:val="en-US" w:eastAsia="zh-CN"/>
        </w:rPr>
      </w:pPr>
      <w:r>
        <w:rPr>
          <w:rStyle w:val="89"/>
          <w:rFonts w:hint="eastAsia"/>
          <w:lang w:val="en-US" w:eastAsia="zh-CN"/>
        </w:rPr>
        <w:t>5.所从事行业或开展的业务按照有关规定需经有关部门核准、备案或需取得相关资质、许可的证明材料（如有）。</w:t>
      </w:r>
    </w:p>
    <w:p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（二）申报专项材料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Hans"/>
        </w:rPr>
      </w:pPr>
      <w:r>
        <w:rPr>
          <w:rStyle w:val="89"/>
          <w:rFonts w:hint="eastAsia"/>
          <w:lang w:val="en-US" w:eastAsia="zh-CN"/>
        </w:rPr>
        <w:t>1.2022、2023、2024年度财务报告或者通过审查的事业单位财务决算报表复印件</w:t>
      </w:r>
      <w:r>
        <w:rPr>
          <w:rStyle w:val="89"/>
          <w:rFonts w:hint="eastAsia"/>
          <w:lang w:val="en-US" w:eastAsia="zh-Hans"/>
        </w:rPr>
        <w:t>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2.场地所有权或者使用证明</w:t>
      </w:r>
      <w:r>
        <w:rPr>
          <w:rStyle w:val="89"/>
          <w:rFonts w:hint="eastAsia"/>
          <w:lang w:val="en-US" w:eastAsia="zh-Hans"/>
        </w:rPr>
        <w:t>复印件</w:t>
      </w:r>
      <w:r>
        <w:rPr>
          <w:rStyle w:val="89"/>
          <w:rFonts w:hint="eastAsia"/>
          <w:lang w:val="en-US" w:eastAsia="zh-CN"/>
        </w:rPr>
        <w:t>（如土地使用权出让合同、租赁合同等，合同剩余年限需在3年及以上，剩余年限不足3年的，需出具承诺继续经营不少于3年的书面材料并加盖公章）；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3.使用水域、滩涂从事养殖生产</w:t>
      </w:r>
      <w:r>
        <w:rPr>
          <w:rStyle w:val="89"/>
          <w:rFonts w:hint="eastAsia"/>
          <w:lang w:val="en-US" w:eastAsia="zh-Hans"/>
        </w:rPr>
        <w:t>的</w:t>
      </w:r>
      <w:r>
        <w:rPr>
          <w:rStyle w:val="89"/>
          <w:rFonts w:hint="eastAsia"/>
          <w:lang w:val="en-US" w:eastAsia="zh-CN"/>
        </w:rPr>
        <w:t>，需提供相应的水域滩涂养殖证</w:t>
      </w:r>
      <w:r>
        <w:rPr>
          <w:rStyle w:val="89"/>
          <w:rFonts w:hint="eastAsia"/>
          <w:lang w:val="en-US" w:eastAsia="zh-Hans"/>
        </w:rPr>
        <w:t>复印件</w:t>
      </w:r>
      <w:r>
        <w:rPr>
          <w:rStyle w:val="89"/>
          <w:rFonts w:hint="eastAsia"/>
          <w:lang w:val="en-US" w:eastAsia="zh-CN"/>
        </w:rPr>
        <w:t>；涉及水产种苗经营的，需提供相应的水产种苗生产许可证</w:t>
      </w:r>
      <w:r>
        <w:rPr>
          <w:rStyle w:val="89"/>
          <w:rFonts w:hint="eastAsia"/>
          <w:lang w:val="en-US" w:eastAsia="zh-Hans"/>
        </w:rPr>
        <w:t>复印件</w:t>
      </w:r>
      <w:r>
        <w:rPr>
          <w:rStyle w:val="89"/>
          <w:rFonts w:hint="eastAsia"/>
          <w:lang w:val="en-US" w:eastAsia="zh-CN"/>
        </w:rPr>
        <w:t>（上述许可证材料均须在有效期内，超出有效期的均不予接收，仅企业提供）；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4.项目建设的实施方案</w:t>
      </w:r>
      <w:r>
        <w:rPr>
          <w:rStyle w:val="89"/>
          <w:rFonts w:hint="default"/>
          <w:lang w:val="en-US" w:eastAsia="zh-CN"/>
        </w:rPr>
        <w:t>（包括但不限于建设规划、</w:t>
      </w:r>
      <w:r>
        <w:rPr>
          <w:rStyle w:val="89"/>
          <w:rFonts w:hint="eastAsia"/>
          <w:lang w:val="en-US" w:eastAsia="zh-CN"/>
        </w:rPr>
        <w:t>建设</w:t>
      </w:r>
      <w:r>
        <w:rPr>
          <w:rStyle w:val="89"/>
          <w:rFonts w:hint="default"/>
          <w:lang w:val="en-US" w:eastAsia="zh-CN"/>
        </w:rPr>
        <w:t>目标、设施设备、实施流程等）</w:t>
      </w:r>
      <w:r>
        <w:rPr>
          <w:rStyle w:val="89"/>
          <w:rFonts w:hint="eastAsia"/>
          <w:lang w:val="en-US" w:eastAsia="zh-CN"/>
        </w:rPr>
        <w:t>、竣工报告以及项目投资证明材料（合同、发票、银行汇款凭证等材料）；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default"/>
          <w:lang w:val="en-US" w:eastAsia="zh-CN"/>
        </w:rPr>
      </w:pPr>
      <w:r>
        <w:rPr>
          <w:rStyle w:val="89"/>
          <w:rFonts w:hint="eastAsia"/>
          <w:lang w:val="en-US" w:eastAsia="zh-CN"/>
        </w:rPr>
        <w:t>5.项目检测认证相关材料（如项目合格证书、质检报告、验收报告等）；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6.近一年项目质量安全管理记录（可提供月度总结或关键页档案）复印件；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7.项目管理制度或方案（包括但不限于生产管理、质量管理、安全管理、产品追溯管理等方面）、项目管理团队情况等；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default"/>
          <w:lang w:val="en-US" w:eastAsia="zh-CN"/>
        </w:rPr>
      </w:pPr>
      <w:r>
        <w:rPr>
          <w:rStyle w:val="89"/>
          <w:rFonts w:hint="eastAsia"/>
          <w:lang w:val="en-US" w:eastAsia="zh-CN"/>
        </w:rPr>
        <w:t>8.项目自行检验的，提供检验设施设备照片、资料介绍以及配备的检验员情况介绍（包括检验员资质证书、体现员工姓名和合同期限的劳动合同关键页、社保缴纳证明材料）；项目委托第三方检验机构对产品进行检测的，提供第三方机构的资质证书、合同、发票、付款凭证、近一年出具的检测报告（可提供月度总结或关键页）等资料。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9.单位专业技术认证或自主知识产权证书复印件，中级职称及以上专业技术人员证书（并提供体现员工姓名和合同期限的劳动合同关键页、社保缴纳证明材料）；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10.其他相关材料（如有市级及以上农业龙头企业、“菜篮子”基地、高新技术企业、水产品质量认证等证书材料，提供相应证书复印件）。</w:t>
      </w:r>
    </w:p>
    <w:p>
      <w:pPr>
        <w:pStyle w:val="90"/>
        <w:shd w:val="clear" w:color="auto" w:fill="FFFFFF"/>
        <w:spacing w:line="560" w:lineRule="exact"/>
        <w:rPr>
          <w:rStyle w:val="89"/>
          <w:rFonts w:hint="eastAsia"/>
          <w:lang w:val="en-US" w:eastAsia="zh-CN"/>
        </w:rPr>
      </w:pPr>
      <w:r>
        <w:rPr>
          <w:rStyle w:val="89"/>
          <w:rFonts w:hint="eastAsia"/>
          <w:lang w:val="en-US" w:eastAsia="zh-CN"/>
        </w:rPr>
        <w:t>（9）-（10）为非必须提供项。</w:t>
      </w:r>
    </w:p>
    <w:p>
      <w:pPr>
        <w:pStyle w:val="90"/>
        <w:shd w:val="clear" w:color="auto" w:fill="FFFFFF"/>
        <w:spacing w:line="560" w:lineRule="exact"/>
        <w:rPr>
          <w:rStyle w:val="89"/>
          <w:rFonts w:hint="default"/>
          <w:lang w:val="en-US" w:eastAsia="zh-CN"/>
        </w:rPr>
      </w:pPr>
      <w:r>
        <w:rPr>
          <w:rStyle w:val="89"/>
          <w:rFonts w:hint="eastAsia"/>
          <w:lang w:val="en-US" w:eastAsia="zh-CN"/>
        </w:rPr>
        <w:t>11.其他可以佐证申报条件的相关材料。</w:t>
      </w:r>
    </w:p>
    <w:p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（三）注意事项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项目申报书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非空白页（含封面）需连续编写页码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，编制完成后采用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A4纸正反面打印/复印，需要签字处均为手签，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封面及内容每页均需加盖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申报单位印章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，加盖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骑缝章，全册扫描成P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DF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后装订成册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PDF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版本按要求在广东省政务服务网完成材料上传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申报单位应对申请材料的真实性、有效性、合法性负相应法律责任。</w:t>
      </w:r>
    </w:p>
    <w:p>
      <w:pPr>
        <w:pStyle w:val="86"/>
        <w:spacing w:line="560" w:lineRule="exact"/>
      </w:pPr>
      <w:r>
        <w:rPr>
          <w:rFonts w:hint="eastAsia"/>
          <w:lang w:eastAsia="zh-Hans"/>
        </w:rPr>
        <w:t>六、申请</w:t>
      </w:r>
      <w:r>
        <w:rPr>
          <w:rFonts w:hint="eastAsia"/>
        </w:rPr>
        <w:t>受理</w:t>
      </w:r>
    </w:p>
    <w:p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（一）受理机关：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深圳市海洋发展局。</w:t>
      </w:r>
    </w:p>
    <w:p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（二）网上申报时间：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自申报指南发布之日起至202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日18:00前。</w:t>
      </w:r>
    </w:p>
    <w:p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（三）业务咨询电话：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0755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-83949313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（四）申请方式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申报单位登录广东政务服务网，登录网址：http://www.gdzwfw.gov.cn。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登录后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搜索“现代渔业扶持计划”，选择“在线办理”，办理情形选择“2025年深圳市农业发展专项资金（渔业类）国内渔业项目”，按要求填写并上传申请材料。注：1.请准确填写项目申报书名称，标明申报方向。2.请认真核对填写的账户信息，确保银行账户真实有效，且账户状态能顺利收款。</w:t>
      </w:r>
    </w:p>
    <w:p>
      <w:pPr>
        <w:pStyle w:val="71"/>
        <w:spacing w:line="560" w:lineRule="exact"/>
      </w:pPr>
      <w:r>
        <w:rPr>
          <w:rFonts w:hint="eastAsia"/>
        </w:rPr>
        <w:t>七、办理流程</w:t>
      </w:r>
    </w:p>
    <w:p>
      <w:pPr>
        <w:widowControl/>
        <w:shd w:val="clear" w:color="auto" w:fill="FFFFFF"/>
        <w:spacing w:line="560" w:lineRule="exact"/>
        <w:ind w:firstLine="640" w:firstLineChars="200"/>
        <w:outlineLvl w:val="1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提交申报材料―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项目受理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资格审查和查重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专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项审计―专家评审―核定资助金额―会议审议―社会公示―下达资金计划―拨付资金。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八、办理时限</w:t>
      </w:r>
    </w:p>
    <w:p>
      <w:pPr>
        <w:pStyle w:val="88"/>
        <w:spacing w:line="560" w:lineRule="exact"/>
      </w:pPr>
      <w:r>
        <w:rPr>
          <w:rFonts w:hint="eastAsia"/>
        </w:rPr>
        <w:t>一次受理，批</w:t>
      </w:r>
      <w:r>
        <w:rPr>
          <w:rFonts w:hint="eastAsia"/>
          <w:lang w:eastAsia="zh-CN"/>
        </w:rPr>
        <w:t>次</w:t>
      </w:r>
      <w:r>
        <w:rPr>
          <w:rFonts w:hint="eastAsia"/>
        </w:rPr>
        <w:t>处理。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九、申请决定机关</w:t>
      </w:r>
    </w:p>
    <w:p>
      <w:pPr>
        <w:snapToGrid w:val="0"/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深圳市海洋发展局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十、证件及有效期限</w:t>
      </w:r>
    </w:p>
    <w:p>
      <w:pPr>
        <w:pStyle w:val="88"/>
        <w:spacing w:line="560" w:lineRule="exact"/>
      </w:pPr>
      <w:r>
        <w:rPr>
          <w:rFonts w:hint="eastAsia"/>
        </w:rPr>
        <w:t>证件：资金下达文件。</w:t>
      </w:r>
    </w:p>
    <w:p>
      <w:pPr>
        <w:pStyle w:val="88"/>
        <w:spacing w:line="560" w:lineRule="exact"/>
      </w:pPr>
      <w:r>
        <w:rPr>
          <w:rFonts w:hint="eastAsia"/>
        </w:rPr>
        <w:t>有效期限：申报人应当在收到批准文件之日起</w:t>
      </w:r>
      <w:r>
        <w:t>1</w:t>
      </w:r>
      <w:r>
        <w:rPr>
          <w:rFonts w:hint="eastAsia"/>
        </w:rPr>
        <w:t>个月内，配合主管部门</w:t>
      </w:r>
      <w:r>
        <w:rPr>
          <w:rFonts w:hint="eastAsia" w:hAnsi="宋体"/>
        </w:rPr>
        <w:t>办理资金拨付手续。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十一、证件的法律效力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申报人凭批准文件获得专项资金资助。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十二、收费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无。</w:t>
      </w:r>
    </w:p>
    <w:p>
      <w:pPr>
        <w:pStyle w:val="71"/>
        <w:spacing w:line="560" w:lineRule="exact"/>
        <w:rPr>
          <w:rStyle w:val="45"/>
          <w:rFonts w:ascii="Times New Roman" w:hAnsi="Times New Roman" w:cs="Times New Roman"/>
          <w:szCs w:val="24"/>
        </w:rPr>
      </w:pPr>
      <w:r>
        <w:rPr>
          <w:rStyle w:val="45"/>
          <w:rFonts w:hint="eastAsia"/>
        </w:rPr>
        <w:t>十三、年审或年检</w:t>
      </w:r>
    </w:p>
    <w:p>
      <w:pPr>
        <w:pStyle w:val="46"/>
        <w:ind w:firstLine="640"/>
        <w:rPr>
          <w:rFonts w:hAnsi="宋体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无。</w:t>
      </w:r>
    </w:p>
    <w:p>
      <w:pPr>
        <w:pStyle w:val="71"/>
        <w:spacing w:line="560" w:lineRule="exact"/>
        <w:rPr>
          <w:rFonts w:hAnsi="宋体" w:eastAsia="仿宋_GB2312" w:cs="Times New Roman"/>
        </w:rPr>
      </w:pPr>
      <w:r>
        <w:rPr>
          <w:rStyle w:val="45"/>
          <w:rFonts w:hint="eastAsia"/>
        </w:rPr>
        <w:t>十</w:t>
      </w:r>
      <w:r>
        <w:rPr>
          <w:rStyle w:val="72"/>
          <w:rFonts w:hint="eastAsia"/>
        </w:rPr>
        <w:t>四、注意事项</w:t>
      </w:r>
    </w:p>
    <w:p>
      <w:pPr>
        <w:pStyle w:val="46"/>
        <w:ind w:firstLine="640"/>
        <w:rPr>
          <w:rFonts w:hint="eastAsia" w:hAnsi="宋体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我局从未委托任何机构或个人代理项目申报事宜，请项目单位按指南要求进行申报。我局将严格按照有关标准和程序受理</w:t>
      </w:r>
      <w:r>
        <w:rPr>
          <w:rFonts w:hint="eastAsia" w:hAnsi="宋体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hAnsi="宋体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，不收取任何费用。如有任何机构或个人假借我局工作人员名义向企业收取费用的，请知情者向我局举报。</w:t>
      </w:r>
    </w:p>
    <w:p>
      <w:pPr>
        <w:pStyle w:val="46"/>
        <w:spacing w:line="580" w:lineRule="exact"/>
        <w:ind w:firstLine="640"/>
        <w:rPr>
          <w:rFonts w:hint="eastAsia" w:hAnsi="宋体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本《申报指南》由市海洋发展局负责解释。</w:t>
      </w:r>
    </w:p>
    <w:p>
      <w:pPr>
        <w:pStyle w:val="46"/>
        <w:ind w:firstLine="0" w:firstLineChars="0"/>
        <w:rPr>
          <w:rFonts w:hAnsi="宋体" w:eastAsia="仿宋_GB2312" w:cs="Times New Roman"/>
          <w:color w:val="000000" w:themeColor="text1"/>
          <w:sz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 w:hAnsiTheme="majorEastAsia" w:cstheme="minorBidi"/>
          <w:color w:val="000000" w:themeColor="text1"/>
          <w:sz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hAnsiTheme="majorEastAsia" w:cstheme="minorBidi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 w:hAnsiTheme="majorEastAsia" w:cstheme="minorBidi"/>
          <w:color w:val="000000" w:themeColor="text1"/>
          <w:sz w:val="32"/>
          <w:lang w:eastAsia="zh-Hans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eastAsia="仿宋_GB2312" w:hAnsiTheme="majorEastAsia" w:cstheme="minorBidi"/>
          <w:color w:val="000000" w:themeColor="text1"/>
          <w:sz w:val="32"/>
          <w:lang w:val="en-US" w:eastAsia="zh-Hans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 w:hAnsiTheme="majorEastAsia" w:cstheme="minorBidi"/>
          <w:color w:val="000000" w:themeColor="text1"/>
          <w:sz w:val="32"/>
          <w:lang w:eastAsia="zh-Hans"/>
          <w14:textFill>
            <w14:solidFill>
              <w14:schemeClr w14:val="tx1"/>
            </w14:solidFill>
          </w14:textFill>
        </w:rPr>
        <w:t>年深圳市农业发展专项资金（渔业类）项目申</w:t>
      </w:r>
    </w:p>
    <w:p>
      <w:pPr>
        <w:pStyle w:val="46"/>
        <w:ind w:firstLine="1600" w:firstLineChars="500"/>
        <w:rPr>
          <w:rFonts w:hint="eastAsia" w:eastAsia="仿宋_GB2312" w:hAnsiTheme="majorEastAsia" w:cstheme="minorBidi"/>
          <w:color w:val="000000" w:themeColor="text1"/>
          <w:sz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hAnsiTheme="majorEastAsia" w:cstheme="minorBidi"/>
          <w:color w:val="000000" w:themeColor="text1"/>
          <w:sz w:val="32"/>
          <w:lang w:eastAsia="zh-Hans"/>
          <w14:textFill>
            <w14:solidFill>
              <w14:schemeClr w14:val="tx1"/>
            </w14:solidFill>
          </w14:textFill>
        </w:rPr>
        <w:t>报书（工厂化循环水养殖）</w:t>
      </w:r>
    </w:p>
    <w:p>
      <w:pPr>
        <w:widowControl/>
        <w:spacing w:line="560" w:lineRule="exact"/>
        <w:jc w:val="left"/>
        <w:rPr>
          <w:rFonts w:ascii="黑体" w:hAnsi="黑体" w:eastAsia="黑体" w:cstheme="majorBidi"/>
          <w:sz w:val="32"/>
          <w:szCs w:val="32"/>
          <w:lang w:eastAsia="zh-Hans"/>
        </w:rPr>
      </w:pPr>
      <w:r>
        <w:rPr>
          <w:rFonts w:ascii="黑体" w:hAnsi="黑体" w:eastAsia="黑体"/>
          <w:b/>
          <w:bCs/>
          <w:lang w:eastAsia="zh-Hans"/>
        </w:rPr>
        <w:br w:type="page"/>
      </w:r>
    </w:p>
    <w:p>
      <w:pPr>
        <w:pStyle w:val="30"/>
        <w:spacing w:line="560" w:lineRule="exact"/>
        <w:jc w:val="both"/>
        <w:rPr>
          <w:rFonts w:ascii="黑体" w:hAnsi="黑体" w:eastAsia="黑体"/>
          <w:b w:val="0"/>
          <w:bCs w:val="0"/>
          <w:lang w:eastAsia="zh-Hans"/>
        </w:rPr>
        <w:sectPr>
          <w:footerReference r:id="rId3" w:type="default"/>
          <w:pgSz w:w="11906" w:h="16838"/>
          <w:pgMar w:top="1417" w:right="1418" w:bottom="1417" w:left="1417" w:header="851" w:footer="737" w:gutter="0"/>
          <w:pgNumType w:start="1"/>
          <w:cols w:space="720" w:num="1"/>
          <w:docGrid w:type="lines" w:linePitch="312" w:charSpace="0"/>
        </w:sectPr>
      </w:pPr>
    </w:p>
    <w:p>
      <w:pPr>
        <w:pStyle w:val="30"/>
        <w:spacing w:line="560" w:lineRule="exact"/>
        <w:jc w:val="both"/>
        <w:rPr>
          <w:rFonts w:hint="eastAsia" w:ascii="黑体" w:hAnsi="黑体" w:eastAsia="黑体"/>
          <w:b w:val="0"/>
          <w:bCs w:val="0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lang w:eastAsia="zh-Hans"/>
        </w:rPr>
        <w:t>附件</w:t>
      </w:r>
    </w:p>
    <w:p>
      <w:pPr>
        <w:spacing w:line="560" w:lineRule="exact"/>
        <w:rPr>
          <w:rFonts w:ascii="宋体"/>
          <w:color w:val="000000"/>
          <w:u w:val="single"/>
        </w:rPr>
      </w:pPr>
    </w:p>
    <w:p>
      <w:pPr>
        <w:spacing w:line="560" w:lineRule="exact"/>
        <w:rPr>
          <w:rFonts w:ascii="宋体"/>
          <w:color w:val="000000"/>
          <w:u w:val="single"/>
        </w:rPr>
      </w:pPr>
    </w:p>
    <w:p>
      <w:pPr>
        <w:spacing w:line="560" w:lineRule="exact"/>
        <w:rPr>
          <w:rFonts w:ascii="宋体"/>
          <w:color w:val="000000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方正小标宋简体" w:hAnsi="宋体" w:eastAsia="方正小标宋简体" w:cs="黑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年深圳市农业发展专项资金（渔业类）</w:t>
      </w:r>
    </w:p>
    <w:p>
      <w:pPr>
        <w:spacing w:line="560" w:lineRule="exact"/>
        <w:jc w:val="center"/>
        <w:rPr>
          <w:rFonts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黑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项目申报书（工厂化循环水养殖）</w:t>
      </w:r>
    </w:p>
    <w:p>
      <w:pPr>
        <w:spacing w:line="560" w:lineRule="exact"/>
        <w:rPr>
          <w:rFonts w:ascii="宋体"/>
          <w:color w:val="000000"/>
          <w:szCs w:val="21"/>
        </w:rPr>
      </w:pPr>
    </w:p>
    <w:p>
      <w:pPr>
        <w:spacing w:line="560" w:lineRule="exact"/>
        <w:rPr>
          <w:rFonts w:ascii="宋体"/>
          <w:color w:val="000000"/>
          <w:szCs w:val="21"/>
        </w:rPr>
      </w:pPr>
    </w:p>
    <w:p>
      <w:pPr>
        <w:spacing w:line="560" w:lineRule="exact"/>
        <w:rPr>
          <w:rFonts w:ascii="宋体"/>
          <w:color w:val="000000"/>
          <w:szCs w:val="21"/>
        </w:rPr>
      </w:pPr>
    </w:p>
    <w:p>
      <w:pPr>
        <w:spacing w:line="560" w:lineRule="exact"/>
        <w:rPr>
          <w:rFonts w:ascii="宋体"/>
          <w:color w:val="000000"/>
          <w:szCs w:val="21"/>
        </w:rPr>
      </w:pPr>
    </w:p>
    <w:p>
      <w:pPr>
        <w:spacing w:line="560" w:lineRule="exact"/>
        <w:rPr>
          <w:rFonts w:ascii="宋体"/>
          <w:color w:val="000000"/>
          <w:szCs w:val="21"/>
        </w:rPr>
      </w:pPr>
    </w:p>
    <w:tbl>
      <w:tblPr>
        <w:tblStyle w:val="3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116"/>
        <w:gridCol w:w="1417"/>
        <w:gridCol w:w="708"/>
        <w:gridCol w:w="1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项目名称：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申报单位：</w:t>
            </w:r>
          </w:p>
        </w:tc>
        <w:tc>
          <w:tcPr>
            <w:tcW w:w="5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left="105" w:leftChars="5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560" w:lineRule="exact"/>
              <w:ind w:firstLine="120" w:firstLineChars="50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注册地址：</w:t>
            </w:r>
          </w:p>
        </w:tc>
        <w:tc>
          <w:tcPr>
            <w:tcW w:w="6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left="105" w:leftChars="5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办公地址：</w:t>
            </w:r>
          </w:p>
        </w:tc>
        <w:tc>
          <w:tcPr>
            <w:tcW w:w="6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left="105" w:leftChars="5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项目负责人：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left="105" w:leftChars="5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right="-4" w:rightChars="-2"/>
              <w:rPr>
                <w:rFonts w:ascii="黑体" w:hAnsi="黑体" w:eastAsia="黑体"/>
                <w:color w:val="000000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移动电话：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项目联系人：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left="105" w:leftChars="5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right="-4" w:rightChars="-2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移动电话：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电子邮箱：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left="105" w:leftChars="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right="-4" w:rightChars="-2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 xml:space="preserve">传 </w:t>
            </w:r>
            <w:r>
              <w:rPr>
                <w:rFonts w:ascii="黑体" w:hAnsi="黑体" w:eastAsia="黑体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真：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单位网址：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left="105" w:leftChars="5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right="-4" w:rightChars="-2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申报日期：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20××年×月×日</w:t>
            </w:r>
          </w:p>
        </w:tc>
      </w:tr>
    </w:tbl>
    <w:p>
      <w:pPr>
        <w:spacing w:line="560" w:lineRule="exact"/>
        <w:rPr>
          <w:rFonts w:ascii="宋体"/>
          <w:color w:val="000000"/>
          <w:szCs w:val="21"/>
        </w:rPr>
      </w:pPr>
    </w:p>
    <w:p>
      <w:pPr>
        <w:spacing w:line="560" w:lineRule="exact"/>
        <w:rPr>
          <w:rFonts w:ascii="宋体"/>
          <w:color w:val="000000"/>
          <w:szCs w:val="21"/>
        </w:rPr>
      </w:pPr>
    </w:p>
    <w:p>
      <w:pPr>
        <w:spacing w:line="560" w:lineRule="exact"/>
        <w:rPr>
          <w:rFonts w:ascii="宋体"/>
          <w:color w:val="000000"/>
        </w:rPr>
      </w:pPr>
    </w:p>
    <w:p>
      <w:pPr>
        <w:spacing w:line="300" w:lineRule="auto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深圳市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海洋发展</w:t>
      </w:r>
      <w:r>
        <w:rPr>
          <w:rFonts w:hint="eastAsia" w:ascii="黑体" w:hAnsi="黑体" w:eastAsia="黑体"/>
          <w:color w:val="000000"/>
          <w:sz w:val="36"/>
          <w:szCs w:val="36"/>
        </w:rPr>
        <w:t>局</w:t>
      </w:r>
    </w:p>
    <w:p>
      <w:pPr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二〇二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ascii="方正小标宋简体" w:hAnsi="宋体" w:eastAsia="方正小标宋简体"/>
          <w:bCs/>
          <w:color w:val="000000"/>
          <w:sz w:val="44"/>
          <w:szCs w:val="44"/>
        </w:rPr>
        <w:br w:type="page"/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申报承诺书</w:t>
      </w:r>
    </w:p>
    <w:p>
      <w:pPr>
        <w:spacing w:line="560" w:lineRule="exact"/>
        <w:ind w:firstLine="627" w:firstLineChars="224"/>
        <w:rPr>
          <w:rFonts w:ascii="宋体"/>
          <w:color w:val="00000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本单位（人）承诺遵守《深圳市市级财政专项资金管理办法》《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  <w:t>深圳市农业发展专项资金（渔业类）扶持措施》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及其操作规程、申报指南（通知）以及填表说明等相关文件规定，并自愿作出以下声明：</w:t>
      </w:r>
    </w:p>
    <w:p>
      <w:pPr>
        <w:widowControl/>
        <w:numPr>
          <w:ilvl w:val="0"/>
          <w:numId w:val="0"/>
        </w:numPr>
        <w:spacing w:line="56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zh-CN"/>
        </w:rPr>
        <w:t>本单位（人）对本申报材料的合法性、真实性、准确性和完整性负责，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zh-CN" w:eastAsia="zh-CN"/>
        </w:rPr>
        <w:t>所提供的复印件与原件一致；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zh-CN"/>
        </w:rPr>
        <w:t>所提供的企业名称外文翻译真实规范；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zh-CN" w:eastAsia="zh-CN"/>
        </w:rPr>
        <w:t>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zh-CN"/>
        </w:rPr>
        <w:t>提供的中文翻译与外文原件内容一致；填报相关数据与上报市统计部门的数据口径一致。如有虚假，本单位依法承担相应的法律责任。</w:t>
      </w:r>
    </w:p>
    <w:p>
      <w:pPr>
        <w:widowControl/>
        <w:numPr>
          <w:ilvl w:val="0"/>
          <w:numId w:val="0"/>
        </w:numPr>
        <w:spacing w:line="560" w:lineRule="exac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zh-CN"/>
        </w:rPr>
        <w:t>本单位承诺配合市渔业主管部门、财政部门和审计部门等有关部门完成相关监督检查、评审、审计验收、绩效评价、调研统计等工作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zh-CN"/>
        </w:rPr>
        <w:t>、本单位承诺严格遵守安全生产法律、法规、规章及规范性文件，严格落实安全生产主体责任。如因未履行上述承诺导致发生安全生产违法违规行为，本单位自愿承担相应责任。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zh-CN"/>
        </w:rPr>
        <w:t>、如为联合申报，本单位（人）承诺已与其他单位（人）协商一致，由本单位作为申报主体。因申报主体而可能导致出现的任何纠纷，由本单位承担全部责任。项目获得的政府补贴资金，统一拨付给申报主体，申报主体再根据与其他单位的约定或协议自行分配。</w:t>
      </w:r>
    </w:p>
    <w:p>
      <w:pPr>
        <w:widowControl/>
        <w:spacing w:line="56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、本单位（人）同意将本申报材料向依法审核工作人员和评审专家公开，对依法审核或者评审过程中公开的信息，由审核工作人员和评审专家承担保密义务，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深圳市海洋发展局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免予承担责任。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、本单位承诺不存在到期未申请验收或者验收未通过的项目，所申报项目无下列情形之一：（</w:t>
      </w: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）知识产权争议；（</w:t>
      </w: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）存在重复资助情形。因政策允许可申报多项专项资金的，将在申报材料中标注并注明，提供佐证材料。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7、本单位承诺不委托中介机构申报该项目。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、本单位不存在涉及重大诉讼、仲裁或严重行政违法被处罚情况，如因诉讼、仲裁或行政处罚执行导致财政资助资金被扣划、冻结的，本单位有义务申请撤销项目将财政资助资金全额退还市财政。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本单位承诺，申报材料中，不存在因关联方交易导致的非公允交易情况。</w:t>
      </w:r>
    </w:p>
    <w:p>
      <w:pPr>
        <w:widowControl/>
        <w:spacing w:line="560" w:lineRule="exact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、本申报材料仅为申请深圳市海洋发展局农业发展专项资金（渔业类）扶持项目制作并已自行备份，不再要求深圳市海洋发展局予以退还。</w:t>
      </w:r>
    </w:p>
    <w:p>
      <w:pPr>
        <w:widowControl/>
        <w:spacing w:line="560" w:lineRule="exact"/>
        <w:ind w:firstLine="560" w:firstLineChars="200"/>
        <w:rPr>
          <w:rFonts w:asci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特此承诺。</w:t>
      </w:r>
    </w:p>
    <w:p>
      <w:pPr>
        <w:spacing w:line="560" w:lineRule="exact"/>
        <w:ind w:firstLine="1680" w:firstLineChars="600"/>
        <w:rPr>
          <w:rFonts w:ascii="宋体" w:cs="宋体"/>
          <w:color w:val="000000" w:themeColor="text1"/>
          <w:kern w:val="0"/>
          <w:sz w:val="28"/>
          <w:szCs w:val="28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法定代表人（或者被委托人）</w:t>
      </w:r>
      <w:r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个人签字：</w:t>
      </w:r>
    </w:p>
    <w:p>
      <w:pPr>
        <w:spacing w:line="560" w:lineRule="exact"/>
        <w:ind w:left="1401" w:leftChars="667" w:firstLine="4060" w:firstLineChars="1450"/>
        <w:rPr>
          <w:rFonts w:asci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单位盖章：</w:t>
      </w:r>
    </w:p>
    <w:p>
      <w:pPr>
        <w:spacing w:line="560" w:lineRule="exact"/>
        <w:ind w:left="1401" w:leftChars="667" w:firstLine="4060" w:firstLineChars="1450"/>
        <w:rPr>
          <w:rFonts w:asci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签字日期：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417" w:right="1418" w:bottom="1417" w:left="1417" w:header="851" w:footer="737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（单位需加盖公章，被委托人签字的还需提交法定代表人授权委托书，附承诺书后面。）</w:t>
      </w:r>
    </w:p>
    <w:p>
      <w:pPr>
        <w:spacing w:line="360" w:lineRule="auto"/>
        <w:jc w:val="left"/>
        <w:outlineLvl w:val="0"/>
        <w:rPr>
          <w:rFonts w:ascii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一、单位基本情况</w:t>
      </w:r>
    </w:p>
    <w:tbl>
      <w:tblPr>
        <w:tblStyle w:val="33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5"/>
        <w:gridCol w:w="462"/>
        <w:gridCol w:w="199"/>
        <w:gridCol w:w="293"/>
        <w:gridCol w:w="663"/>
        <w:gridCol w:w="291"/>
        <w:gridCol w:w="433"/>
        <w:gridCol w:w="1007"/>
        <w:gridCol w:w="735"/>
        <w:gridCol w:w="998"/>
        <w:gridCol w:w="841"/>
        <w:gridCol w:w="275"/>
        <w:gridCol w:w="467"/>
        <w:gridCol w:w="729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exact"/>
          <w:jc w:val="center"/>
        </w:trPr>
        <w:tc>
          <w:tcPr>
            <w:tcW w:w="1939" w:type="dxa"/>
            <w:gridSpan w:val="4"/>
            <w:vAlign w:val="center"/>
          </w:tcPr>
          <w:p>
            <w:pPr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单位名称</w:t>
            </w:r>
          </w:p>
        </w:tc>
        <w:tc>
          <w:tcPr>
            <w:tcW w:w="7240" w:type="dxa"/>
            <w:gridSpan w:val="11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exact"/>
          <w:jc w:val="center"/>
        </w:trPr>
        <w:tc>
          <w:tcPr>
            <w:tcW w:w="1939" w:type="dxa"/>
            <w:gridSpan w:val="4"/>
            <w:vAlign w:val="center"/>
          </w:tcPr>
          <w:p>
            <w:pPr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单位地址</w:t>
            </w:r>
          </w:p>
        </w:tc>
        <w:tc>
          <w:tcPr>
            <w:tcW w:w="7240" w:type="dxa"/>
            <w:gridSpan w:val="11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exact"/>
          <w:jc w:val="center"/>
        </w:trPr>
        <w:tc>
          <w:tcPr>
            <w:tcW w:w="1939" w:type="dxa"/>
            <w:gridSpan w:val="4"/>
            <w:vAlign w:val="center"/>
          </w:tcPr>
          <w:p>
            <w:pPr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单位注册资本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ind w:right="-155" w:rightChars="-74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注册时间</w:t>
            </w:r>
          </w:p>
        </w:tc>
        <w:tc>
          <w:tcPr>
            <w:tcW w:w="3113" w:type="dxa"/>
            <w:gridSpan w:val="5"/>
            <w:vAlign w:val="center"/>
          </w:tcPr>
          <w:p>
            <w:pPr>
              <w:ind w:right="-155" w:rightChars="-74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exact"/>
          <w:jc w:val="center"/>
        </w:trPr>
        <w:tc>
          <w:tcPr>
            <w:tcW w:w="1939" w:type="dxa"/>
            <w:gridSpan w:val="4"/>
            <w:vAlign w:val="center"/>
          </w:tcPr>
          <w:p>
            <w:pPr>
              <w:ind w:right="-107" w:rightChars="-51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注册所在区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ind w:right="-155" w:rightChars="-74"/>
              <w:rPr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pacing w:val="-8"/>
                <w:szCs w:val="21"/>
              </w:rPr>
              <w:t>注册所在街道</w:t>
            </w:r>
          </w:p>
        </w:tc>
        <w:tc>
          <w:tcPr>
            <w:tcW w:w="3113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5" w:hRule="exact"/>
          <w:jc w:val="center"/>
        </w:trPr>
        <w:tc>
          <w:tcPr>
            <w:tcW w:w="1939" w:type="dxa"/>
            <w:gridSpan w:val="4"/>
            <w:vAlign w:val="center"/>
          </w:tcPr>
          <w:p>
            <w:pPr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统一社会信用代码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ind w:right="-155" w:rightChars="-74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登记注册类型</w:t>
            </w:r>
          </w:p>
        </w:tc>
        <w:tc>
          <w:tcPr>
            <w:tcW w:w="3113" w:type="dxa"/>
            <w:gridSpan w:val="5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  <w:jc w:val="center"/>
        </w:trPr>
        <w:tc>
          <w:tcPr>
            <w:tcW w:w="1939" w:type="dxa"/>
            <w:gridSpan w:val="4"/>
            <w:vAlign w:val="center"/>
          </w:tcPr>
          <w:p>
            <w:pPr>
              <w:ind w:right="-107" w:rightChars="-51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bCs/>
                <w:iCs/>
                <w:color w:val="000000"/>
                <w:szCs w:val="21"/>
              </w:rPr>
              <w:t>主要产品服务</w:t>
            </w:r>
          </w:p>
        </w:tc>
        <w:tc>
          <w:tcPr>
            <w:tcW w:w="7240" w:type="dxa"/>
            <w:gridSpan w:val="11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1939" w:type="dxa"/>
            <w:gridSpan w:val="4"/>
            <w:vMerge w:val="restart"/>
            <w:vAlign w:val="center"/>
          </w:tcPr>
          <w:p>
            <w:pPr>
              <w:ind w:right="-107" w:rightChars="-51"/>
              <w:jc w:val="lef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产品（服务）</w:t>
            </w:r>
          </w:p>
          <w:p>
            <w:pPr>
              <w:ind w:right="-107" w:rightChars="-51"/>
              <w:jc w:val="lef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所属技术领域</w:t>
            </w:r>
          </w:p>
        </w:tc>
        <w:tc>
          <w:tcPr>
            <w:tcW w:w="4127" w:type="dxa"/>
            <w:gridSpan w:val="6"/>
            <w:vMerge w:val="restart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ind w:right="-107" w:rightChars="-51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办公</w:t>
            </w:r>
            <w:r>
              <w:rPr>
                <w:rFonts w:hint="eastAsia" w:cs="宋体"/>
                <w:color w:val="000000"/>
              </w:rPr>
              <w:t>所在区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1939" w:type="dxa"/>
            <w:gridSpan w:val="4"/>
            <w:vMerge w:val="continue"/>
            <w:vAlign w:val="center"/>
          </w:tcPr>
          <w:p>
            <w:pPr>
              <w:ind w:right="-107" w:rightChars="-51"/>
              <w:jc w:val="left"/>
              <w:rPr>
                <w:rFonts w:cs="宋体"/>
                <w:color w:val="000000"/>
              </w:rPr>
            </w:pPr>
          </w:p>
        </w:tc>
        <w:tc>
          <w:tcPr>
            <w:tcW w:w="4127" w:type="dxa"/>
            <w:gridSpan w:val="6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ind w:right="-155" w:rightChars="-74"/>
              <w:rPr>
                <w:rFonts w:ascii="宋体"/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 w:cs="宋体"/>
                <w:color w:val="000000"/>
              </w:rPr>
              <w:t>所在区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1939" w:type="dxa"/>
            <w:gridSpan w:val="4"/>
            <w:vAlign w:val="center"/>
          </w:tcPr>
          <w:p>
            <w:pPr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单位资质</w:t>
            </w:r>
          </w:p>
        </w:tc>
        <w:tc>
          <w:tcPr>
            <w:tcW w:w="7240" w:type="dxa"/>
            <w:gridSpan w:val="11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Cs w:val="21"/>
              </w:rPr>
              <w:t>（无此类情况则填无）</w:t>
            </w:r>
          </w:p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9179" w:type="dxa"/>
            <w:gridSpan w:val="1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收款银行账户信息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（请准确填写，避免填写错误导致无法拨款到账）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1939" w:type="dxa"/>
            <w:gridSpan w:val="4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Cs w:val="21"/>
              </w:rPr>
              <w:t>开户银行账户</w:t>
            </w:r>
          </w:p>
        </w:tc>
        <w:tc>
          <w:tcPr>
            <w:tcW w:w="7240" w:type="dxa"/>
            <w:gridSpan w:val="11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1939" w:type="dxa"/>
            <w:gridSpan w:val="4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开户银行名称</w:t>
            </w:r>
          </w:p>
        </w:tc>
        <w:tc>
          <w:tcPr>
            <w:tcW w:w="7240" w:type="dxa"/>
            <w:gridSpan w:val="11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none"/>
              </w:rPr>
              <w:t>请规范填写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none"/>
              </w:rPr>
              <w:t>如“××银行深圳××支行（或营业部）”）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4" w:hRule="exact"/>
          <w:jc w:val="center"/>
        </w:trPr>
        <w:tc>
          <w:tcPr>
            <w:tcW w:w="1939" w:type="dxa"/>
            <w:gridSpan w:val="4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开户银行账号</w:t>
            </w:r>
          </w:p>
        </w:tc>
        <w:tc>
          <w:tcPr>
            <w:tcW w:w="7240" w:type="dxa"/>
            <w:gridSpan w:val="11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none"/>
              </w:rPr>
              <w:t>请填写人民币账户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exact"/>
          <w:jc w:val="center"/>
        </w:trPr>
        <w:tc>
          <w:tcPr>
            <w:tcW w:w="9179" w:type="dxa"/>
            <w:gridSpan w:val="1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9179" w:type="dxa"/>
            <w:gridSpan w:val="1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上年末从业人员情况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1447" w:type="dxa"/>
            <w:gridSpan w:val="2"/>
            <w:vMerge w:val="restart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</w:t>
            </w:r>
          </w:p>
        </w:tc>
        <w:tc>
          <w:tcPr>
            <w:tcW w:w="1446" w:type="dxa"/>
            <w:gridSpan w:val="4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移动电话</w:t>
            </w:r>
          </w:p>
        </w:tc>
        <w:tc>
          <w:tcPr>
            <w:tcW w:w="3113" w:type="dxa"/>
            <w:gridSpan w:val="5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14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3113" w:type="dxa"/>
            <w:gridSpan w:val="5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exac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从业人员总数</w:t>
            </w:r>
          </w:p>
        </w:tc>
        <w:tc>
          <w:tcPr>
            <w:tcW w:w="1446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其中女职工数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留学归国人员数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exac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参加社保人数</w:t>
            </w:r>
          </w:p>
        </w:tc>
        <w:tc>
          <w:tcPr>
            <w:tcW w:w="1446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外籍专家人数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新增高校毕业生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pacing w:val="-6"/>
                <w:kern w:val="10"/>
                <w:szCs w:val="21"/>
              </w:rPr>
              <w:t>行政管理</w:t>
            </w:r>
            <w:r>
              <w:rPr>
                <w:rFonts w:hint="eastAsia" w:ascii="宋体" w:hAnsi="宋体" w:cs="宋体"/>
                <w:color w:val="000000"/>
                <w:spacing w:val="-6"/>
                <w:kern w:val="10"/>
                <w:szCs w:val="21"/>
              </w:rPr>
              <w:t>∕</w:t>
            </w:r>
            <w:r>
              <w:rPr>
                <w:rFonts w:hint="eastAsia" w:cs="宋体"/>
                <w:color w:val="000000"/>
                <w:spacing w:val="-6"/>
                <w:kern w:val="10"/>
                <w:szCs w:val="21"/>
              </w:rPr>
              <w:t>市场营销</w:t>
            </w:r>
            <w:r>
              <w:rPr>
                <w:rFonts w:hint="eastAsia" w:ascii="宋体" w:hAnsi="宋体" w:cs="宋体"/>
                <w:color w:val="000000"/>
                <w:spacing w:val="-6"/>
                <w:kern w:val="10"/>
                <w:szCs w:val="21"/>
              </w:rPr>
              <w:t>∕</w:t>
            </w:r>
            <w:r>
              <w:rPr>
                <w:rFonts w:hint="eastAsia" w:cs="宋体"/>
                <w:color w:val="000000"/>
                <w:spacing w:val="-6"/>
                <w:kern w:val="10"/>
                <w:szCs w:val="21"/>
              </w:rPr>
              <w:t>研发设计</w:t>
            </w:r>
            <w:r>
              <w:rPr>
                <w:rFonts w:hint="eastAsia" w:ascii="宋体" w:hAnsi="宋体" w:cs="宋体"/>
                <w:color w:val="000000"/>
                <w:spacing w:val="-6"/>
                <w:kern w:val="10"/>
                <w:szCs w:val="21"/>
              </w:rPr>
              <w:t>∕</w:t>
            </w:r>
            <w:r>
              <w:rPr>
                <w:rFonts w:hint="eastAsia" w:cs="宋体"/>
                <w:color w:val="000000"/>
                <w:spacing w:val="-6"/>
                <w:kern w:val="10"/>
                <w:szCs w:val="21"/>
              </w:rPr>
              <w:t>加工制造</w:t>
            </w:r>
            <w:r>
              <w:rPr>
                <w:rFonts w:hint="eastAsia" w:ascii="宋体" w:hAnsi="宋体" w:cs="宋体"/>
                <w:color w:val="000000"/>
                <w:spacing w:val="-6"/>
                <w:kern w:val="10"/>
                <w:szCs w:val="21"/>
              </w:rPr>
              <w:t>∕</w:t>
            </w:r>
            <w:r>
              <w:rPr>
                <w:rFonts w:hint="eastAsia" w:cs="宋体"/>
                <w:color w:val="000000"/>
                <w:szCs w:val="21"/>
              </w:rPr>
              <w:t>其他从业</w:t>
            </w:r>
            <w:r>
              <w:rPr>
                <w:rFonts w:hint="eastAsia" w:cs="宋体"/>
                <w:color w:val="000000"/>
                <w:spacing w:val="-6"/>
                <w:kern w:val="10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cs="宋体"/>
                <w:color w:val="000000"/>
                <w:spacing w:val="-6"/>
                <w:kern w:val="10"/>
                <w:szCs w:val="21"/>
              </w:rPr>
            </w:pPr>
            <w:r>
              <w:rPr>
                <w:rFonts w:hint="eastAsia" w:cs="宋体"/>
                <w:color w:val="000000"/>
                <w:spacing w:val="-6"/>
                <w:kern w:val="10"/>
                <w:szCs w:val="21"/>
              </w:rPr>
              <w:t>行政管理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jc w:val="center"/>
              <w:rPr>
                <w:rFonts w:cs="宋体"/>
                <w:color w:val="000000"/>
                <w:spacing w:val="-6"/>
                <w:kern w:val="10"/>
                <w:szCs w:val="21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  <w:rPr>
                <w:rFonts w:cs="宋体"/>
                <w:color w:val="000000"/>
                <w:spacing w:val="-6"/>
                <w:kern w:val="10"/>
                <w:szCs w:val="21"/>
              </w:rPr>
            </w:pPr>
            <w:r>
              <w:rPr>
                <w:rFonts w:hint="eastAsia" w:cs="宋体"/>
                <w:color w:val="000000"/>
                <w:spacing w:val="-6"/>
                <w:kern w:val="10"/>
                <w:szCs w:val="21"/>
              </w:rPr>
              <w:t>市场营销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cs="宋体"/>
                <w:color w:val="000000"/>
                <w:spacing w:val="-6"/>
                <w:kern w:val="1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pacing w:val="-6"/>
                <w:kern w:val="10"/>
                <w:szCs w:val="21"/>
              </w:rPr>
              <w:t>研发设计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pacing w:val="-6"/>
                <w:kern w:val="10"/>
                <w:szCs w:val="21"/>
              </w:rPr>
              <w:t>加工制造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其他从业</w:t>
            </w:r>
            <w:r>
              <w:rPr>
                <w:rFonts w:hint="eastAsia" w:cs="宋体"/>
                <w:color w:val="000000"/>
                <w:spacing w:val="-6"/>
                <w:kern w:val="10"/>
                <w:szCs w:val="21"/>
              </w:rPr>
              <w:t>人数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博士毕业</w:t>
            </w:r>
            <w:r>
              <w:rPr>
                <w:rFonts w:hint="eastAsia" w:ascii="宋体" w:hAnsi="宋体" w:cs="宋体"/>
                <w:color w:val="000000"/>
                <w:spacing w:val="-6"/>
                <w:kern w:val="10"/>
                <w:szCs w:val="21"/>
              </w:rPr>
              <w:t>∕</w:t>
            </w:r>
            <w:r>
              <w:rPr>
                <w:rFonts w:hint="eastAsia" w:cs="宋体"/>
                <w:color w:val="000000"/>
                <w:szCs w:val="21"/>
              </w:rPr>
              <w:t>硕士毕业</w:t>
            </w:r>
            <w:r>
              <w:rPr>
                <w:rFonts w:hint="eastAsia" w:ascii="宋体" w:hAnsi="宋体" w:cs="宋体"/>
                <w:color w:val="000000"/>
                <w:spacing w:val="-6"/>
                <w:kern w:val="10"/>
                <w:szCs w:val="21"/>
              </w:rPr>
              <w:t>∕</w:t>
            </w:r>
            <w:r>
              <w:rPr>
                <w:rFonts w:hint="eastAsia" w:cs="宋体"/>
                <w:color w:val="000000"/>
                <w:szCs w:val="21"/>
              </w:rPr>
              <w:t>本科毕业</w:t>
            </w:r>
            <w:r>
              <w:rPr>
                <w:rFonts w:hint="eastAsia" w:ascii="宋体" w:hAnsi="宋体" w:cs="宋体"/>
                <w:color w:val="000000"/>
                <w:spacing w:val="-6"/>
                <w:kern w:val="10"/>
                <w:szCs w:val="21"/>
              </w:rPr>
              <w:t>∕</w:t>
            </w:r>
            <w:r>
              <w:rPr>
                <w:rFonts w:hint="eastAsia" w:cs="宋体"/>
                <w:color w:val="000000"/>
                <w:szCs w:val="21"/>
              </w:rPr>
              <w:t>大专毕业</w:t>
            </w:r>
            <w:r>
              <w:rPr>
                <w:rFonts w:hint="eastAsia" w:ascii="宋体" w:hAnsi="宋体" w:cs="宋体"/>
                <w:color w:val="000000"/>
                <w:spacing w:val="-6"/>
                <w:kern w:val="10"/>
                <w:szCs w:val="21"/>
              </w:rPr>
              <w:t>∕</w:t>
            </w:r>
            <w:r>
              <w:rPr>
                <w:rFonts w:hint="eastAsia" w:cs="宋体"/>
                <w:color w:val="000000"/>
                <w:szCs w:val="21"/>
              </w:rPr>
              <w:t>其他从业</w:t>
            </w:r>
            <w:r>
              <w:rPr>
                <w:rFonts w:hint="eastAsia" w:cs="宋体"/>
                <w:color w:val="000000"/>
                <w:spacing w:val="-6"/>
                <w:kern w:val="10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博士毕业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硕士毕业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本科毕业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大专毕业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其他从业</w:t>
            </w:r>
            <w:r>
              <w:rPr>
                <w:rFonts w:hint="eastAsia" w:cs="宋体"/>
                <w:color w:val="000000"/>
                <w:spacing w:val="-6"/>
                <w:kern w:val="10"/>
                <w:szCs w:val="21"/>
              </w:rPr>
              <w:t>人数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高级职称</w:t>
            </w:r>
            <w:r>
              <w:rPr>
                <w:rFonts w:hint="eastAsia" w:ascii="宋体" w:hAnsi="宋体" w:cs="宋体"/>
                <w:color w:val="000000"/>
                <w:spacing w:val="-6"/>
                <w:kern w:val="10"/>
                <w:szCs w:val="21"/>
              </w:rPr>
              <w:t>∕</w:t>
            </w:r>
            <w:r>
              <w:rPr>
                <w:rFonts w:hint="eastAsia" w:cs="宋体"/>
                <w:color w:val="000000"/>
                <w:szCs w:val="21"/>
              </w:rPr>
              <w:t>中级职称</w:t>
            </w:r>
            <w:r>
              <w:rPr>
                <w:rFonts w:hint="eastAsia" w:ascii="宋体" w:hAnsi="宋体" w:cs="宋体"/>
                <w:color w:val="000000"/>
                <w:spacing w:val="-6"/>
                <w:kern w:val="10"/>
                <w:szCs w:val="21"/>
              </w:rPr>
              <w:t>∕</w:t>
            </w:r>
            <w:r>
              <w:rPr>
                <w:rFonts w:hint="eastAsia" w:cs="宋体"/>
                <w:color w:val="000000"/>
                <w:szCs w:val="21"/>
              </w:rPr>
              <w:t>初级职称</w:t>
            </w:r>
            <w:r>
              <w:rPr>
                <w:rFonts w:hint="eastAsia" w:ascii="宋体" w:hAnsi="宋体" w:cs="宋体"/>
                <w:color w:val="000000"/>
                <w:spacing w:val="-6"/>
                <w:kern w:val="10"/>
                <w:szCs w:val="21"/>
              </w:rPr>
              <w:t>∕</w:t>
            </w:r>
            <w:r>
              <w:rPr>
                <w:rFonts w:hint="eastAsia" w:cs="宋体"/>
                <w:color w:val="000000"/>
                <w:szCs w:val="21"/>
              </w:rPr>
              <w:t>其他从业</w:t>
            </w:r>
            <w:r>
              <w:rPr>
                <w:rFonts w:hint="eastAsia" w:cs="宋体"/>
                <w:color w:val="000000"/>
                <w:spacing w:val="-6"/>
                <w:kern w:val="10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正高职称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副高职称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中级职称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初级职称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其他从业</w:t>
            </w:r>
            <w:r>
              <w:rPr>
                <w:rFonts w:hint="eastAsia" w:cs="宋体"/>
                <w:color w:val="000000"/>
                <w:spacing w:val="-6"/>
                <w:kern w:val="10"/>
                <w:szCs w:val="21"/>
              </w:rPr>
              <w:t>人数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9179" w:type="dxa"/>
            <w:gridSpan w:val="1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公司股权结构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2602" w:type="dxa"/>
            <w:gridSpan w:val="5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主要股东名称（前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 w:cs="宋体"/>
                <w:color w:val="000000"/>
                <w:szCs w:val="21"/>
              </w:rPr>
              <w:t>位）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出资额（万元）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出资方式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所占比例（</w:t>
            </w:r>
            <w:r>
              <w:rPr>
                <w:color w:val="000000"/>
                <w:szCs w:val="21"/>
              </w:rPr>
              <w:t>%</w:t>
            </w:r>
            <w:r>
              <w:rPr>
                <w:rFonts w:hint="eastAsia" w:cs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2602" w:type="dxa"/>
            <w:gridSpan w:val="5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260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260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exact"/>
          <w:jc w:val="center"/>
        </w:trPr>
        <w:tc>
          <w:tcPr>
            <w:tcW w:w="260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4" w:hRule="exact"/>
          <w:jc w:val="center"/>
        </w:trPr>
        <w:tc>
          <w:tcPr>
            <w:tcW w:w="260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</w:tbl>
    <w:p>
      <w:pPr>
        <w:spacing w:line="420" w:lineRule="exact"/>
        <w:outlineLvl w:val="0"/>
        <w:rPr>
          <w:rFonts w:ascii="宋体"/>
          <w:color w:val="000000"/>
          <w:sz w:val="24"/>
        </w:rPr>
      </w:pPr>
      <w:r>
        <w:rPr>
          <w:rFonts w:ascii="宋体" w:hAnsi="宋体" w:cs="宋体"/>
          <w:b/>
          <w:bCs/>
          <w:color w:val="000000"/>
          <w:sz w:val="24"/>
        </w:rPr>
        <w:br w:type="page"/>
      </w:r>
      <w:r>
        <w:rPr>
          <w:rFonts w:hint="eastAsia" w:ascii="宋体" w:hAnsi="宋体" w:cs="宋体"/>
          <w:b/>
          <w:bCs/>
          <w:color w:val="000000"/>
          <w:sz w:val="24"/>
        </w:rPr>
        <w:t>二、单位近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3年</w:t>
      </w:r>
      <w:r>
        <w:rPr>
          <w:rFonts w:hint="eastAsia" w:ascii="宋体" w:hAnsi="宋体" w:cs="宋体"/>
          <w:b/>
          <w:bCs/>
          <w:color w:val="000000"/>
          <w:sz w:val="24"/>
        </w:rPr>
        <w:t>财务状况</w:t>
      </w:r>
      <w:r>
        <w:rPr>
          <w:rFonts w:hint="eastAsia" w:ascii="宋体" w:hAnsi="宋体" w:cs="宋体"/>
          <w:color w:val="000000"/>
          <w:sz w:val="24"/>
        </w:rPr>
        <w:t>（企业类填报）</w:t>
      </w:r>
    </w:p>
    <w:tbl>
      <w:tblPr>
        <w:tblStyle w:val="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2"/>
        <w:gridCol w:w="3481"/>
        <w:gridCol w:w="1891"/>
        <w:gridCol w:w="1745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项目类别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年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年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01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营业收入（万元）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02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其中：主营业务收入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03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ind w:firstLine="840" w:firstLineChars="4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高新技术产品（服务）收入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主营业务收入增长率（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%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05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出口总额（万美元）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06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其中：高新技术产品出口额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07</w:t>
            </w:r>
          </w:p>
        </w:tc>
        <w:tc>
          <w:tcPr>
            <w:tcW w:w="3481" w:type="dxa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企业增加值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（万元）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08</w:t>
            </w:r>
          </w:p>
        </w:tc>
        <w:tc>
          <w:tcPr>
            <w:tcW w:w="3481" w:type="dxa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其中：应付工资和福利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09</w:t>
            </w:r>
          </w:p>
        </w:tc>
        <w:tc>
          <w:tcPr>
            <w:tcW w:w="3481" w:type="dxa"/>
          </w:tcPr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固定资产折旧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净利润（万元）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3481" w:type="dxa"/>
            <w:vAlign w:val="center"/>
          </w:tcPr>
          <w:p>
            <w:pPr>
              <w:snapToGrid w:val="0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其中：主营业务利润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（万元）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3481" w:type="dxa"/>
            <w:vAlign w:val="center"/>
          </w:tcPr>
          <w:p>
            <w:pPr>
              <w:snapToGrid w:val="0"/>
              <w:ind w:firstLine="840" w:firstLineChars="4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主营业务利润增长率（</w:t>
            </w:r>
            <w:r>
              <w:rPr>
                <w:rFonts w:ascii="宋体" w:hAnsi="宋体"/>
                <w:color w:val="000000"/>
              </w:rPr>
              <w:t>%</w:t>
            </w:r>
            <w:r>
              <w:rPr>
                <w:rFonts w:hint="eastAsia" w:ascii="宋体" w:hAnsi="宋体"/>
                <w:color w:val="000000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应交税费总额（万元）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其中：企业所得税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ind w:firstLine="840" w:firstLineChars="4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个人所得税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ind w:firstLine="840" w:firstLineChars="4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增值税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ind w:firstLine="840" w:firstLineChars="4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营业税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ind w:firstLine="840" w:firstLineChars="4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其他税费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实际优惠税费总额（万元）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）所得税优惠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）增值税优惠</w:t>
            </w:r>
          </w:p>
        </w:tc>
        <w:tc>
          <w:tcPr>
            <w:tcW w:w="1891" w:type="dxa"/>
            <w:tcBorders>
              <w:top w:val="nil"/>
            </w:tcBorders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nil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nil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）营业税优惠</w:t>
            </w:r>
          </w:p>
        </w:tc>
        <w:tc>
          <w:tcPr>
            <w:tcW w:w="1891" w:type="dxa"/>
            <w:tcBorders>
              <w:top w:val="nil"/>
            </w:tcBorders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nil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nil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）其他优惠</w:t>
            </w:r>
          </w:p>
        </w:tc>
        <w:tc>
          <w:tcPr>
            <w:tcW w:w="1891" w:type="dxa"/>
            <w:tcBorders>
              <w:top w:val="nil"/>
            </w:tcBorders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nil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nil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总资产（万元）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总现金流量净额（万元）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负债总额（万元）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</w:rPr>
              <w:t>资产负债率（</w:t>
            </w:r>
            <w:r>
              <w:rPr>
                <w:rFonts w:ascii="宋体" w:hAnsi="宋体"/>
                <w:b/>
                <w:color w:val="000000"/>
              </w:rPr>
              <w:t>%</w:t>
            </w:r>
            <w:r>
              <w:rPr>
                <w:rFonts w:hint="eastAsia" w:ascii="宋体" w:hAnsi="宋体"/>
                <w:b/>
                <w:color w:val="000000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28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固定资产总额（万元）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29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完成固定资产投资额（万元）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30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科技投入总额（万元）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31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政府借款金额（万元）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3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32</w:t>
            </w:r>
          </w:p>
        </w:tc>
        <w:tc>
          <w:tcPr>
            <w:tcW w:w="3481" w:type="dxa"/>
            <w:vAlign w:val="center"/>
          </w:tcPr>
          <w:p>
            <w:pPr>
              <w:spacing w:line="240" w:lineRule="exact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到期未还的政府借款额（万元）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</w:tbl>
    <w:p>
      <w:pPr>
        <w:spacing w:after="78" w:afterLines="25"/>
        <w:jc w:val="left"/>
        <w:rPr>
          <w:rFonts w:ascii="宋体"/>
          <w:b/>
          <w:color w:val="000000"/>
          <w:sz w:val="24"/>
        </w:rPr>
      </w:pPr>
      <w:r>
        <w:rPr>
          <w:rFonts w:hint="eastAsia" w:ascii="宋体"/>
          <w:color w:val="000000"/>
          <w:szCs w:val="21"/>
        </w:rPr>
        <w:t>注：07企业增加值=序号08+09+10+13；13应交税费总额=序号14+15+16+17+18；19实际优惠税费总额=序号20+21+22+23</w:t>
      </w:r>
    </w:p>
    <w:p>
      <w:pPr>
        <w:spacing w:line="420" w:lineRule="exact"/>
        <w:outlineLvl w:val="0"/>
        <w:rPr>
          <w:rFonts w:ascii="宋体"/>
          <w:color w:val="000000"/>
          <w:sz w:val="24"/>
        </w:rPr>
      </w:pPr>
      <w:r>
        <w:rPr>
          <w:rFonts w:ascii="宋体" w:hAnsi="宋体" w:cs="宋体"/>
          <w:b/>
          <w:bCs/>
          <w:color w:val="000000"/>
          <w:sz w:val="24"/>
        </w:rPr>
        <w:br w:type="page"/>
      </w:r>
      <w:r>
        <w:rPr>
          <w:rFonts w:hint="eastAsia" w:ascii="宋体" w:hAnsi="宋体" w:cs="宋体"/>
          <w:b/>
          <w:bCs/>
          <w:color w:val="000000"/>
          <w:sz w:val="24"/>
        </w:rPr>
        <w:t>二、单位近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3年</w:t>
      </w:r>
      <w:r>
        <w:rPr>
          <w:rFonts w:hint="eastAsia" w:ascii="宋体" w:hAnsi="宋体" w:cs="宋体"/>
          <w:b/>
          <w:bCs/>
          <w:color w:val="000000"/>
          <w:sz w:val="24"/>
        </w:rPr>
        <w:t>财务状况</w:t>
      </w:r>
      <w:r>
        <w:rPr>
          <w:rFonts w:hint="eastAsia" w:ascii="宋体" w:hAnsi="宋体" w:cs="宋体"/>
          <w:color w:val="000000"/>
          <w:sz w:val="24"/>
        </w:rPr>
        <w:t>（事业类填报）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5"/>
        <w:gridCol w:w="4030"/>
        <w:gridCol w:w="1388"/>
        <w:gridCol w:w="1416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03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指标名称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年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年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01</w:t>
            </w:r>
          </w:p>
        </w:tc>
        <w:tc>
          <w:tcPr>
            <w:tcW w:w="403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一、年度总收入</w:t>
            </w:r>
          </w:p>
        </w:tc>
        <w:tc>
          <w:tcPr>
            <w:tcW w:w="138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spacing w:line="180" w:lineRule="atLeas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02</w:t>
            </w:r>
          </w:p>
        </w:tc>
        <w:tc>
          <w:tcPr>
            <w:tcW w:w="403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（一）财政拨款额</w:t>
            </w:r>
          </w:p>
        </w:tc>
        <w:tc>
          <w:tcPr>
            <w:tcW w:w="138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03</w:t>
            </w:r>
          </w:p>
        </w:tc>
        <w:tc>
          <w:tcPr>
            <w:tcW w:w="403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（二）生产经营活动收入</w:t>
            </w:r>
          </w:p>
        </w:tc>
        <w:tc>
          <w:tcPr>
            <w:tcW w:w="138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</w:t>
            </w:r>
          </w:p>
        </w:tc>
        <w:tc>
          <w:tcPr>
            <w:tcW w:w="403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（三）科技活动收入</w:t>
            </w:r>
          </w:p>
        </w:tc>
        <w:tc>
          <w:tcPr>
            <w:tcW w:w="138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05</w:t>
            </w:r>
          </w:p>
        </w:tc>
        <w:tc>
          <w:tcPr>
            <w:tcW w:w="403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1、部、省科技收入</w:t>
            </w:r>
          </w:p>
        </w:tc>
        <w:tc>
          <w:tcPr>
            <w:tcW w:w="138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06</w:t>
            </w:r>
          </w:p>
        </w:tc>
        <w:tc>
          <w:tcPr>
            <w:tcW w:w="403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2</w:t>
            </w:r>
            <w:r>
              <w:rPr>
                <w:rFonts w:hint="eastAsia" w:cs="宋体"/>
                <w:color w:val="000000"/>
                <w:szCs w:val="21"/>
              </w:rPr>
              <w:t>、地方政府科技收入</w:t>
            </w:r>
          </w:p>
        </w:tc>
        <w:tc>
          <w:tcPr>
            <w:tcW w:w="138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07</w:t>
            </w:r>
          </w:p>
        </w:tc>
        <w:tc>
          <w:tcPr>
            <w:tcW w:w="4030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3</w:t>
            </w:r>
            <w:r>
              <w:rPr>
                <w:rFonts w:hint="eastAsia" w:cs="宋体"/>
                <w:color w:val="000000"/>
                <w:szCs w:val="21"/>
              </w:rPr>
              <w:t>、政府之外科技收入</w:t>
            </w:r>
          </w:p>
        </w:tc>
        <w:tc>
          <w:tcPr>
            <w:tcW w:w="138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08</w:t>
            </w:r>
          </w:p>
        </w:tc>
        <w:tc>
          <w:tcPr>
            <w:tcW w:w="4030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（四）其他收入</w:t>
            </w:r>
          </w:p>
        </w:tc>
        <w:tc>
          <w:tcPr>
            <w:tcW w:w="138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09</w:t>
            </w:r>
          </w:p>
        </w:tc>
        <w:tc>
          <w:tcPr>
            <w:tcW w:w="4030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二、年度总收入增长率</w:t>
            </w:r>
          </w:p>
        </w:tc>
        <w:tc>
          <w:tcPr>
            <w:tcW w:w="138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4030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三、年度总支出</w:t>
            </w:r>
          </w:p>
        </w:tc>
        <w:tc>
          <w:tcPr>
            <w:tcW w:w="138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4030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1、生产经营活动支出</w:t>
            </w:r>
          </w:p>
        </w:tc>
        <w:tc>
          <w:tcPr>
            <w:tcW w:w="1388" w:type="dxa"/>
            <w:vAlign w:val="center"/>
          </w:tcPr>
          <w:p>
            <w:pPr>
              <w:rPr>
                <w:color w:val="000000"/>
                <w:szCs w:val="21"/>
                <w:lang w:val="da-DK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030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2</w:t>
            </w:r>
            <w:r>
              <w:rPr>
                <w:rFonts w:hint="eastAsia" w:cs="宋体"/>
                <w:color w:val="000000"/>
                <w:szCs w:val="21"/>
              </w:rPr>
              <w:t>、科技活动支出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4030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3</w:t>
            </w:r>
            <w:r>
              <w:rPr>
                <w:rFonts w:hint="eastAsia" w:cs="宋体"/>
                <w:color w:val="000000"/>
                <w:szCs w:val="21"/>
              </w:rPr>
              <w:t>、其他支出</w:t>
            </w:r>
          </w:p>
        </w:tc>
        <w:tc>
          <w:tcPr>
            <w:tcW w:w="138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4030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四、年末资产总额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4030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五、年末固定资产原值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4030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1、年末科研用房原值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4030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、年末科研设备原值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4030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、其他固定资产原值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  <w:lang w:val="da-D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</w:t>
            </w:r>
          </w:p>
        </w:tc>
        <w:tc>
          <w:tcPr>
            <w:tcW w:w="4030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六、固定资产增长率</w:t>
            </w:r>
          </w:p>
        </w:tc>
        <w:tc>
          <w:tcPr>
            <w:tcW w:w="138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4030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七、科研设备资产增长率</w:t>
            </w:r>
          </w:p>
        </w:tc>
        <w:tc>
          <w:tcPr>
            <w:tcW w:w="138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21</w:t>
            </w:r>
          </w:p>
        </w:tc>
        <w:tc>
          <w:tcPr>
            <w:tcW w:w="4030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八、年末负债总额</w:t>
            </w:r>
          </w:p>
        </w:tc>
        <w:tc>
          <w:tcPr>
            <w:tcW w:w="138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03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九、年末货币资金金额</w:t>
            </w:r>
          </w:p>
        </w:tc>
        <w:tc>
          <w:tcPr>
            <w:tcW w:w="138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555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403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十、年末借入款项金额</w:t>
            </w:r>
          </w:p>
        </w:tc>
        <w:tc>
          <w:tcPr>
            <w:tcW w:w="1388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</w:tbl>
    <w:p>
      <w:pPr>
        <w:tabs>
          <w:tab w:val="left" w:pos="0"/>
        </w:tabs>
        <w:spacing w:after="78" w:afterLines="25"/>
        <w:jc w:val="left"/>
        <w:outlineLvl w:val="0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/>
          <w:b/>
          <w:bCs/>
          <w:color w:val="000000"/>
          <w:sz w:val="24"/>
        </w:rPr>
        <w:br w:type="page"/>
      </w:r>
      <w:r>
        <w:rPr>
          <w:rFonts w:hint="eastAsia" w:ascii="宋体" w:hAnsi="宋体" w:cs="宋体"/>
          <w:b/>
          <w:bCs/>
          <w:color w:val="000000"/>
          <w:sz w:val="24"/>
        </w:rPr>
        <w:t>三、国家、省、市财政近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3年</w:t>
      </w:r>
      <w:r>
        <w:rPr>
          <w:rFonts w:hint="eastAsia" w:ascii="宋体" w:hAnsi="宋体" w:cs="宋体"/>
          <w:b/>
          <w:bCs/>
          <w:color w:val="000000"/>
          <w:sz w:val="24"/>
        </w:rPr>
        <w:t>全部支持情况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72"/>
        <w:gridCol w:w="789"/>
        <w:gridCol w:w="301"/>
        <w:gridCol w:w="328"/>
        <w:gridCol w:w="653"/>
        <w:gridCol w:w="764"/>
        <w:gridCol w:w="367"/>
        <w:gridCol w:w="1062"/>
        <w:gridCol w:w="272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886" w:type="dxa"/>
            <w:gridSpan w:val="1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资助单位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受资助年份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下达文号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资助金额（万元）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项目负责人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项目建设内容、规模</w:t>
            </w:r>
          </w:p>
        </w:tc>
        <w:tc>
          <w:tcPr>
            <w:tcW w:w="7886" w:type="dxa"/>
            <w:gridSpan w:val="1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4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项目实施年限</w:t>
            </w:r>
          </w:p>
        </w:tc>
        <w:tc>
          <w:tcPr>
            <w:tcW w:w="1272" w:type="dxa"/>
            <w:tcBorders>
              <w:bottom w:val="doub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是否完成验收及时间</w:t>
            </w:r>
          </w:p>
        </w:tc>
        <w:tc>
          <w:tcPr>
            <w:tcW w:w="1417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未完成验收原因（已完成不填）</w:t>
            </w:r>
          </w:p>
        </w:tc>
        <w:tc>
          <w:tcPr>
            <w:tcW w:w="2078" w:type="dxa"/>
            <w:tcBorders>
              <w:bottom w:val="doub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7886" w:type="dxa"/>
            <w:gridSpan w:val="10"/>
            <w:tcBorders>
              <w:top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资助单位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受资助年份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下达文号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资助金额（万元）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项目负责人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项目建设内容、规模</w:t>
            </w:r>
          </w:p>
        </w:tc>
        <w:tc>
          <w:tcPr>
            <w:tcW w:w="7886" w:type="dxa"/>
            <w:gridSpan w:val="1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4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项目实施年限</w:t>
            </w:r>
          </w:p>
        </w:tc>
        <w:tc>
          <w:tcPr>
            <w:tcW w:w="1272" w:type="dxa"/>
            <w:tcBorders>
              <w:bottom w:val="doub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是否完成验收及时间</w:t>
            </w:r>
          </w:p>
        </w:tc>
        <w:tc>
          <w:tcPr>
            <w:tcW w:w="1417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未完成验收原因（已完成不填）</w:t>
            </w:r>
          </w:p>
        </w:tc>
        <w:tc>
          <w:tcPr>
            <w:tcW w:w="2078" w:type="dxa"/>
            <w:tcBorders>
              <w:bottom w:val="doub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4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……</w:t>
            </w:r>
          </w:p>
        </w:tc>
        <w:tc>
          <w:tcPr>
            <w:tcW w:w="236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74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79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spacing w:line="420" w:lineRule="exact"/>
        <w:outlineLvl w:val="0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br w:type="page"/>
      </w:r>
      <w:r>
        <w:rPr>
          <w:rFonts w:hint="eastAsia" w:ascii="宋体" w:hAnsi="宋体"/>
          <w:b/>
          <w:color w:val="000000"/>
          <w:sz w:val="24"/>
        </w:rPr>
        <w:t>四、项目承担单位基本情况（限</w:t>
      </w:r>
      <w:r>
        <w:rPr>
          <w:rFonts w:ascii="宋体" w:hAnsi="宋体"/>
          <w:b/>
          <w:color w:val="000000"/>
          <w:sz w:val="24"/>
        </w:rPr>
        <w:t>500</w:t>
      </w:r>
      <w:r>
        <w:rPr>
          <w:rFonts w:hint="eastAsia" w:ascii="宋体" w:hAnsi="宋体"/>
          <w:b/>
          <w:color w:val="000000"/>
          <w:sz w:val="24"/>
        </w:rPr>
        <w:t>字之内）</w:t>
      </w:r>
    </w:p>
    <w:p>
      <w:pPr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项目单位基本情况、经营管理状况、布局全国情况、行业地位及行业影响力等，包括但不限于：成立时间、规模、在行业内的地位、主营业务和主要产品及市场占有率、人才结构、经营业绩、已获得的各类资质认证和知识产权情况。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6" w:hRule="atLeast"/>
        </w:trPr>
        <w:tc>
          <w:tcPr>
            <w:tcW w:w="9287" w:type="dxa"/>
          </w:tcPr>
          <w:p>
            <w:pPr>
              <w:rPr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jc w:val="left"/>
        <w:outlineLvl w:val="0"/>
        <w:rPr>
          <w:rFonts w:ascii="宋体"/>
          <w:color w:val="000000"/>
          <w:sz w:val="24"/>
        </w:rPr>
      </w:pPr>
      <w:r>
        <w:rPr>
          <w:rFonts w:ascii="宋体"/>
          <w:b/>
          <w:color w:val="000000"/>
          <w:sz w:val="24"/>
        </w:rPr>
        <w:br w:type="page"/>
      </w:r>
      <w:r>
        <w:rPr>
          <w:rFonts w:hint="eastAsia" w:ascii="宋体" w:hAnsi="宋体"/>
          <w:b/>
          <w:color w:val="000000"/>
          <w:sz w:val="24"/>
        </w:rPr>
        <w:t>五、项目实施的背景、意义及实施内容</w:t>
      </w:r>
      <w:r>
        <w:rPr>
          <w:rFonts w:hint="eastAsia" w:ascii="宋体" w:hAnsi="宋体"/>
          <w:color w:val="000000"/>
          <w:sz w:val="24"/>
        </w:rPr>
        <w:t>（限</w:t>
      </w:r>
      <w:r>
        <w:rPr>
          <w:rFonts w:ascii="宋体" w:hAnsi="宋体"/>
          <w:color w:val="000000"/>
          <w:sz w:val="24"/>
        </w:rPr>
        <w:t>1500</w:t>
      </w:r>
      <w:r>
        <w:rPr>
          <w:rFonts w:hint="eastAsia" w:ascii="宋体" w:hAnsi="宋体"/>
          <w:color w:val="000000"/>
          <w:sz w:val="24"/>
        </w:rPr>
        <w:t>字之内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6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、项目实施背景：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、项目实施必要性：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、项目实际完成建设内容：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numPr>
                <w:ilvl w:val="-1"/>
                <w:numId w:val="0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4、</w:t>
            </w:r>
            <w:r>
              <w:rPr>
                <w:rFonts w:hint="eastAsia"/>
                <w:color w:val="000000"/>
              </w:rPr>
              <w:t>项目技术成果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numPr>
                <w:ilvl w:val="-1"/>
                <w:numId w:val="0"/>
              </w:numPr>
              <w:rPr>
                <w:rFonts w:hint="eastAsia"/>
                <w:color w:val="000000"/>
              </w:rPr>
            </w:pPr>
          </w:p>
          <w:p/>
          <w:p/>
          <w:p>
            <w:pPr>
              <w:numPr>
                <w:ilvl w:val="-1"/>
                <w:numId w:val="0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5、</w:t>
            </w:r>
            <w:r>
              <w:rPr>
                <w:rFonts w:hint="eastAsia"/>
                <w:color w:val="000000"/>
              </w:rPr>
              <w:t>项目经济效益（销售量、营业收入、纳税额等）：</w:t>
            </w:r>
          </w:p>
          <w:p>
            <w:pPr>
              <w:pStyle w:val="10"/>
              <w:numPr>
                <w:ilvl w:val="0"/>
                <w:numId w:val="0"/>
              </w:numPr>
            </w:pPr>
          </w:p>
          <w:p>
            <w:pPr>
              <w:rPr>
                <w:color w:val="000000"/>
              </w:rPr>
            </w:pPr>
          </w:p>
          <w:p>
            <w:pPr>
              <w:pStyle w:val="10"/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、项目社会效益（包括运行效益或预期效益，如增加就业、节约资源、促进民生等）：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eastAsia="zh-CN"/>
              </w:rPr>
              <w:t>项目现场考察地址：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 xml:space="preserve">      市      区      街道      号     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eastAsia="宋体" w:cs="Times New Roman"/>
                <w:color w:val="000000"/>
                <w:sz w:val="21"/>
                <w:lang w:val="en-US" w:eastAsia="zh-CN"/>
              </w:rPr>
              <w:t>8、</w:t>
            </w:r>
            <w:r>
              <w:rPr>
                <w:rFonts w:hint="eastAsia"/>
                <w:color w:val="000000"/>
              </w:rPr>
              <w:t>其他需要重点说明的情况：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</w:tbl>
    <w:p>
      <w:pPr>
        <w:jc w:val="left"/>
        <w:outlineLvl w:val="0"/>
        <w:rPr>
          <w:rFonts w:asci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Cs w:val="21"/>
        </w:rPr>
        <w:br w:type="page"/>
      </w:r>
      <w:r>
        <w:rPr>
          <w:rFonts w:hint="eastAsia" w:ascii="宋体" w:hAnsi="宋体"/>
          <w:b/>
          <w:color w:val="000000"/>
          <w:szCs w:val="21"/>
        </w:rPr>
        <w:t>六、</w:t>
      </w:r>
      <w:r>
        <w:rPr>
          <w:rFonts w:hint="eastAsia" w:ascii="宋体" w:hAnsi="宋体"/>
          <w:b/>
          <w:bCs/>
          <w:color w:val="000000"/>
          <w:sz w:val="24"/>
        </w:rPr>
        <w:t>项目投资情况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</w:rPr>
        <w:t>单位：万元</w:t>
      </w:r>
      <w:r>
        <w:rPr>
          <w:rFonts w:hint="eastAsia" w:ascii="宋体" w:hAnsi="宋体"/>
          <w:color w:val="000000"/>
          <w:lang w:eastAsia="zh-CN"/>
        </w:rPr>
        <w:t>）</w:t>
      </w:r>
    </w:p>
    <w:p>
      <w:pPr>
        <w:widowControl/>
        <w:tabs>
          <w:tab w:val="left" w:pos="720"/>
        </w:tabs>
        <w:snapToGrid w:val="0"/>
        <w:spacing w:before="78" w:beforeLines="25" w:after="78" w:afterLines="25"/>
        <w:jc w:val="left"/>
        <w:rPr>
          <w:rFonts w:ascii="宋体" w:cs="宋体"/>
          <w:color w:val="000000"/>
          <w:kern w:val="0"/>
          <w:sz w:val="22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 w:val="22"/>
          <w:szCs w:val="21"/>
        </w:rPr>
        <w:t>项目投资完成情况需列明</w:t>
      </w:r>
      <w:r>
        <w:rPr>
          <w:rFonts w:hint="eastAsia" w:ascii="宋体" w:hAnsi="宋体" w:cs="宋体"/>
          <w:color w:val="000000"/>
          <w:kern w:val="0"/>
          <w:sz w:val="22"/>
          <w:szCs w:val="21"/>
        </w:rPr>
        <w:t>包括建筑工程、</w:t>
      </w:r>
      <w:r>
        <w:rPr>
          <w:rFonts w:hint="eastAsia"/>
          <w:color w:val="000000"/>
          <w:sz w:val="22"/>
          <w:szCs w:val="21"/>
        </w:rPr>
        <w:t>生产设施建设、仪器设备、工程建设其他费用</w:t>
      </w:r>
      <w:r>
        <w:rPr>
          <w:rFonts w:hint="eastAsia" w:ascii="宋体" w:hAnsi="宋体" w:cs="宋体"/>
          <w:color w:val="000000"/>
          <w:kern w:val="0"/>
          <w:sz w:val="22"/>
          <w:szCs w:val="21"/>
        </w:rPr>
        <w:t>等类别的详细内容，描述应清晰、准确。其中，建筑工程需列明建筑内容、建筑面积，主要仪器、设备需列出清单。</w:t>
      </w:r>
    </w:p>
    <w:p>
      <w:pPr>
        <w:widowControl/>
        <w:spacing w:line="360" w:lineRule="exact"/>
        <w:jc w:val="center"/>
        <w:rPr>
          <w:rFonts w:asciiTheme="minorEastAsia" w:hAnsiTheme="minorEastAsia" w:eastAsiaTheme="minorEastAsia"/>
          <w:b/>
          <w:bCs/>
          <w:szCs w:val="20"/>
        </w:rPr>
      </w:pPr>
      <w:r>
        <w:rPr>
          <w:rFonts w:hint="eastAsia" w:asciiTheme="minorEastAsia" w:hAnsiTheme="minorEastAsia" w:eastAsiaTheme="minorEastAsia"/>
          <w:b/>
          <w:bCs/>
          <w:szCs w:val="20"/>
        </w:rPr>
        <w:t>表1</w:t>
      </w:r>
      <w:r>
        <w:rPr>
          <w:rFonts w:asciiTheme="minorEastAsia" w:hAnsiTheme="minorEastAsia" w:eastAsiaTheme="minorEastAsia"/>
          <w:b/>
          <w:bCs/>
          <w:szCs w:val="20"/>
        </w:rPr>
        <w:t xml:space="preserve">    </w:t>
      </w:r>
      <w:r>
        <w:rPr>
          <w:rFonts w:hint="eastAsia" w:asciiTheme="minorEastAsia" w:hAnsiTheme="minorEastAsia" w:eastAsiaTheme="minorEastAsia"/>
          <w:b/>
          <w:bCs/>
          <w:szCs w:val="20"/>
        </w:rPr>
        <w:t>项目投资总额（万元）</w:t>
      </w:r>
    </w:p>
    <w:tbl>
      <w:tblPr>
        <w:tblStyle w:val="33"/>
        <w:tblW w:w="9392" w:type="dxa"/>
        <w:tblInd w:w="13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47"/>
        <w:gridCol w:w="2508"/>
        <w:gridCol w:w="401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项目总投资</w:t>
            </w: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申请市财政资助额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ascii="宋体"/>
          <w:color w:val="000000"/>
          <w:szCs w:val="21"/>
        </w:rPr>
      </w:pPr>
    </w:p>
    <w:p>
      <w:pPr>
        <w:widowControl/>
        <w:spacing w:line="360" w:lineRule="exact"/>
        <w:jc w:val="center"/>
        <w:rPr>
          <w:rFonts w:hint="eastAsia" w:asciiTheme="minorEastAsia" w:hAnsiTheme="minorEastAsia" w:eastAsiaTheme="minorEastAsia"/>
          <w:b/>
          <w:bCs/>
          <w:szCs w:val="20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Cs w:val="20"/>
          <w:lang w:eastAsia="zh-CN"/>
        </w:rPr>
        <w:t>表</w:t>
      </w:r>
      <w:r>
        <w:rPr>
          <w:rFonts w:hint="eastAsia" w:asciiTheme="minorEastAsia" w:hAnsiTheme="minorEastAsia" w:eastAsiaTheme="minorEastAsia"/>
          <w:b/>
          <w:bCs/>
          <w:szCs w:val="20"/>
          <w:lang w:val="en-US" w:eastAsia="zh-CN"/>
        </w:rPr>
        <w:t xml:space="preserve">2    </w:t>
      </w:r>
      <w:r>
        <w:rPr>
          <w:rFonts w:hint="eastAsia" w:asciiTheme="minorEastAsia" w:hAnsiTheme="minorEastAsia" w:eastAsiaTheme="minorEastAsia"/>
          <w:b/>
          <w:bCs/>
          <w:szCs w:val="20"/>
        </w:rPr>
        <w:t>建筑工程类投资明细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35"/>
        <w:gridCol w:w="825"/>
        <w:gridCol w:w="2490"/>
        <w:gridCol w:w="1215"/>
        <w:gridCol w:w="127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15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支出类别</w:t>
            </w:r>
          </w:p>
        </w:tc>
        <w:tc>
          <w:tcPr>
            <w:tcW w:w="8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起止时间</w:t>
            </w:r>
          </w:p>
        </w:tc>
        <w:tc>
          <w:tcPr>
            <w:tcW w:w="24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建成项目</w:t>
            </w:r>
            <w:r>
              <w:rPr>
                <w:rFonts w:hint="eastAsia"/>
                <w:b/>
                <w:color w:val="000000"/>
                <w:sz w:val="24"/>
              </w:rPr>
              <w:t>主要内容</w:t>
            </w:r>
          </w:p>
        </w:tc>
        <w:tc>
          <w:tcPr>
            <w:tcW w:w="12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金额</w:t>
            </w:r>
          </w:p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形成资产（万元）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5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8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固定资产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……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widowControl/>
        <w:jc w:val="left"/>
        <w:rPr>
          <w:rFonts w:ascii="宋体"/>
          <w:b/>
          <w:color w:val="000000"/>
          <w:sz w:val="24"/>
        </w:rPr>
      </w:pPr>
    </w:p>
    <w:p>
      <w:pPr>
        <w:widowControl/>
        <w:spacing w:line="360" w:lineRule="exact"/>
        <w:jc w:val="center"/>
        <w:rPr>
          <w:rFonts w:hint="eastAsia" w:asciiTheme="minorEastAsia" w:hAnsiTheme="minorEastAsia" w:eastAsiaTheme="minorEastAsia"/>
          <w:b/>
          <w:bCs/>
          <w:szCs w:val="20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0"/>
          <w:lang w:eastAsia="zh-CN"/>
        </w:rPr>
        <w:t>表</w:t>
      </w:r>
      <w:r>
        <w:rPr>
          <w:rFonts w:hint="eastAsia" w:asciiTheme="minorEastAsia" w:hAnsiTheme="minorEastAsia" w:eastAsiaTheme="minorEastAsia"/>
          <w:b/>
          <w:bCs/>
          <w:sz w:val="21"/>
          <w:szCs w:val="20"/>
          <w:lang w:val="en-US" w:eastAsia="zh-CN"/>
        </w:rPr>
        <w:t xml:space="preserve">3    </w:t>
      </w:r>
      <w:r>
        <w:rPr>
          <w:rFonts w:hint="eastAsia" w:asciiTheme="minorEastAsia" w:hAnsiTheme="minorEastAsia" w:eastAsiaTheme="minorEastAsia"/>
          <w:b/>
          <w:bCs/>
          <w:szCs w:val="20"/>
        </w:rPr>
        <w:t>生产设施建设类投资明细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35"/>
        <w:gridCol w:w="825"/>
        <w:gridCol w:w="2490"/>
        <w:gridCol w:w="1215"/>
        <w:gridCol w:w="127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15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支出类别</w:t>
            </w:r>
          </w:p>
        </w:tc>
        <w:tc>
          <w:tcPr>
            <w:tcW w:w="8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起止时间</w:t>
            </w:r>
          </w:p>
        </w:tc>
        <w:tc>
          <w:tcPr>
            <w:tcW w:w="24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建成项目</w:t>
            </w:r>
            <w:r>
              <w:rPr>
                <w:rFonts w:hint="eastAsia"/>
                <w:b/>
                <w:color w:val="000000"/>
                <w:sz w:val="24"/>
              </w:rPr>
              <w:t>主要内容</w:t>
            </w:r>
          </w:p>
        </w:tc>
        <w:tc>
          <w:tcPr>
            <w:tcW w:w="12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金额</w:t>
            </w:r>
          </w:p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形成资产（万元）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5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8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固定资产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……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widowControl/>
        <w:jc w:val="left"/>
        <w:rPr>
          <w:rFonts w:ascii="宋体"/>
          <w:b/>
          <w:color w:val="000000"/>
          <w:sz w:val="24"/>
        </w:rPr>
      </w:pPr>
    </w:p>
    <w:p>
      <w:pPr>
        <w:widowControl/>
        <w:spacing w:line="360" w:lineRule="exact"/>
        <w:jc w:val="center"/>
        <w:rPr>
          <w:rFonts w:hint="eastAsia" w:asciiTheme="minorEastAsia" w:hAnsiTheme="minorEastAsia" w:eastAsiaTheme="minorEastAsia"/>
          <w:b/>
          <w:bCs/>
          <w:szCs w:val="20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0"/>
          <w:lang w:eastAsia="zh-CN"/>
        </w:rPr>
        <w:t>表</w:t>
      </w:r>
      <w:r>
        <w:rPr>
          <w:rFonts w:hint="eastAsia" w:asciiTheme="minorEastAsia" w:hAnsiTheme="minorEastAsia" w:eastAsiaTheme="minorEastAsia"/>
          <w:b/>
          <w:bCs/>
          <w:sz w:val="21"/>
          <w:szCs w:val="20"/>
          <w:lang w:val="en-US" w:eastAsia="zh-CN"/>
        </w:rPr>
        <w:t xml:space="preserve">4    </w:t>
      </w:r>
      <w:r>
        <w:rPr>
          <w:rFonts w:hint="eastAsia" w:asciiTheme="minorEastAsia" w:hAnsiTheme="minorEastAsia" w:eastAsiaTheme="minorEastAsia"/>
          <w:b/>
          <w:bCs/>
          <w:szCs w:val="20"/>
        </w:rPr>
        <w:t>仪器、设备类投资明细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35"/>
        <w:gridCol w:w="825"/>
        <w:gridCol w:w="2490"/>
        <w:gridCol w:w="1215"/>
        <w:gridCol w:w="127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15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支出类别</w:t>
            </w:r>
          </w:p>
        </w:tc>
        <w:tc>
          <w:tcPr>
            <w:tcW w:w="8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起止时间</w:t>
            </w:r>
          </w:p>
        </w:tc>
        <w:tc>
          <w:tcPr>
            <w:tcW w:w="24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建成项目</w:t>
            </w:r>
            <w:r>
              <w:rPr>
                <w:rFonts w:hint="eastAsia"/>
                <w:b/>
                <w:color w:val="000000"/>
                <w:sz w:val="24"/>
              </w:rPr>
              <w:t>主要内容</w:t>
            </w:r>
          </w:p>
        </w:tc>
        <w:tc>
          <w:tcPr>
            <w:tcW w:w="12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金额</w:t>
            </w:r>
          </w:p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形成资产（万元）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5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8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固定资产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……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rPr>
          <w:rFonts w:ascii="宋体"/>
          <w:color w:val="000000"/>
          <w:szCs w:val="21"/>
        </w:rPr>
      </w:pPr>
    </w:p>
    <w:p>
      <w:pPr>
        <w:pStyle w:val="10"/>
      </w:pPr>
    </w:p>
    <w:p>
      <w:pPr>
        <w:pStyle w:val="10"/>
        <w:rPr>
          <w:rFonts w:ascii="宋体"/>
          <w:color w:val="000000"/>
          <w:szCs w:val="21"/>
        </w:rPr>
      </w:pPr>
    </w:p>
    <w:p>
      <w:pPr>
        <w:widowControl/>
        <w:spacing w:line="360" w:lineRule="exact"/>
        <w:jc w:val="center"/>
        <w:rPr>
          <w:rFonts w:hint="eastAsia" w:asciiTheme="minorEastAsia" w:hAnsiTheme="minorEastAsia" w:eastAsiaTheme="minorEastAsia"/>
          <w:b/>
          <w:bCs/>
          <w:sz w:val="21"/>
          <w:szCs w:val="20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0"/>
          <w:lang w:eastAsia="zh-CN"/>
        </w:rPr>
        <w:t>表</w:t>
      </w:r>
      <w:r>
        <w:rPr>
          <w:rFonts w:hint="eastAsia" w:asciiTheme="minorEastAsia" w:hAnsiTheme="minorEastAsia" w:eastAsiaTheme="minorEastAsia"/>
          <w:b/>
          <w:bCs/>
          <w:sz w:val="21"/>
          <w:szCs w:val="20"/>
          <w:lang w:val="en-US" w:eastAsia="zh-CN"/>
        </w:rPr>
        <w:t xml:space="preserve">5    </w:t>
      </w:r>
      <w:r>
        <w:rPr>
          <w:rFonts w:hint="eastAsia" w:asciiTheme="minorEastAsia" w:hAnsiTheme="minorEastAsia" w:eastAsiaTheme="minorEastAsia"/>
          <w:b/>
          <w:bCs/>
          <w:szCs w:val="20"/>
        </w:rPr>
        <w:t>其他项目投资明细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35"/>
        <w:gridCol w:w="825"/>
        <w:gridCol w:w="2490"/>
        <w:gridCol w:w="1215"/>
        <w:gridCol w:w="127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15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支出类别</w:t>
            </w:r>
          </w:p>
        </w:tc>
        <w:tc>
          <w:tcPr>
            <w:tcW w:w="8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起止时间</w:t>
            </w:r>
          </w:p>
        </w:tc>
        <w:tc>
          <w:tcPr>
            <w:tcW w:w="24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建成项目</w:t>
            </w:r>
            <w:r>
              <w:rPr>
                <w:rFonts w:hint="eastAsia"/>
                <w:b/>
                <w:color w:val="000000"/>
                <w:sz w:val="24"/>
              </w:rPr>
              <w:t>主要内容</w:t>
            </w:r>
          </w:p>
        </w:tc>
        <w:tc>
          <w:tcPr>
            <w:tcW w:w="12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金额</w:t>
            </w:r>
          </w:p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形成资产（万元）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64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5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8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固定资产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……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widowControl/>
        <w:spacing w:line="360" w:lineRule="exact"/>
        <w:jc w:val="center"/>
        <w:rPr>
          <w:rFonts w:ascii="宋体"/>
          <w:b/>
          <w:color w:val="000000"/>
          <w:sz w:val="24"/>
        </w:rPr>
      </w:pPr>
    </w:p>
    <w:p>
      <w:pPr>
        <w:widowControl/>
        <w:spacing w:line="360" w:lineRule="exact"/>
        <w:jc w:val="center"/>
        <w:rPr>
          <w:rFonts w:hint="eastAsia" w:asciiTheme="minorEastAsia" w:hAnsiTheme="minorEastAsia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1"/>
          <w:szCs w:val="21"/>
          <w:lang w:eastAsia="zh-CN"/>
        </w:rPr>
        <w:t>表</w:t>
      </w:r>
      <w:r>
        <w:rPr>
          <w:rFonts w:hint="eastAsia" w:asciiTheme="minorEastAsia" w:hAnsiTheme="minorEastAsia" w:eastAsiaTheme="minorEastAsia"/>
          <w:b/>
          <w:bCs/>
          <w:color w:val="000000"/>
          <w:sz w:val="21"/>
          <w:szCs w:val="21"/>
          <w:lang w:val="en-US" w:eastAsia="zh-CN"/>
        </w:rPr>
        <w:t xml:space="preserve">6    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项目资金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  <w:lang w:val="en-US" w:eastAsia="zh-CN"/>
        </w:rPr>
        <w:t>支出进度</w:t>
      </w:r>
    </w:p>
    <w:tbl>
      <w:tblPr>
        <w:tblStyle w:val="33"/>
        <w:tblW w:w="9053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2467"/>
        <w:gridCol w:w="230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项目建设期（按季度）</w:t>
            </w:r>
          </w:p>
        </w:tc>
        <w:tc>
          <w:tcPr>
            <w:tcW w:w="2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该阶段主要建设内容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该阶段资金支出</w:t>
            </w:r>
          </w:p>
          <w:p>
            <w:pPr>
              <w:jc w:val="center"/>
              <w:rPr>
                <w:rFonts w:hint="default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（万元）</w:t>
            </w:r>
          </w:p>
        </w:tc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该阶段资金支出</w:t>
            </w:r>
          </w:p>
          <w:p>
            <w:pPr>
              <w:jc w:val="center"/>
              <w:rPr>
                <w:rFonts w:hint="default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264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204" w:lineRule="auto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例：2022年第1季度</w:t>
            </w:r>
          </w:p>
        </w:tc>
        <w:tc>
          <w:tcPr>
            <w:tcW w:w="246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204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购买安装实验设备一套</w:t>
            </w:r>
          </w:p>
        </w:tc>
        <w:tc>
          <w:tcPr>
            <w:tcW w:w="2300" w:type="dxa"/>
            <w:vAlign w:val="center"/>
          </w:tcPr>
          <w:p>
            <w:pPr>
              <w:spacing w:line="204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204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64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204" w:lineRule="auto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</w:tc>
        <w:tc>
          <w:tcPr>
            <w:tcW w:w="246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204" w:lineRule="auto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204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204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53" w:type="dxa"/>
            <w:gridSpan w:val="4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204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……</w:t>
            </w:r>
          </w:p>
        </w:tc>
      </w:tr>
    </w:tbl>
    <w:p>
      <w:pPr>
        <w:widowControl/>
        <w:spacing w:line="360" w:lineRule="exact"/>
        <w:jc w:val="center"/>
        <w:rPr>
          <w:rFonts w:hint="eastAsia" w:asciiTheme="minorEastAsia" w:hAnsiTheme="minorEastAsia" w:eastAsiaTheme="minorEastAsia"/>
          <w:b/>
          <w:bCs/>
          <w:szCs w:val="20"/>
        </w:rPr>
      </w:pPr>
    </w:p>
    <w:p>
      <w:pPr>
        <w:widowControl/>
        <w:spacing w:line="360" w:lineRule="exact"/>
        <w:jc w:val="center"/>
        <w:rPr>
          <w:rFonts w:asciiTheme="minorEastAsia" w:hAnsiTheme="minorEastAsia" w:eastAsiaTheme="minorEastAsia"/>
          <w:b/>
          <w:bCs/>
          <w:szCs w:val="20"/>
        </w:rPr>
      </w:pPr>
      <w:r>
        <w:rPr>
          <w:rFonts w:hint="eastAsia" w:asciiTheme="minorEastAsia" w:hAnsiTheme="minorEastAsia" w:eastAsiaTheme="minorEastAsia"/>
          <w:b/>
          <w:bCs/>
          <w:szCs w:val="20"/>
        </w:rPr>
        <w:t>表</w:t>
      </w:r>
      <w:r>
        <w:rPr>
          <w:rFonts w:hint="eastAsia" w:asciiTheme="minorEastAsia" w:hAnsiTheme="minorEastAsia" w:eastAsiaTheme="minorEastAsia"/>
          <w:b/>
          <w:bCs/>
          <w:szCs w:val="20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bCs/>
          <w:szCs w:val="20"/>
        </w:rPr>
        <w:t>　　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主要设施设备清单</w:t>
      </w:r>
      <w:r>
        <w:rPr>
          <w:rFonts w:hint="eastAsia" w:asciiTheme="minorEastAsia" w:hAnsiTheme="minorEastAsia" w:eastAsiaTheme="minorEastAsia"/>
          <w:b/>
          <w:bCs/>
          <w:szCs w:val="20"/>
        </w:rPr>
        <w:t>（万元）</w:t>
      </w:r>
    </w:p>
    <w:tbl>
      <w:tblPr>
        <w:tblStyle w:val="33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25"/>
        <w:gridCol w:w="872"/>
        <w:gridCol w:w="872"/>
        <w:gridCol w:w="872"/>
        <w:gridCol w:w="1157"/>
        <w:gridCol w:w="587"/>
        <w:gridCol w:w="881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设备名称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采购日期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规格型号</w:t>
            </w:r>
          </w:p>
        </w:tc>
        <w:tc>
          <w:tcPr>
            <w:tcW w:w="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设备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数量</w:t>
            </w: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单位</w:t>
            </w:r>
          </w:p>
        </w:tc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单价</w:t>
            </w: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金额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设备安装</w:t>
            </w: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存放地点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25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7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87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69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27" w:type="dxa"/>
            <w:gridSpan w:val="7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金额合计（万元）</w:t>
            </w:r>
          </w:p>
        </w:tc>
        <w:tc>
          <w:tcPr>
            <w:tcW w:w="881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</w:tr>
    </w:tbl>
    <w:p>
      <w:pPr>
        <w:pStyle w:val="92"/>
        <w:spacing w:line="360" w:lineRule="exact"/>
        <w:outlineLvl w:val="9"/>
        <w:rPr>
          <w:rStyle w:val="89"/>
          <w:rFonts w:asciiTheme="minorEastAsia" w:hAnsiTheme="minorEastAsia" w:eastAsiaTheme="minorEastAsia"/>
          <w:b w:val="0"/>
          <w:bCs w:val="0"/>
          <w:sz w:val="21"/>
          <w:szCs w:val="21"/>
        </w:rPr>
      </w:pPr>
      <w:r>
        <w:rPr>
          <w:rStyle w:val="89"/>
          <w:rFonts w:asciiTheme="minorEastAsia" w:hAnsiTheme="minorEastAsia" w:eastAsiaTheme="minorEastAsia"/>
          <w:b w:val="0"/>
          <w:bCs w:val="0"/>
          <w:sz w:val="21"/>
          <w:szCs w:val="21"/>
        </w:rPr>
        <w:t>（</w:t>
      </w:r>
      <w:r>
        <w:rPr>
          <w:rStyle w:val="89"/>
          <w:rFonts w:hint="eastAsia" w:asciiTheme="minorEastAsia" w:hAnsiTheme="minorEastAsia" w:eastAsiaTheme="minorEastAsia"/>
          <w:b w:val="0"/>
          <w:bCs w:val="0"/>
          <w:sz w:val="21"/>
          <w:szCs w:val="21"/>
        </w:rPr>
        <w:t>日期为发票开具日期或会计凭证日期，设备编号为申报单位具有唯一性的内部管理编号，如表格不够可续加</w:t>
      </w:r>
      <w:r>
        <w:rPr>
          <w:rStyle w:val="89"/>
          <w:rFonts w:asciiTheme="minorEastAsia" w:hAnsiTheme="minorEastAsia" w:eastAsiaTheme="minorEastAsia"/>
          <w:b w:val="0"/>
          <w:bCs w:val="0"/>
          <w:sz w:val="21"/>
          <w:szCs w:val="21"/>
        </w:rPr>
        <w:t>）</w:t>
      </w:r>
    </w:p>
    <w:p>
      <w:pPr>
        <w:outlineLvl w:val="9"/>
        <w:rPr>
          <w:rFonts w:ascii="宋体" w:hAnsi="宋体"/>
          <w:b/>
          <w:color w:val="000000"/>
          <w:sz w:val="24"/>
        </w:rPr>
      </w:pPr>
    </w:p>
    <w:p>
      <w:pPr>
        <w:outlineLvl w:val="0"/>
        <w:rPr>
          <w:rFonts w:hint="eastAsia" w:ascii="宋体" w:eastAsia="宋体"/>
          <w:b/>
          <w:color w:val="000000"/>
          <w:sz w:val="24"/>
          <w:lang w:eastAsia="zh-CN"/>
        </w:rPr>
      </w:pPr>
      <w:r>
        <w:rPr>
          <w:rFonts w:hint="eastAsia" w:ascii="宋体" w:hAnsi="宋体"/>
          <w:b/>
          <w:color w:val="000000"/>
          <w:sz w:val="24"/>
          <w:lang w:eastAsia="zh-Hans"/>
        </w:rPr>
        <w:t>七</w:t>
      </w:r>
      <w:r>
        <w:rPr>
          <w:rFonts w:hint="eastAsia" w:ascii="宋体" w:hAnsi="宋体"/>
          <w:b/>
          <w:color w:val="000000"/>
          <w:sz w:val="24"/>
        </w:rPr>
        <w:t>、</w:t>
      </w:r>
      <w:r>
        <w:rPr>
          <w:rFonts w:hint="eastAsia" w:ascii="宋体" w:hAnsi="宋体"/>
          <w:b/>
          <w:color w:val="000000"/>
          <w:sz w:val="24"/>
          <w:lang w:eastAsia="zh-CN"/>
        </w:rPr>
        <w:t>其他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1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86" w:type="dxa"/>
            <w:gridSpan w:val="4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项目单位取得的资质证书或</w:t>
            </w:r>
            <w:r>
              <w:rPr>
                <w:rFonts w:hint="eastAsia" w:ascii="宋体" w:hAnsi="宋体"/>
                <w:color w:val="000000"/>
                <w:szCs w:val="21"/>
              </w:rPr>
              <w:t>产品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证书</w:t>
            </w:r>
            <w:r>
              <w:rPr>
                <w:rFonts w:hint="eastAsia"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有效期内，并在材料清单附上扫描件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2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证书名称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证书编号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证书取得时间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1" w:type="dxa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21" w:type="dxa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21" w:type="dxa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23" w:type="dxa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" w:hRule="atLeast"/>
        </w:trPr>
        <w:tc>
          <w:tcPr>
            <w:tcW w:w="2321" w:type="dxa"/>
          </w:tcPr>
          <w:p>
            <w:pPr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321" w:type="dxa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21" w:type="dxa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23" w:type="dxa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</w:tbl>
    <w:p>
      <w:pPr>
        <w:widowControl/>
        <w:tabs>
          <w:tab w:val="left" w:pos="720"/>
        </w:tabs>
        <w:snapToGrid w:val="0"/>
        <w:jc w:val="left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spacing w:line="420" w:lineRule="exact"/>
        <w:ind w:firstLine="0" w:firstLineChars="0"/>
        <w:outlineLvl w:val="0"/>
        <w:rPr>
          <w:rFonts w:ascii="宋体" w:hAnsi="Times New Roman" w:eastAsia="宋体" w:cs="Times New Roman"/>
          <w:b/>
          <w:color w:val="000000"/>
          <w:sz w:val="24"/>
        </w:rPr>
      </w:pPr>
      <w:r>
        <w:rPr>
          <w:color w:val="000000"/>
        </w:rPr>
        <w:br w:type="page"/>
      </w:r>
      <w:r>
        <w:rPr>
          <w:rFonts w:hint="eastAsia" w:ascii="宋体" w:hAnsi="宋体"/>
          <w:b/>
          <w:color w:val="000000"/>
          <w:sz w:val="24"/>
          <w:lang w:eastAsia="zh-Hans"/>
        </w:rPr>
        <w:t>八、</w:t>
      </w:r>
      <w:r>
        <w:rPr>
          <w:rFonts w:hint="eastAsia" w:ascii="宋体" w:hAnsi="宋体" w:eastAsia="宋体" w:cs="Times New Roman"/>
          <w:b/>
          <w:color w:val="000000"/>
          <w:sz w:val="24"/>
          <w:lang w:eastAsia="zh-CN"/>
        </w:rPr>
        <w:t>项目申报材料自查确认表</w:t>
      </w:r>
      <w:r>
        <w:rPr>
          <w:rFonts w:hint="eastAsia" w:ascii="宋体" w:hAnsi="宋体" w:eastAsia="宋体" w:cs="Times New Roman"/>
          <w:b/>
          <w:color w:val="000000"/>
          <w:sz w:val="24"/>
          <w:lang w:eastAsia="zh-Hans"/>
        </w:rPr>
        <w:t>（在本申请表后按顺序补充以下材料）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楷体_GB2312" w:hAnsi="楷体" w:eastAsia="楷体_GB2312" w:cs="楷体"/>
          <w:color w:val="000000"/>
          <w:sz w:val="24"/>
          <w:szCs w:val="24"/>
          <w:lang w:eastAsia="zh-CN"/>
        </w:rPr>
      </w:pPr>
      <w:r>
        <w:rPr>
          <w:rFonts w:hint="eastAsia" w:ascii="楷体_GB2312" w:hAnsi="楷体" w:eastAsia="楷体_GB2312" w:cs="楷体"/>
          <w:color w:val="000000"/>
          <w:sz w:val="24"/>
          <w:szCs w:val="24"/>
          <w:lang w:eastAsia="zh-CN"/>
        </w:rPr>
        <w:t>申报方向：</w:t>
      </w:r>
      <w:r>
        <w:rPr>
          <w:rFonts w:hint="eastAsia" w:ascii="楷体_GB2312" w:hAnsi="楷体" w:eastAsia="楷体_GB2312" w:cs="楷体"/>
          <w:color w:val="000000"/>
          <w:sz w:val="24"/>
          <w:szCs w:val="24"/>
          <w:lang w:eastAsia="zh-Hans"/>
        </w:rPr>
        <w:t>工厂化循环水养殖</w:t>
      </w:r>
      <w:r>
        <w:rPr>
          <w:rFonts w:hint="eastAsia" w:ascii="楷体_GB2312" w:hAnsi="楷体" w:eastAsia="楷体_GB2312" w:cs="楷体"/>
          <w:color w:val="000000"/>
          <w:sz w:val="24"/>
          <w:szCs w:val="24"/>
          <w:lang w:eastAsia="zh-CN"/>
        </w:rPr>
        <w:t>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楷体_GB2312" w:hAnsi="楷体" w:eastAsia="楷体_GB2312" w:cs="楷体"/>
          <w:color w:val="000000"/>
          <w:sz w:val="24"/>
          <w:szCs w:val="24"/>
          <w:lang w:eastAsia="zh-CN"/>
        </w:rPr>
      </w:pPr>
      <w:r>
        <w:rPr>
          <w:rFonts w:hint="eastAsia" w:ascii="楷体_GB2312" w:hAnsi="楷体" w:eastAsia="楷体_GB2312" w:cs="楷体"/>
          <w:color w:val="000000"/>
          <w:sz w:val="24"/>
          <w:szCs w:val="24"/>
          <w:lang w:eastAsia="zh-CN"/>
        </w:rPr>
        <w:t>项目名称：</w:t>
      </w:r>
      <w:r>
        <w:rPr>
          <w:rFonts w:hint="eastAsia" w:ascii="楷体_GB2312" w:hAnsi="楷体" w:eastAsia="楷体_GB2312" w:cs="楷体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4"/>
          <w:szCs w:val="21"/>
          <w:lang w:eastAsia="zh-Hans"/>
        </w:rPr>
      </w:pPr>
      <w:r>
        <w:rPr>
          <w:rFonts w:hint="eastAsia" w:ascii="楷体_GB2312" w:hAnsi="楷体" w:eastAsia="楷体_GB2312" w:cs="楷体"/>
          <w:color w:val="000000"/>
          <w:sz w:val="24"/>
          <w:szCs w:val="24"/>
          <w:lang w:eastAsia="zh-CN"/>
        </w:rPr>
        <w:t>申报单位（盖章）：</w:t>
      </w:r>
      <w:r>
        <w:rPr>
          <w:rFonts w:hint="eastAsia" w:ascii="楷体_GB2312" w:hAnsi="楷体" w:eastAsia="楷体_GB2312" w:cs="楷体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</w:t>
      </w:r>
    </w:p>
    <w:p>
      <w:pPr>
        <w:widowControl/>
        <w:jc w:val="left"/>
        <w:outlineLvl w:val="0"/>
        <w:rPr>
          <w:vanish/>
          <w:color w:val="000000"/>
          <w:lang w:eastAsia="zh-Hans"/>
        </w:rPr>
      </w:pPr>
    </w:p>
    <w:tbl>
      <w:tblPr>
        <w:tblStyle w:val="33"/>
        <w:tblW w:w="498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5355"/>
        <w:gridCol w:w="1193"/>
        <w:gridCol w:w="972"/>
        <w:gridCol w:w="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2892" w:type="pct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Hans"/>
              </w:rPr>
              <w:t>材料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申报书对应页码</w:t>
            </w:r>
          </w:p>
        </w:tc>
        <w:tc>
          <w:tcPr>
            <w:tcW w:w="52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lang w:eastAsia="zh-CN"/>
              </w:rPr>
              <w:t>材料完备打√</w:t>
            </w:r>
          </w:p>
        </w:tc>
        <w:tc>
          <w:tcPr>
            <w:tcW w:w="52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lang w:eastAsia="zh-CN"/>
              </w:rPr>
              <w:t>备注说明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2892" w:type="pct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法定代表人或主要负责人身份证复印件（加盖申请单位公章）</w:t>
            </w:r>
          </w:p>
        </w:tc>
        <w:tc>
          <w:tcPr>
            <w:tcW w:w="644" w:type="pct"/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2892" w:type="pct"/>
            <w:vAlign w:val="center"/>
          </w:tcPr>
          <w:p>
            <w:pPr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申报单位主体资格证明复印件（如企业营业执照、事业单位法人证书、组织机构代码证、军内单位相关证明等）</w:t>
            </w:r>
          </w:p>
        </w:tc>
        <w:tc>
          <w:tcPr>
            <w:tcW w:w="644" w:type="pct"/>
            <w:vAlign w:val="center"/>
          </w:tcPr>
          <w:p>
            <w:pPr>
              <w:rPr>
                <w:rFonts w:hint="eastAsia"/>
                <w:color w:val="000000"/>
                <w:lang w:eastAsia="zh-Hans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  <w:lang w:eastAsia="zh-Hans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</w:p>
        </w:tc>
        <w:tc>
          <w:tcPr>
            <w:tcW w:w="2892" w:type="pct"/>
            <w:vAlign w:val="center"/>
          </w:tcPr>
          <w:p>
            <w:pPr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</w:rPr>
              <w:t>税务部门出具的202</w:t>
            </w:r>
            <w:r>
              <w:rPr>
                <w:rFonts w:hint="eastAsia" w:ascii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/>
                <w:color w:val="000000"/>
              </w:rPr>
              <w:t>年度纳税证明或者无欠税证明复印件</w:t>
            </w:r>
            <w:r>
              <w:rPr>
                <w:rFonts w:hint="eastAsia" w:ascii="宋体"/>
                <w:color w:val="000000"/>
                <w:lang w:eastAsia="zh-CN"/>
              </w:rPr>
              <w:t>；</w:t>
            </w:r>
          </w:p>
        </w:tc>
        <w:tc>
          <w:tcPr>
            <w:tcW w:w="644" w:type="pct"/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</w:rPr>
              <w:t>4</w:t>
            </w:r>
          </w:p>
        </w:tc>
        <w:tc>
          <w:tcPr>
            <w:tcW w:w="2892" w:type="pct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相关行业或业务开展核准、备案或者资质许可材料</w:t>
            </w:r>
            <w:r>
              <w:rPr>
                <w:rFonts w:hint="eastAsia" w:ascii="宋体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；</w:t>
            </w:r>
          </w:p>
        </w:tc>
        <w:tc>
          <w:tcPr>
            <w:tcW w:w="644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/>
                <w:color w:val="000000"/>
              </w:rPr>
              <w:t>5</w:t>
            </w:r>
          </w:p>
        </w:tc>
        <w:tc>
          <w:tcPr>
            <w:tcW w:w="2892" w:type="pct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2022、2023、2024年度财务报告或者通过审查的事业单位财务决算报表复印件；</w:t>
            </w:r>
          </w:p>
        </w:tc>
        <w:tc>
          <w:tcPr>
            <w:tcW w:w="644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/>
                <w:color w:val="000000"/>
              </w:rPr>
              <w:t>6</w:t>
            </w:r>
          </w:p>
        </w:tc>
        <w:tc>
          <w:tcPr>
            <w:tcW w:w="2892" w:type="pct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场地所有权或者使用证明复印件（如土地使用权出让合同、租赁合同等，合同剩余年限需在3年</w:t>
            </w:r>
            <w:r>
              <w:rPr>
                <w:rFonts w:hint="eastAsia"/>
                <w:color w:val="000000"/>
                <w:lang w:eastAsia="zh-CN"/>
              </w:rPr>
              <w:t>及以上</w:t>
            </w:r>
            <w:r>
              <w:rPr>
                <w:rFonts w:hint="eastAsia"/>
                <w:color w:val="000000"/>
              </w:rPr>
              <w:t>，剩余年限不足3年的，需出具承诺继续经营不少于3年的书面材料并加盖公章）；</w:t>
            </w:r>
          </w:p>
        </w:tc>
        <w:tc>
          <w:tcPr>
            <w:tcW w:w="644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cs="宋体"/>
                <w:color w:val="000000"/>
              </w:rPr>
              <w:t>7</w:t>
            </w:r>
          </w:p>
        </w:tc>
        <w:tc>
          <w:tcPr>
            <w:tcW w:w="2892" w:type="pct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水域、滩涂从事养殖生产的，需提供相应的水域滩涂养殖证复印件；涉及水产种苗经营的，需提供相应的水产种苗生产许可证复印件（上述许可证材料均须在有效期内，超出有效期的均不予接收，仅企业提供）；</w:t>
            </w:r>
          </w:p>
        </w:tc>
        <w:tc>
          <w:tcPr>
            <w:tcW w:w="644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cs="宋体"/>
                <w:color w:val="000000"/>
              </w:rPr>
              <w:t>8</w:t>
            </w:r>
          </w:p>
        </w:tc>
        <w:tc>
          <w:tcPr>
            <w:tcW w:w="2892" w:type="pct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项目建设的实施方案、竣工报告以及项目投资证明材料（合同、发票、银行汇款凭证等材料）；</w:t>
            </w:r>
          </w:p>
        </w:tc>
        <w:tc>
          <w:tcPr>
            <w:tcW w:w="644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cs="宋体"/>
                <w:color w:val="000000"/>
              </w:rPr>
              <w:t>9</w:t>
            </w:r>
          </w:p>
        </w:tc>
        <w:tc>
          <w:tcPr>
            <w:tcW w:w="2892" w:type="pct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项目检测认证相关材料（如项目合格证书、质检报告、验收报告等）；</w:t>
            </w:r>
          </w:p>
        </w:tc>
        <w:tc>
          <w:tcPr>
            <w:tcW w:w="644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cs="宋体"/>
                <w:color w:val="000000"/>
                <w:lang w:val="en-US" w:eastAsia="zh-CN"/>
              </w:rPr>
              <w:t>10</w:t>
            </w:r>
          </w:p>
        </w:tc>
        <w:tc>
          <w:tcPr>
            <w:tcW w:w="2892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近一年项目质量安全管理记录（可提供月度总结或关键页档案）复印件；</w:t>
            </w:r>
          </w:p>
        </w:tc>
        <w:tc>
          <w:tcPr>
            <w:tcW w:w="644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cs="宋体"/>
                <w:color w:val="000000"/>
                <w:lang w:val="en-US" w:eastAsia="zh-CN"/>
              </w:rPr>
              <w:t>11</w:t>
            </w:r>
          </w:p>
        </w:tc>
        <w:tc>
          <w:tcPr>
            <w:tcW w:w="2892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项目管理制度或方案（包括但不限于生产管理、质量管理、安全管理、产品追溯管理等方面）、项目管理团队情况等；</w:t>
            </w:r>
          </w:p>
        </w:tc>
        <w:tc>
          <w:tcPr>
            <w:tcW w:w="644" w:type="pct"/>
            <w:vAlign w:val="center"/>
          </w:tcPr>
          <w:p>
            <w:pPr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cs="宋体"/>
                <w:color w:val="000000"/>
                <w:lang w:val="en-US" w:eastAsia="zh-CN"/>
              </w:rPr>
              <w:t>12</w:t>
            </w:r>
          </w:p>
        </w:tc>
        <w:tc>
          <w:tcPr>
            <w:tcW w:w="2892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项目自行检验的，提供检验设施设备照片、资料介绍以及配备的检验员情况介绍（包括检验员资质证书、体现员工姓名和合同期限的劳动合同关键页、社保缴纳证明材料）；项目委托第三方检验机构对产品进行检测的，提供第三方机构的资质证书、合同、发票、付款凭证、近一年出具的检测报告（可提供月度总结或关键页）等资料。</w:t>
            </w:r>
          </w:p>
        </w:tc>
        <w:tc>
          <w:tcPr>
            <w:tcW w:w="644" w:type="pct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cs="宋体"/>
                <w:color w:val="000000"/>
                <w:lang w:val="en-US" w:eastAsia="zh-CN"/>
              </w:rPr>
              <w:t>13</w:t>
            </w:r>
          </w:p>
        </w:tc>
        <w:tc>
          <w:tcPr>
            <w:tcW w:w="2892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单位专业技术认证或自主知识产权证书复印件，中级职称</w:t>
            </w:r>
            <w:r>
              <w:rPr>
                <w:rFonts w:hint="eastAsia"/>
                <w:color w:val="000000"/>
                <w:lang w:eastAsia="zh-CN"/>
              </w:rPr>
              <w:t>及以上</w:t>
            </w:r>
            <w:r>
              <w:rPr>
                <w:rFonts w:hint="eastAsia"/>
                <w:color w:val="000000"/>
              </w:rPr>
              <w:t>专业技术人员证书（并提供体现员工姓名和合同期限的劳动合同关键页、社保缴纳证明材料）；</w:t>
            </w:r>
          </w:p>
        </w:tc>
        <w:tc>
          <w:tcPr>
            <w:tcW w:w="644" w:type="pct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cs="宋体"/>
                <w:color w:val="000000"/>
                <w:lang w:val="en-US" w:eastAsia="zh-CN"/>
              </w:rPr>
              <w:t>14</w:t>
            </w:r>
          </w:p>
        </w:tc>
        <w:tc>
          <w:tcPr>
            <w:tcW w:w="2892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其他相关材料（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highlight w:val="none"/>
                <w:lang w:eastAsia="zh-CN"/>
              </w:rPr>
              <w:t>如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val="en-US" w:eastAsia="zh-CN"/>
              </w:rPr>
              <w:t>有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市级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及以上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农业龙头企业、“菜篮子”基地、高新技术企业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、水产品质量认证等证书材料，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提供相应证书复印件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 w:eastAsia="宋体"/>
                <w:color w:val="000000"/>
                <w:lang w:eastAsia="zh-CN"/>
              </w:rPr>
              <w:t>；</w:t>
            </w:r>
          </w:p>
        </w:tc>
        <w:tc>
          <w:tcPr>
            <w:tcW w:w="644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lang w:val="en-US" w:eastAsia="zh-CN"/>
              </w:rPr>
              <w:t>15</w:t>
            </w:r>
          </w:p>
        </w:tc>
        <w:tc>
          <w:tcPr>
            <w:tcW w:w="2892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其他</w:t>
            </w:r>
            <w:r>
              <w:rPr>
                <w:rFonts w:hint="eastAsia" w:eastAsia="宋体"/>
                <w:lang w:eastAsia="zh-CN"/>
              </w:rPr>
              <w:t>可以佐证申报条件的</w:t>
            </w:r>
            <w:r>
              <w:rPr>
                <w:rFonts w:hint="eastAsia" w:eastAsia="宋体"/>
              </w:rPr>
              <w:t>相关材料</w:t>
            </w:r>
            <w:r>
              <w:rPr>
                <w:rFonts w:hint="eastAsia" w:eastAsia="宋体"/>
                <w:lang w:eastAsia="zh-CN"/>
              </w:rPr>
              <w:t>。</w:t>
            </w:r>
          </w:p>
        </w:tc>
        <w:tc>
          <w:tcPr>
            <w:tcW w:w="644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25" w:type="pct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rPr>
          <w:rFonts w:ascii="宋体"/>
          <w:b/>
          <w:color w:val="000000"/>
          <w:sz w:val="10"/>
          <w:szCs w:val="10"/>
        </w:rPr>
      </w:pPr>
    </w:p>
    <w:sectPr>
      <w:footerReference r:id="rId5" w:type="default"/>
      <w:pgSz w:w="11906" w:h="16838"/>
      <w:pgMar w:top="1417" w:right="1418" w:bottom="1417" w:left="1417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300952764"/>
                          </w:sdtPr>
                          <w:sdtContent>
                            <w:sdt>
                              <w:sdtPr>
                                <w:id w:val="1728636285"/>
                              </w:sdtPr>
                              <w:sdtContent>
                                <w:p>
                                  <w:pPr>
                                    <w:pStyle w:val="19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300952764"/>
                    </w:sdtPr>
                    <w:sdtContent>
                      <w:sdt>
                        <w:sdtPr>
                          <w:id w:val="1728636285"/>
                        </w:sdtPr>
                        <w:sdtContent>
                          <w:p>
                            <w:pPr>
                              <w:pStyle w:val="19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vY9gwLAIAAFU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K9j2DA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973"/>
                          </w:sdtPr>
                          <w:sdtContent>
                            <w:sdt>
                              <w:sdtPr>
                                <w:id w:val="147475327"/>
                              </w:sdtPr>
                              <w:sdtContent>
                                <w:p>
                                  <w:pPr>
                                    <w:pStyle w:val="19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eugv7LAIAAFU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J66C/s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973"/>
                    </w:sdtPr>
                    <w:sdtContent>
                      <w:sdt>
                        <w:sdtPr>
                          <w:id w:val="147475327"/>
                        </w:sdtPr>
                        <w:sdtContent>
                          <w:p>
                            <w:pPr>
                              <w:pStyle w:val="19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Am1Vpz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lNjA0ZmViZDE0NGJlYmFlMjI0NWYyMzcxZDJhMmUifQ=="/>
  </w:docVars>
  <w:rsids>
    <w:rsidRoot w:val="00320522"/>
    <w:rsid w:val="00000B0C"/>
    <w:rsid w:val="00001ABF"/>
    <w:rsid w:val="00001B14"/>
    <w:rsid w:val="00004243"/>
    <w:rsid w:val="00004AD5"/>
    <w:rsid w:val="00010319"/>
    <w:rsid w:val="0001127E"/>
    <w:rsid w:val="00012089"/>
    <w:rsid w:val="00012616"/>
    <w:rsid w:val="00015928"/>
    <w:rsid w:val="00020B4E"/>
    <w:rsid w:val="00022E2C"/>
    <w:rsid w:val="000238DA"/>
    <w:rsid w:val="00025673"/>
    <w:rsid w:val="00025C2D"/>
    <w:rsid w:val="00027B11"/>
    <w:rsid w:val="000312C5"/>
    <w:rsid w:val="00032BCC"/>
    <w:rsid w:val="000335BC"/>
    <w:rsid w:val="00036E7F"/>
    <w:rsid w:val="000410A4"/>
    <w:rsid w:val="000431AB"/>
    <w:rsid w:val="00044B16"/>
    <w:rsid w:val="0004581F"/>
    <w:rsid w:val="00053504"/>
    <w:rsid w:val="000554EE"/>
    <w:rsid w:val="000568A1"/>
    <w:rsid w:val="00057967"/>
    <w:rsid w:val="00061C71"/>
    <w:rsid w:val="00062430"/>
    <w:rsid w:val="000625D0"/>
    <w:rsid w:val="00063BD3"/>
    <w:rsid w:val="00070002"/>
    <w:rsid w:val="00071D72"/>
    <w:rsid w:val="0007293B"/>
    <w:rsid w:val="00074931"/>
    <w:rsid w:val="00075834"/>
    <w:rsid w:val="00077BAD"/>
    <w:rsid w:val="0008092A"/>
    <w:rsid w:val="00080DEE"/>
    <w:rsid w:val="000820E5"/>
    <w:rsid w:val="000829B2"/>
    <w:rsid w:val="00082C32"/>
    <w:rsid w:val="00083311"/>
    <w:rsid w:val="00085B64"/>
    <w:rsid w:val="00085E44"/>
    <w:rsid w:val="00086BCC"/>
    <w:rsid w:val="000879BB"/>
    <w:rsid w:val="000913AA"/>
    <w:rsid w:val="000926D8"/>
    <w:rsid w:val="000946B2"/>
    <w:rsid w:val="0009740F"/>
    <w:rsid w:val="000A0256"/>
    <w:rsid w:val="000A0311"/>
    <w:rsid w:val="000A0DE1"/>
    <w:rsid w:val="000A10C7"/>
    <w:rsid w:val="000A1DFF"/>
    <w:rsid w:val="000A4532"/>
    <w:rsid w:val="000A4C65"/>
    <w:rsid w:val="000A537F"/>
    <w:rsid w:val="000A59D7"/>
    <w:rsid w:val="000A604D"/>
    <w:rsid w:val="000A60D6"/>
    <w:rsid w:val="000B0577"/>
    <w:rsid w:val="000B1A2F"/>
    <w:rsid w:val="000B1EC2"/>
    <w:rsid w:val="000B2979"/>
    <w:rsid w:val="000B337C"/>
    <w:rsid w:val="000B5549"/>
    <w:rsid w:val="000B60CE"/>
    <w:rsid w:val="000B6C8F"/>
    <w:rsid w:val="000C0B14"/>
    <w:rsid w:val="000C1162"/>
    <w:rsid w:val="000C3856"/>
    <w:rsid w:val="000C545F"/>
    <w:rsid w:val="000C5508"/>
    <w:rsid w:val="000C70C7"/>
    <w:rsid w:val="000C7722"/>
    <w:rsid w:val="000D01BE"/>
    <w:rsid w:val="000D0364"/>
    <w:rsid w:val="000D05F2"/>
    <w:rsid w:val="000D1AF1"/>
    <w:rsid w:val="000D1ED3"/>
    <w:rsid w:val="000D28AA"/>
    <w:rsid w:val="000D3E2E"/>
    <w:rsid w:val="000D4D55"/>
    <w:rsid w:val="000D7A17"/>
    <w:rsid w:val="000E6DFD"/>
    <w:rsid w:val="000E7451"/>
    <w:rsid w:val="000F0267"/>
    <w:rsid w:val="000F06B4"/>
    <w:rsid w:val="000F1D07"/>
    <w:rsid w:val="000F1EB5"/>
    <w:rsid w:val="000F313C"/>
    <w:rsid w:val="000F7F98"/>
    <w:rsid w:val="0010110F"/>
    <w:rsid w:val="00104072"/>
    <w:rsid w:val="00105385"/>
    <w:rsid w:val="00105E7D"/>
    <w:rsid w:val="00107AFB"/>
    <w:rsid w:val="001113BC"/>
    <w:rsid w:val="0011285B"/>
    <w:rsid w:val="00112CA7"/>
    <w:rsid w:val="00113092"/>
    <w:rsid w:val="00113A12"/>
    <w:rsid w:val="001142E8"/>
    <w:rsid w:val="001151F4"/>
    <w:rsid w:val="0012083B"/>
    <w:rsid w:val="00123246"/>
    <w:rsid w:val="00125443"/>
    <w:rsid w:val="00125C6E"/>
    <w:rsid w:val="00125E7B"/>
    <w:rsid w:val="00125F88"/>
    <w:rsid w:val="00127861"/>
    <w:rsid w:val="00127D6D"/>
    <w:rsid w:val="00133AF5"/>
    <w:rsid w:val="001349DA"/>
    <w:rsid w:val="00140100"/>
    <w:rsid w:val="001408E9"/>
    <w:rsid w:val="00141EF6"/>
    <w:rsid w:val="00141EFF"/>
    <w:rsid w:val="00142286"/>
    <w:rsid w:val="00145131"/>
    <w:rsid w:val="0014599B"/>
    <w:rsid w:val="001463A3"/>
    <w:rsid w:val="001514E7"/>
    <w:rsid w:val="001531AE"/>
    <w:rsid w:val="001551C8"/>
    <w:rsid w:val="001566CD"/>
    <w:rsid w:val="00161386"/>
    <w:rsid w:val="0016152C"/>
    <w:rsid w:val="00163C85"/>
    <w:rsid w:val="001675D7"/>
    <w:rsid w:val="001757BE"/>
    <w:rsid w:val="00176BA4"/>
    <w:rsid w:val="00176F3C"/>
    <w:rsid w:val="0018156F"/>
    <w:rsid w:val="001845D4"/>
    <w:rsid w:val="00184A4C"/>
    <w:rsid w:val="00185597"/>
    <w:rsid w:val="001927EB"/>
    <w:rsid w:val="001929F9"/>
    <w:rsid w:val="00194BCC"/>
    <w:rsid w:val="001957A0"/>
    <w:rsid w:val="00196664"/>
    <w:rsid w:val="00197EF1"/>
    <w:rsid w:val="001A0A76"/>
    <w:rsid w:val="001A4D3E"/>
    <w:rsid w:val="001A5191"/>
    <w:rsid w:val="001A6237"/>
    <w:rsid w:val="001A7332"/>
    <w:rsid w:val="001B1224"/>
    <w:rsid w:val="001B2199"/>
    <w:rsid w:val="001B78AA"/>
    <w:rsid w:val="001B7CEE"/>
    <w:rsid w:val="001C15C0"/>
    <w:rsid w:val="001C4DD5"/>
    <w:rsid w:val="001C4EE3"/>
    <w:rsid w:val="001C5037"/>
    <w:rsid w:val="001C694A"/>
    <w:rsid w:val="001D1626"/>
    <w:rsid w:val="001D4140"/>
    <w:rsid w:val="001D4AAA"/>
    <w:rsid w:val="001D4B0A"/>
    <w:rsid w:val="001D59EB"/>
    <w:rsid w:val="001D6A59"/>
    <w:rsid w:val="001D6F42"/>
    <w:rsid w:val="001E22C1"/>
    <w:rsid w:val="001E274F"/>
    <w:rsid w:val="001E2C0B"/>
    <w:rsid w:val="001E2DF6"/>
    <w:rsid w:val="001E3F85"/>
    <w:rsid w:val="001E421A"/>
    <w:rsid w:val="001E50C2"/>
    <w:rsid w:val="001E5B00"/>
    <w:rsid w:val="001E79B9"/>
    <w:rsid w:val="001F4A5E"/>
    <w:rsid w:val="002024D2"/>
    <w:rsid w:val="002031E5"/>
    <w:rsid w:val="0020697B"/>
    <w:rsid w:val="002069F1"/>
    <w:rsid w:val="00210B78"/>
    <w:rsid w:val="00211C15"/>
    <w:rsid w:val="0021504F"/>
    <w:rsid w:val="00221B52"/>
    <w:rsid w:val="00224152"/>
    <w:rsid w:val="00225171"/>
    <w:rsid w:val="00225CE6"/>
    <w:rsid w:val="002267C4"/>
    <w:rsid w:val="00230931"/>
    <w:rsid w:val="00231C13"/>
    <w:rsid w:val="00232B3F"/>
    <w:rsid w:val="0023394E"/>
    <w:rsid w:val="002350AE"/>
    <w:rsid w:val="0023546B"/>
    <w:rsid w:val="002365D3"/>
    <w:rsid w:val="00237082"/>
    <w:rsid w:val="00237A6E"/>
    <w:rsid w:val="0024012F"/>
    <w:rsid w:val="002401E8"/>
    <w:rsid w:val="00241E83"/>
    <w:rsid w:val="00243132"/>
    <w:rsid w:val="0024329B"/>
    <w:rsid w:val="00243680"/>
    <w:rsid w:val="00243B1F"/>
    <w:rsid w:val="002440EA"/>
    <w:rsid w:val="002444B2"/>
    <w:rsid w:val="00244621"/>
    <w:rsid w:val="00244814"/>
    <w:rsid w:val="002454D6"/>
    <w:rsid w:val="00247370"/>
    <w:rsid w:val="00250BE2"/>
    <w:rsid w:val="00251642"/>
    <w:rsid w:val="00256EB7"/>
    <w:rsid w:val="00256FDA"/>
    <w:rsid w:val="00260B81"/>
    <w:rsid w:val="00266273"/>
    <w:rsid w:val="0026637E"/>
    <w:rsid w:val="00266990"/>
    <w:rsid w:val="00272963"/>
    <w:rsid w:val="00273B94"/>
    <w:rsid w:val="00274512"/>
    <w:rsid w:val="002755CA"/>
    <w:rsid w:val="002778AD"/>
    <w:rsid w:val="0028023C"/>
    <w:rsid w:val="00280412"/>
    <w:rsid w:val="00280EC4"/>
    <w:rsid w:val="0028114F"/>
    <w:rsid w:val="00284F8B"/>
    <w:rsid w:val="002851BD"/>
    <w:rsid w:val="00285E4A"/>
    <w:rsid w:val="002866B3"/>
    <w:rsid w:val="00286E27"/>
    <w:rsid w:val="00291793"/>
    <w:rsid w:val="00292316"/>
    <w:rsid w:val="00292949"/>
    <w:rsid w:val="00295C17"/>
    <w:rsid w:val="002978C9"/>
    <w:rsid w:val="002A24DD"/>
    <w:rsid w:val="002A4866"/>
    <w:rsid w:val="002A48EE"/>
    <w:rsid w:val="002A76FD"/>
    <w:rsid w:val="002B0BB5"/>
    <w:rsid w:val="002B6394"/>
    <w:rsid w:val="002B6BAE"/>
    <w:rsid w:val="002B71DF"/>
    <w:rsid w:val="002B7679"/>
    <w:rsid w:val="002B7697"/>
    <w:rsid w:val="002C15B3"/>
    <w:rsid w:val="002C2594"/>
    <w:rsid w:val="002C2F1F"/>
    <w:rsid w:val="002C305B"/>
    <w:rsid w:val="002C4D69"/>
    <w:rsid w:val="002C529C"/>
    <w:rsid w:val="002C75DE"/>
    <w:rsid w:val="002D36C7"/>
    <w:rsid w:val="002D552F"/>
    <w:rsid w:val="002D5612"/>
    <w:rsid w:val="002D56CF"/>
    <w:rsid w:val="002D6D05"/>
    <w:rsid w:val="002D775B"/>
    <w:rsid w:val="002D7D5A"/>
    <w:rsid w:val="002E2D45"/>
    <w:rsid w:val="002E4CC5"/>
    <w:rsid w:val="002E596D"/>
    <w:rsid w:val="002F048C"/>
    <w:rsid w:val="002F0EB4"/>
    <w:rsid w:val="002F132E"/>
    <w:rsid w:val="002F33D2"/>
    <w:rsid w:val="002F383E"/>
    <w:rsid w:val="002F4A89"/>
    <w:rsid w:val="002F69E6"/>
    <w:rsid w:val="0030119B"/>
    <w:rsid w:val="00304E57"/>
    <w:rsid w:val="00305796"/>
    <w:rsid w:val="00307FBE"/>
    <w:rsid w:val="00310357"/>
    <w:rsid w:val="00310829"/>
    <w:rsid w:val="00310FC9"/>
    <w:rsid w:val="003141F4"/>
    <w:rsid w:val="00315210"/>
    <w:rsid w:val="0031631D"/>
    <w:rsid w:val="00320522"/>
    <w:rsid w:val="00321D24"/>
    <w:rsid w:val="00322CC7"/>
    <w:rsid w:val="00324176"/>
    <w:rsid w:val="003244E9"/>
    <w:rsid w:val="00332E0D"/>
    <w:rsid w:val="00334C32"/>
    <w:rsid w:val="00335DCA"/>
    <w:rsid w:val="003435E3"/>
    <w:rsid w:val="003460AC"/>
    <w:rsid w:val="0035469B"/>
    <w:rsid w:val="0035662A"/>
    <w:rsid w:val="00356F0F"/>
    <w:rsid w:val="00357A6F"/>
    <w:rsid w:val="00357ED7"/>
    <w:rsid w:val="00360BDE"/>
    <w:rsid w:val="0036204C"/>
    <w:rsid w:val="00363396"/>
    <w:rsid w:val="00363A12"/>
    <w:rsid w:val="00371AF3"/>
    <w:rsid w:val="00371E0E"/>
    <w:rsid w:val="00372236"/>
    <w:rsid w:val="003769EC"/>
    <w:rsid w:val="00380CAD"/>
    <w:rsid w:val="00381C50"/>
    <w:rsid w:val="00381F5B"/>
    <w:rsid w:val="003823E4"/>
    <w:rsid w:val="00382D5B"/>
    <w:rsid w:val="003852E0"/>
    <w:rsid w:val="0039108E"/>
    <w:rsid w:val="00391459"/>
    <w:rsid w:val="003944CE"/>
    <w:rsid w:val="00394B77"/>
    <w:rsid w:val="00395356"/>
    <w:rsid w:val="00396C58"/>
    <w:rsid w:val="003A159D"/>
    <w:rsid w:val="003A24D1"/>
    <w:rsid w:val="003A2E8F"/>
    <w:rsid w:val="003A3F61"/>
    <w:rsid w:val="003A6287"/>
    <w:rsid w:val="003A71F5"/>
    <w:rsid w:val="003A7AA5"/>
    <w:rsid w:val="003A7D8B"/>
    <w:rsid w:val="003B4AA8"/>
    <w:rsid w:val="003B5215"/>
    <w:rsid w:val="003B5705"/>
    <w:rsid w:val="003B5B52"/>
    <w:rsid w:val="003B7023"/>
    <w:rsid w:val="003B79EA"/>
    <w:rsid w:val="003B7C48"/>
    <w:rsid w:val="003C1BA2"/>
    <w:rsid w:val="003C203B"/>
    <w:rsid w:val="003C48C5"/>
    <w:rsid w:val="003C5BF1"/>
    <w:rsid w:val="003D1D92"/>
    <w:rsid w:val="003D1E99"/>
    <w:rsid w:val="003D26A3"/>
    <w:rsid w:val="003D344C"/>
    <w:rsid w:val="003D4384"/>
    <w:rsid w:val="003D491E"/>
    <w:rsid w:val="003D5990"/>
    <w:rsid w:val="003D5C3B"/>
    <w:rsid w:val="003D5C99"/>
    <w:rsid w:val="003D760B"/>
    <w:rsid w:val="003E4345"/>
    <w:rsid w:val="003E6AD7"/>
    <w:rsid w:val="003F03AA"/>
    <w:rsid w:val="003F0C13"/>
    <w:rsid w:val="003F219E"/>
    <w:rsid w:val="003F28C4"/>
    <w:rsid w:val="003F3678"/>
    <w:rsid w:val="003F3A3C"/>
    <w:rsid w:val="003F3A9C"/>
    <w:rsid w:val="003F5C39"/>
    <w:rsid w:val="003F5F2A"/>
    <w:rsid w:val="003F7B57"/>
    <w:rsid w:val="00401C70"/>
    <w:rsid w:val="004048C8"/>
    <w:rsid w:val="00406614"/>
    <w:rsid w:val="00406716"/>
    <w:rsid w:val="00410645"/>
    <w:rsid w:val="004121F9"/>
    <w:rsid w:val="00412DE7"/>
    <w:rsid w:val="004143A2"/>
    <w:rsid w:val="00416563"/>
    <w:rsid w:val="004219D1"/>
    <w:rsid w:val="00422839"/>
    <w:rsid w:val="00423121"/>
    <w:rsid w:val="004240F0"/>
    <w:rsid w:val="004243F1"/>
    <w:rsid w:val="00424F66"/>
    <w:rsid w:val="004300EE"/>
    <w:rsid w:val="004313F0"/>
    <w:rsid w:val="0043221B"/>
    <w:rsid w:val="0043398D"/>
    <w:rsid w:val="004359F8"/>
    <w:rsid w:val="004422CE"/>
    <w:rsid w:val="004422E1"/>
    <w:rsid w:val="00445D6B"/>
    <w:rsid w:val="004474A2"/>
    <w:rsid w:val="004518A6"/>
    <w:rsid w:val="00451AF4"/>
    <w:rsid w:val="00452C17"/>
    <w:rsid w:val="00452EDF"/>
    <w:rsid w:val="00453572"/>
    <w:rsid w:val="00453B88"/>
    <w:rsid w:val="004566A9"/>
    <w:rsid w:val="004574F5"/>
    <w:rsid w:val="004601D3"/>
    <w:rsid w:val="00460429"/>
    <w:rsid w:val="00460566"/>
    <w:rsid w:val="0046434E"/>
    <w:rsid w:val="0046528B"/>
    <w:rsid w:val="00465B16"/>
    <w:rsid w:val="00465D51"/>
    <w:rsid w:val="00465E09"/>
    <w:rsid w:val="00466E5B"/>
    <w:rsid w:val="00466F0B"/>
    <w:rsid w:val="00476C30"/>
    <w:rsid w:val="004772E4"/>
    <w:rsid w:val="00480BB4"/>
    <w:rsid w:val="00481254"/>
    <w:rsid w:val="00482DBD"/>
    <w:rsid w:val="004832DB"/>
    <w:rsid w:val="00485543"/>
    <w:rsid w:val="00490A5F"/>
    <w:rsid w:val="00492E29"/>
    <w:rsid w:val="00496B14"/>
    <w:rsid w:val="004A013C"/>
    <w:rsid w:val="004A0309"/>
    <w:rsid w:val="004A47C4"/>
    <w:rsid w:val="004A548B"/>
    <w:rsid w:val="004B2084"/>
    <w:rsid w:val="004B2B2D"/>
    <w:rsid w:val="004B301A"/>
    <w:rsid w:val="004B41F7"/>
    <w:rsid w:val="004B56E0"/>
    <w:rsid w:val="004B6B5B"/>
    <w:rsid w:val="004B787D"/>
    <w:rsid w:val="004C4212"/>
    <w:rsid w:val="004C4D96"/>
    <w:rsid w:val="004D29BB"/>
    <w:rsid w:val="004D48A4"/>
    <w:rsid w:val="004D4E0B"/>
    <w:rsid w:val="004D7E8C"/>
    <w:rsid w:val="004E3771"/>
    <w:rsid w:val="004E508B"/>
    <w:rsid w:val="004E58E4"/>
    <w:rsid w:val="004E66AD"/>
    <w:rsid w:val="004E690D"/>
    <w:rsid w:val="004E6C78"/>
    <w:rsid w:val="004E7524"/>
    <w:rsid w:val="004E75E4"/>
    <w:rsid w:val="004F0CDA"/>
    <w:rsid w:val="004F103C"/>
    <w:rsid w:val="004F1EE8"/>
    <w:rsid w:val="004F34C6"/>
    <w:rsid w:val="0050036F"/>
    <w:rsid w:val="005008EF"/>
    <w:rsid w:val="00501042"/>
    <w:rsid w:val="00504D1C"/>
    <w:rsid w:val="005066F5"/>
    <w:rsid w:val="00506D76"/>
    <w:rsid w:val="00510F67"/>
    <w:rsid w:val="0051169F"/>
    <w:rsid w:val="00512DF2"/>
    <w:rsid w:val="00513195"/>
    <w:rsid w:val="00516E91"/>
    <w:rsid w:val="00524128"/>
    <w:rsid w:val="00530445"/>
    <w:rsid w:val="0053158A"/>
    <w:rsid w:val="005319FA"/>
    <w:rsid w:val="00536E3A"/>
    <w:rsid w:val="00537847"/>
    <w:rsid w:val="00543008"/>
    <w:rsid w:val="00544BCB"/>
    <w:rsid w:val="00550D08"/>
    <w:rsid w:val="00553403"/>
    <w:rsid w:val="00557F51"/>
    <w:rsid w:val="00562381"/>
    <w:rsid w:val="0056388A"/>
    <w:rsid w:val="005653EA"/>
    <w:rsid w:val="00566D9E"/>
    <w:rsid w:val="00575730"/>
    <w:rsid w:val="00575FD6"/>
    <w:rsid w:val="005768C1"/>
    <w:rsid w:val="00577785"/>
    <w:rsid w:val="00580C66"/>
    <w:rsid w:val="00582771"/>
    <w:rsid w:val="00585780"/>
    <w:rsid w:val="00586721"/>
    <w:rsid w:val="005906AA"/>
    <w:rsid w:val="00592E63"/>
    <w:rsid w:val="0059419C"/>
    <w:rsid w:val="00595288"/>
    <w:rsid w:val="00595AC7"/>
    <w:rsid w:val="005969BA"/>
    <w:rsid w:val="005A04F5"/>
    <w:rsid w:val="005A0D43"/>
    <w:rsid w:val="005A1197"/>
    <w:rsid w:val="005A17C3"/>
    <w:rsid w:val="005A20B2"/>
    <w:rsid w:val="005A307B"/>
    <w:rsid w:val="005A589C"/>
    <w:rsid w:val="005A5937"/>
    <w:rsid w:val="005A6CDD"/>
    <w:rsid w:val="005B0ACC"/>
    <w:rsid w:val="005B1516"/>
    <w:rsid w:val="005B238E"/>
    <w:rsid w:val="005B3CCF"/>
    <w:rsid w:val="005B48F0"/>
    <w:rsid w:val="005B4C9F"/>
    <w:rsid w:val="005C0DD2"/>
    <w:rsid w:val="005C6469"/>
    <w:rsid w:val="005D1FF1"/>
    <w:rsid w:val="005D2254"/>
    <w:rsid w:val="005D2E99"/>
    <w:rsid w:val="005D6AA2"/>
    <w:rsid w:val="005D7900"/>
    <w:rsid w:val="005D7A63"/>
    <w:rsid w:val="005E12AB"/>
    <w:rsid w:val="005E707E"/>
    <w:rsid w:val="005E7910"/>
    <w:rsid w:val="005F6F5B"/>
    <w:rsid w:val="005F7956"/>
    <w:rsid w:val="006017D9"/>
    <w:rsid w:val="0060474A"/>
    <w:rsid w:val="006049CE"/>
    <w:rsid w:val="00604B8C"/>
    <w:rsid w:val="00605A54"/>
    <w:rsid w:val="00606084"/>
    <w:rsid w:val="006079EC"/>
    <w:rsid w:val="006161C5"/>
    <w:rsid w:val="00620CAE"/>
    <w:rsid w:val="0062239C"/>
    <w:rsid w:val="006241B8"/>
    <w:rsid w:val="00624BD7"/>
    <w:rsid w:val="00626153"/>
    <w:rsid w:val="006276B0"/>
    <w:rsid w:val="0063095D"/>
    <w:rsid w:val="00631F77"/>
    <w:rsid w:val="0063287C"/>
    <w:rsid w:val="006334ED"/>
    <w:rsid w:val="0063365D"/>
    <w:rsid w:val="00634553"/>
    <w:rsid w:val="006354EF"/>
    <w:rsid w:val="006414C8"/>
    <w:rsid w:val="00642015"/>
    <w:rsid w:val="00643FDD"/>
    <w:rsid w:val="00643FFA"/>
    <w:rsid w:val="00645E78"/>
    <w:rsid w:val="0064674F"/>
    <w:rsid w:val="00650B3D"/>
    <w:rsid w:val="00652146"/>
    <w:rsid w:val="006524F0"/>
    <w:rsid w:val="00652AF3"/>
    <w:rsid w:val="0065579E"/>
    <w:rsid w:val="006559F1"/>
    <w:rsid w:val="00657989"/>
    <w:rsid w:val="00657A4A"/>
    <w:rsid w:val="00660249"/>
    <w:rsid w:val="0066086C"/>
    <w:rsid w:val="00661227"/>
    <w:rsid w:val="00663447"/>
    <w:rsid w:val="00663CF5"/>
    <w:rsid w:val="00663D89"/>
    <w:rsid w:val="00664FAF"/>
    <w:rsid w:val="006651EA"/>
    <w:rsid w:val="0066632B"/>
    <w:rsid w:val="00666D96"/>
    <w:rsid w:val="006672C2"/>
    <w:rsid w:val="006674E1"/>
    <w:rsid w:val="00667514"/>
    <w:rsid w:val="00667A4E"/>
    <w:rsid w:val="00667F7D"/>
    <w:rsid w:val="00671E5E"/>
    <w:rsid w:val="00671FEC"/>
    <w:rsid w:val="00673E8D"/>
    <w:rsid w:val="00673F57"/>
    <w:rsid w:val="0067544B"/>
    <w:rsid w:val="00675B47"/>
    <w:rsid w:val="00676134"/>
    <w:rsid w:val="00677A08"/>
    <w:rsid w:val="006803BB"/>
    <w:rsid w:val="00682A09"/>
    <w:rsid w:val="0068326F"/>
    <w:rsid w:val="0069069F"/>
    <w:rsid w:val="00694070"/>
    <w:rsid w:val="006941BA"/>
    <w:rsid w:val="0069441F"/>
    <w:rsid w:val="00694420"/>
    <w:rsid w:val="00694491"/>
    <w:rsid w:val="0069573F"/>
    <w:rsid w:val="00696407"/>
    <w:rsid w:val="00696D60"/>
    <w:rsid w:val="006A144D"/>
    <w:rsid w:val="006A151E"/>
    <w:rsid w:val="006A3129"/>
    <w:rsid w:val="006A4863"/>
    <w:rsid w:val="006A52F9"/>
    <w:rsid w:val="006A57B7"/>
    <w:rsid w:val="006A6F65"/>
    <w:rsid w:val="006A7715"/>
    <w:rsid w:val="006A7790"/>
    <w:rsid w:val="006B22A0"/>
    <w:rsid w:val="006B63BB"/>
    <w:rsid w:val="006B6C6E"/>
    <w:rsid w:val="006C0C69"/>
    <w:rsid w:val="006C2EDF"/>
    <w:rsid w:val="006C41B7"/>
    <w:rsid w:val="006C64D0"/>
    <w:rsid w:val="006C6864"/>
    <w:rsid w:val="006C788D"/>
    <w:rsid w:val="006D596B"/>
    <w:rsid w:val="006E0FF0"/>
    <w:rsid w:val="006E103A"/>
    <w:rsid w:val="006E1497"/>
    <w:rsid w:val="006E2446"/>
    <w:rsid w:val="006F24AC"/>
    <w:rsid w:val="006F34E6"/>
    <w:rsid w:val="006F3566"/>
    <w:rsid w:val="006F3FF1"/>
    <w:rsid w:val="006F6E50"/>
    <w:rsid w:val="007010D9"/>
    <w:rsid w:val="00703BCF"/>
    <w:rsid w:val="00705EDD"/>
    <w:rsid w:val="007124CB"/>
    <w:rsid w:val="00713777"/>
    <w:rsid w:val="00715A3F"/>
    <w:rsid w:val="00721957"/>
    <w:rsid w:val="007234EF"/>
    <w:rsid w:val="00723F9A"/>
    <w:rsid w:val="007277C2"/>
    <w:rsid w:val="00731F16"/>
    <w:rsid w:val="00732008"/>
    <w:rsid w:val="00735A70"/>
    <w:rsid w:val="0074033E"/>
    <w:rsid w:val="0074211E"/>
    <w:rsid w:val="00742388"/>
    <w:rsid w:val="00742A7B"/>
    <w:rsid w:val="00742AF8"/>
    <w:rsid w:val="007455BE"/>
    <w:rsid w:val="00746203"/>
    <w:rsid w:val="007559AB"/>
    <w:rsid w:val="0075629C"/>
    <w:rsid w:val="00762188"/>
    <w:rsid w:val="00763C66"/>
    <w:rsid w:val="00764A75"/>
    <w:rsid w:val="00764EB1"/>
    <w:rsid w:val="0076635F"/>
    <w:rsid w:val="007714D4"/>
    <w:rsid w:val="00773B66"/>
    <w:rsid w:val="00774322"/>
    <w:rsid w:val="0077514A"/>
    <w:rsid w:val="00775787"/>
    <w:rsid w:val="007761D0"/>
    <w:rsid w:val="00777BDB"/>
    <w:rsid w:val="0078036E"/>
    <w:rsid w:val="0078056E"/>
    <w:rsid w:val="00780787"/>
    <w:rsid w:val="0078174F"/>
    <w:rsid w:val="0078370A"/>
    <w:rsid w:val="00785297"/>
    <w:rsid w:val="00785DEE"/>
    <w:rsid w:val="00787FE4"/>
    <w:rsid w:val="0079035C"/>
    <w:rsid w:val="00791307"/>
    <w:rsid w:val="00791F78"/>
    <w:rsid w:val="00795E16"/>
    <w:rsid w:val="00795E68"/>
    <w:rsid w:val="007A1E81"/>
    <w:rsid w:val="007A33BA"/>
    <w:rsid w:val="007A35D3"/>
    <w:rsid w:val="007A4111"/>
    <w:rsid w:val="007A41A1"/>
    <w:rsid w:val="007A4E4B"/>
    <w:rsid w:val="007A585B"/>
    <w:rsid w:val="007A60E2"/>
    <w:rsid w:val="007B1338"/>
    <w:rsid w:val="007B1CB0"/>
    <w:rsid w:val="007B4469"/>
    <w:rsid w:val="007B63C9"/>
    <w:rsid w:val="007B7655"/>
    <w:rsid w:val="007C14AA"/>
    <w:rsid w:val="007C3FB2"/>
    <w:rsid w:val="007C74D4"/>
    <w:rsid w:val="007D08F0"/>
    <w:rsid w:val="007D0E92"/>
    <w:rsid w:val="007D3AE4"/>
    <w:rsid w:val="007D4459"/>
    <w:rsid w:val="007D57EA"/>
    <w:rsid w:val="007D5C8B"/>
    <w:rsid w:val="007E1640"/>
    <w:rsid w:val="007E316B"/>
    <w:rsid w:val="007E3F29"/>
    <w:rsid w:val="007E3F82"/>
    <w:rsid w:val="007E6393"/>
    <w:rsid w:val="007E68F8"/>
    <w:rsid w:val="007E79E1"/>
    <w:rsid w:val="007F0AE2"/>
    <w:rsid w:val="007F2BD6"/>
    <w:rsid w:val="007F32C7"/>
    <w:rsid w:val="007F3E9B"/>
    <w:rsid w:val="007F540E"/>
    <w:rsid w:val="007F7943"/>
    <w:rsid w:val="008018A6"/>
    <w:rsid w:val="0080501B"/>
    <w:rsid w:val="0080739B"/>
    <w:rsid w:val="00810F09"/>
    <w:rsid w:val="00811D93"/>
    <w:rsid w:val="0081256B"/>
    <w:rsid w:val="008146CD"/>
    <w:rsid w:val="00815D3D"/>
    <w:rsid w:val="00816BE5"/>
    <w:rsid w:val="00817A43"/>
    <w:rsid w:val="00823640"/>
    <w:rsid w:val="0082698C"/>
    <w:rsid w:val="00827C54"/>
    <w:rsid w:val="0083045B"/>
    <w:rsid w:val="00830B94"/>
    <w:rsid w:val="00831000"/>
    <w:rsid w:val="008336E3"/>
    <w:rsid w:val="00835552"/>
    <w:rsid w:val="00836F4C"/>
    <w:rsid w:val="008401A6"/>
    <w:rsid w:val="0084118F"/>
    <w:rsid w:val="008524B7"/>
    <w:rsid w:val="0085378D"/>
    <w:rsid w:val="00854655"/>
    <w:rsid w:val="0085523B"/>
    <w:rsid w:val="00856CD9"/>
    <w:rsid w:val="00857378"/>
    <w:rsid w:val="00861FD2"/>
    <w:rsid w:val="00862709"/>
    <w:rsid w:val="008634FE"/>
    <w:rsid w:val="0086642A"/>
    <w:rsid w:val="00866697"/>
    <w:rsid w:val="00870246"/>
    <w:rsid w:val="0087050D"/>
    <w:rsid w:val="00870A88"/>
    <w:rsid w:val="008730F5"/>
    <w:rsid w:val="00873CFD"/>
    <w:rsid w:val="00873E26"/>
    <w:rsid w:val="00874638"/>
    <w:rsid w:val="00875AAA"/>
    <w:rsid w:val="00875CBA"/>
    <w:rsid w:val="00876041"/>
    <w:rsid w:val="0087677A"/>
    <w:rsid w:val="0087785F"/>
    <w:rsid w:val="00880BD3"/>
    <w:rsid w:val="00884287"/>
    <w:rsid w:val="00885348"/>
    <w:rsid w:val="00890A03"/>
    <w:rsid w:val="00891793"/>
    <w:rsid w:val="00891B7B"/>
    <w:rsid w:val="00892BE2"/>
    <w:rsid w:val="0089406C"/>
    <w:rsid w:val="00895096"/>
    <w:rsid w:val="0089533C"/>
    <w:rsid w:val="00897833"/>
    <w:rsid w:val="008A02B2"/>
    <w:rsid w:val="008A0C64"/>
    <w:rsid w:val="008A2D9F"/>
    <w:rsid w:val="008A2E97"/>
    <w:rsid w:val="008A3002"/>
    <w:rsid w:val="008A4251"/>
    <w:rsid w:val="008A61A0"/>
    <w:rsid w:val="008B15B7"/>
    <w:rsid w:val="008B22A3"/>
    <w:rsid w:val="008B279B"/>
    <w:rsid w:val="008B5285"/>
    <w:rsid w:val="008B58F3"/>
    <w:rsid w:val="008B5A08"/>
    <w:rsid w:val="008B66C4"/>
    <w:rsid w:val="008C0774"/>
    <w:rsid w:val="008C0A04"/>
    <w:rsid w:val="008C28C0"/>
    <w:rsid w:val="008C70D7"/>
    <w:rsid w:val="008D0BD7"/>
    <w:rsid w:val="008D2790"/>
    <w:rsid w:val="008D3C9E"/>
    <w:rsid w:val="008E057A"/>
    <w:rsid w:val="008E088B"/>
    <w:rsid w:val="008E215E"/>
    <w:rsid w:val="008E222E"/>
    <w:rsid w:val="008E3523"/>
    <w:rsid w:val="008E46D1"/>
    <w:rsid w:val="008E4BA8"/>
    <w:rsid w:val="008F15F4"/>
    <w:rsid w:val="008F25C0"/>
    <w:rsid w:val="008F29CD"/>
    <w:rsid w:val="008F5F25"/>
    <w:rsid w:val="0090064F"/>
    <w:rsid w:val="00900827"/>
    <w:rsid w:val="009019ED"/>
    <w:rsid w:val="0090356F"/>
    <w:rsid w:val="009052F3"/>
    <w:rsid w:val="00905F11"/>
    <w:rsid w:val="009066DA"/>
    <w:rsid w:val="00906AC4"/>
    <w:rsid w:val="00906ECC"/>
    <w:rsid w:val="00907389"/>
    <w:rsid w:val="0091056A"/>
    <w:rsid w:val="00912435"/>
    <w:rsid w:val="00915C85"/>
    <w:rsid w:val="00925152"/>
    <w:rsid w:val="009277F2"/>
    <w:rsid w:val="0092780E"/>
    <w:rsid w:val="00930E4A"/>
    <w:rsid w:val="00933290"/>
    <w:rsid w:val="00934B11"/>
    <w:rsid w:val="009419A5"/>
    <w:rsid w:val="00942174"/>
    <w:rsid w:val="00942FAD"/>
    <w:rsid w:val="0094304E"/>
    <w:rsid w:val="009463A6"/>
    <w:rsid w:val="009468DB"/>
    <w:rsid w:val="00950055"/>
    <w:rsid w:val="0095107B"/>
    <w:rsid w:val="00956035"/>
    <w:rsid w:val="00956A30"/>
    <w:rsid w:val="009600A0"/>
    <w:rsid w:val="00963196"/>
    <w:rsid w:val="00963D7B"/>
    <w:rsid w:val="009644A9"/>
    <w:rsid w:val="00970AA6"/>
    <w:rsid w:val="00970BA8"/>
    <w:rsid w:val="00970D04"/>
    <w:rsid w:val="00972AAF"/>
    <w:rsid w:val="00974B75"/>
    <w:rsid w:val="00974C0D"/>
    <w:rsid w:val="00974E48"/>
    <w:rsid w:val="00982909"/>
    <w:rsid w:val="00982B83"/>
    <w:rsid w:val="00982C2B"/>
    <w:rsid w:val="00984164"/>
    <w:rsid w:val="00984F3B"/>
    <w:rsid w:val="00985CFF"/>
    <w:rsid w:val="00986854"/>
    <w:rsid w:val="00987934"/>
    <w:rsid w:val="00993469"/>
    <w:rsid w:val="00993DE4"/>
    <w:rsid w:val="009947DE"/>
    <w:rsid w:val="009979E6"/>
    <w:rsid w:val="009A0989"/>
    <w:rsid w:val="009A2550"/>
    <w:rsid w:val="009A5A8B"/>
    <w:rsid w:val="009A6E1C"/>
    <w:rsid w:val="009A778A"/>
    <w:rsid w:val="009B1016"/>
    <w:rsid w:val="009B163B"/>
    <w:rsid w:val="009B42E3"/>
    <w:rsid w:val="009B4D06"/>
    <w:rsid w:val="009B56DB"/>
    <w:rsid w:val="009B6509"/>
    <w:rsid w:val="009C0745"/>
    <w:rsid w:val="009C16B3"/>
    <w:rsid w:val="009C39F2"/>
    <w:rsid w:val="009C5C43"/>
    <w:rsid w:val="009C7B7F"/>
    <w:rsid w:val="009D1A90"/>
    <w:rsid w:val="009D322E"/>
    <w:rsid w:val="009D4CC2"/>
    <w:rsid w:val="009D573A"/>
    <w:rsid w:val="009E1A71"/>
    <w:rsid w:val="009E22FF"/>
    <w:rsid w:val="009E230E"/>
    <w:rsid w:val="009E405E"/>
    <w:rsid w:val="009E4F8C"/>
    <w:rsid w:val="009E62D2"/>
    <w:rsid w:val="009E6985"/>
    <w:rsid w:val="009F08BB"/>
    <w:rsid w:val="009F0DFE"/>
    <w:rsid w:val="009F25F8"/>
    <w:rsid w:val="009F3E7A"/>
    <w:rsid w:val="009F42DD"/>
    <w:rsid w:val="009F47CB"/>
    <w:rsid w:val="009F5092"/>
    <w:rsid w:val="009F50EA"/>
    <w:rsid w:val="009F53BE"/>
    <w:rsid w:val="009F5BB2"/>
    <w:rsid w:val="009F7110"/>
    <w:rsid w:val="009F7EAE"/>
    <w:rsid w:val="00A0322B"/>
    <w:rsid w:val="00A0457B"/>
    <w:rsid w:val="00A04BF0"/>
    <w:rsid w:val="00A067A8"/>
    <w:rsid w:val="00A06AAE"/>
    <w:rsid w:val="00A1029D"/>
    <w:rsid w:val="00A164FB"/>
    <w:rsid w:val="00A16996"/>
    <w:rsid w:val="00A16AE4"/>
    <w:rsid w:val="00A16D42"/>
    <w:rsid w:val="00A1718D"/>
    <w:rsid w:val="00A218C3"/>
    <w:rsid w:val="00A22816"/>
    <w:rsid w:val="00A23731"/>
    <w:rsid w:val="00A24F4D"/>
    <w:rsid w:val="00A2506F"/>
    <w:rsid w:val="00A2529D"/>
    <w:rsid w:val="00A260CB"/>
    <w:rsid w:val="00A27D3C"/>
    <w:rsid w:val="00A30285"/>
    <w:rsid w:val="00A302AB"/>
    <w:rsid w:val="00A30BCC"/>
    <w:rsid w:val="00A3189B"/>
    <w:rsid w:val="00A31E40"/>
    <w:rsid w:val="00A32E4F"/>
    <w:rsid w:val="00A34A56"/>
    <w:rsid w:val="00A35787"/>
    <w:rsid w:val="00A361E0"/>
    <w:rsid w:val="00A37334"/>
    <w:rsid w:val="00A378DD"/>
    <w:rsid w:val="00A404B6"/>
    <w:rsid w:val="00A406EA"/>
    <w:rsid w:val="00A41294"/>
    <w:rsid w:val="00A420D8"/>
    <w:rsid w:val="00A4244C"/>
    <w:rsid w:val="00A42CEC"/>
    <w:rsid w:val="00A430AC"/>
    <w:rsid w:val="00A4653D"/>
    <w:rsid w:val="00A471FD"/>
    <w:rsid w:val="00A47391"/>
    <w:rsid w:val="00A47FF8"/>
    <w:rsid w:val="00A51AE8"/>
    <w:rsid w:val="00A55515"/>
    <w:rsid w:val="00A6064A"/>
    <w:rsid w:val="00A61628"/>
    <w:rsid w:val="00A61FFC"/>
    <w:rsid w:val="00A65D9E"/>
    <w:rsid w:val="00A67000"/>
    <w:rsid w:val="00A70E2E"/>
    <w:rsid w:val="00A72C21"/>
    <w:rsid w:val="00A73BEF"/>
    <w:rsid w:val="00A744DF"/>
    <w:rsid w:val="00A7536F"/>
    <w:rsid w:val="00A75F04"/>
    <w:rsid w:val="00A8122D"/>
    <w:rsid w:val="00A82C88"/>
    <w:rsid w:val="00A83203"/>
    <w:rsid w:val="00A83D32"/>
    <w:rsid w:val="00A85168"/>
    <w:rsid w:val="00A86832"/>
    <w:rsid w:val="00A87E18"/>
    <w:rsid w:val="00A93846"/>
    <w:rsid w:val="00A948BD"/>
    <w:rsid w:val="00A94D4D"/>
    <w:rsid w:val="00A96432"/>
    <w:rsid w:val="00A97903"/>
    <w:rsid w:val="00A97986"/>
    <w:rsid w:val="00A97C4F"/>
    <w:rsid w:val="00AA2619"/>
    <w:rsid w:val="00AA2978"/>
    <w:rsid w:val="00AA5E1D"/>
    <w:rsid w:val="00AA6518"/>
    <w:rsid w:val="00AA6B69"/>
    <w:rsid w:val="00AA6F32"/>
    <w:rsid w:val="00AB0E61"/>
    <w:rsid w:val="00AB1501"/>
    <w:rsid w:val="00AB359B"/>
    <w:rsid w:val="00AB36CF"/>
    <w:rsid w:val="00AB5B25"/>
    <w:rsid w:val="00AB66E5"/>
    <w:rsid w:val="00AB6FF3"/>
    <w:rsid w:val="00AC096A"/>
    <w:rsid w:val="00AC09F2"/>
    <w:rsid w:val="00AC1180"/>
    <w:rsid w:val="00AC2888"/>
    <w:rsid w:val="00AC41BA"/>
    <w:rsid w:val="00AC48B6"/>
    <w:rsid w:val="00AC4E19"/>
    <w:rsid w:val="00AC5034"/>
    <w:rsid w:val="00AC64D9"/>
    <w:rsid w:val="00AC7D5E"/>
    <w:rsid w:val="00AD2009"/>
    <w:rsid w:val="00AD3287"/>
    <w:rsid w:val="00AD543B"/>
    <w:rsid w:val="00AD6207"/>
    <w:rsid w:val="00AD71F8"/>
    <w:rsid w:val="00AD7AF5"/>
    <w:rsid w:val="00AE1761"/>
    <w:rsid w:val="00AE1E24"/>
    <w:rsid w:val="00AE2E6E"/>
    <w:rsid w:val="00AE38F0"/>
    <w:rsid w:val="00AE61C9"/>
    <w:rsid w:val="00AF2727"/>
    <w:rsid w:val="00AF28C8"/>
    <w:rsid w:val="00AF4784"/>
    <w:rsid w:val="00AF549B"/>
    <w:rsid w:val="00AF6520"/>
    <w:rsid w:val="00AF68A6"/>
    <w:rsid w:val="00AF68C9"/>
    <w:rsid w:val="00B02614"/>
    <w:rsid w:val="00B032E6"/>
    <w:rsid w:val="00B048BF"/>
    <w:rsid w:val="00B049ED"/>
    <w:rsid w:val="00B05761"/>
    <w:rsid w:val="00B061BE"/>
    <w:rsid w:val="00B0668E"/>
    <w:rsid w:val="00B06834"/>
    <w:rsid w:val="00B0784C"/>
    <w:rsid w:val="00B07E28"/>
    <w:rsid w:val="00B12286"/>
    <w:rsid w:val="00B14725"/>
    <w:rsid w:val="00B17D25"/>
    <w:rsid w:val="00B207D4"/>
    <w:rsid w:val="00B223C4"/>
    <w:rsid w:val="00B22C4B"/>
    <w:rsid w:val="00B34334"/>
    <w:rsid w:val="00B34472"/>
    <w:rsid w:val="00B35211"/>
    <w:rsid w:val="00B403E5"/>
    <w:rsid w:val="00B41221"/>
    <w:rsid w:val="00B428D7"/>
    <w:rsid w:val="00B472C7"/>
    <w:rsid w:val="00B4742B"/>
    <w:rsid w:val="00B47583"/>
    <w:rsid w:val="00B50186"/>
    <w:rsid w:val="00B5065A"/>
    <w:rsid w:val="00B50952"/>
    <w:rsid w:val="00B524FA"/>
    <w:rsid w:val="00B5262D"/>
    <w:rsid w:val="00B527D2"/>
    <w:rsid w:val="00B538D9"/>
    <w:rsid w:val="00B56D8D"/>
    <w:rsid w:val="00B642FF"/>
    <w:rsid w:val="00B664D0"/>
    <w:rsid w:val="00B67AC3"/>
    <w:rsid w:val="00B67CD4"/>
    <w:rsid w:val="00B67FDC"/>
    <w:rsid w:val="00B710EC"/>
    <w:rsid w:val="00B71C65"/>
    <w:rsid w:val="00B72FD8"/>
    <w:rsid w:val="00B76891"/>
    <w:rsid w:val="00B838DC"/>
    <w:rsid w:val="00B84B6E"/>
    <w:rsid w:val="00B84ECE"/>
    <w:rsid w:val="00B8508B"/>
    <w:rsid w:val="00B87F58"/>
    <w:rsid w:val="00B91DC3"/>
    <w:rsid w:val="00B92553"/>
    <w:rsid w:val="00B92DF6"/>
    <w:rsid w:val="00B9475E"/>
    <w:rsid w:val="00B94BD9"/>
    <w:rsid w:val="00B94F74"/>
    <w:rsid w:val="00B97A76"/>
    <w:rsid w:val="00BA008C"/>
    <w:rsid w:val="00BA011E"/>
    <w:rsid w:val="00BA0F8D"/>
    <w:rsid w:val="00BA118A"/>
    <w:rsid w:val="00BB0741"/>
    <w:rsid w:val="00BB0746"/>
    <w:rsid w:val="00BB1279"/>
    <w:rsid w:val="00BB1533"/>
    <w:rsid w:val="00BB15D1"/>
    <w:rsid w:val="00BB47F6"/>
    <w:rsid w:val="00BB58DD"/>
    <w:rsid w:val="00BB6420"/>
    <w:rsid w:val="00BB7050"/>
    <w:rsid w:val="00BC162A"/>
    <w:rsid w:val="00BC1757"/>
    <w:rsid w:val="00BC206F"/>
    <w:rsid w:val="00BC2B38"/>
    <w:rsid w:val="00BC3609"/>
    <w:rsid w:val="00BC4263"/>
    <w:rsid w:val="00BC6230"/>
    <w:rsid w:val="00BC6483"/>
    <w:rsid w:val="00BC67C8"/>
    <w:rsid w:val="00BC6C18"/>
    <w:rsid w:val="00BD0080"/>
    <w:rsid w:val="00BD3257"/>
    <w:rsid w:val="00BD4320"/>
    <w:rsid w:val="00BD73B6"/>
    <w:rsid w:val="00BE0409"/>
    <w:rsid w:val="00BE20E5"/>
    <w:rsid w:val="00BE3CDC"/>
    <w:rsid w:val="00BE68B4"/>
    <w:rsid w:val="00BE7BA1"/>
    <w:rsid w:val="00BF0205"/>
    <w:rsid w:val="00BF02A8"/>
    <w:rsid w:val="00BF17E7"/>
    <w:rsid w:val="00BF27FC"/>
    <w:rsid w:val="00BF335B"/>
    <w:rsid w:val="00BF5370"/>
    <w:rsid w:val="00BF5AD7"/>
    <w:rsid w:val="00BF68EB"/>
    <w:rsid w:val="00BF7712"/>
    <w:rsid w:val="00C006AA"/>
    <w:rsid w:val="00C03DB3"/>
    <w:rsid w:val="00C04EB7"/>
    <w:rsid w:val="00C06456"/>
    <w:rsid w:val="00C07325"/>
    <w:rsid w:val="00C11328"/>
    <w:rsid w:val="00C230F2"/>
    <w:rsid w:val="00C237B8"/>
    <w:rsid w:val="00C243C0"/>
    <w:rsid w:val="00C24421"/>
    <w:rsid w:val="00C24637"/>
    <w:rsid w:val="00C27EE6"/>
    <w:rsid w:val="00C31787"/>
    <w:rsid w:val="00C318E9"/>
    <w:rsid w:val="00C32808"/>
    <w:rsid w:val="00C33D13"/>
    <w:rsid w:val="00C33FF4"/>
    <w:rsid w:val="00C34E21"/>
    <w:rsid w:val="00C35C6D"/>
    <w:rsid w:val="00C36092"/>
    <w:rsid w:val="00C36593"/>
    <w:rsid w:val="00C36E23"/>
    <w:rsid w:val="00C3725C"/>
    <w:rsid w:val="00C402F4"/>
    <w:rsid w:val="00C408D1"/>
    <w:rsid w:val="00C41EE4"/>
    <w:rsid w:val="00C421CA"/>
    <w:rsid w:val="00C43440"/>
    <w:rsid w:val="00C443E0"/>
    <w:rsid w:val="00C4557D"/>
    <w:rsid w:val="00C45794"/>
    <w:rsid w:val="00C464B9"/>
    <w:rsid w:val="00C46DD3"/>
    <w:rsid w:val="00C52237"/>
    <w:rsid w:val="00C54811"/>
    <w:rsid w:val="00C54AA5"/>
    <w:rsid w:val="00C56089"/>
    <w:rsid w:val="00C626E8"/>
    <w:rsid w:val="00C63776"/>
    <w:rsid w:val="00C637AC"/>
    <w:rsid w:val="00C65816"/>
    <w:rsid w:val="00C677D6"/>
    <w:rsid w:val="00C72B0B"/>
    <w:rsid w:val="00C8158A"/>
    <w:rsid w:val="00C82FF5"/>
    <w:rsid w:val="00C84BCD"/>
    <w:rsid w:val="00C86092"/>
    <w:rsid w:val="00C861E8"/>
    <w:rsid w:val="00C8620A"/>
    <w:rsid w:val="00C875BD"/>
    <w:rsid w:val="00C90222"/>
    <w:rsid w:val="00C9065B"/>
    <w:rsid w:val="00C91881"/>
    <w:rsid w:val="00C91DB6"/>
    <w:rsid w:val="00C93721"/>
    <w:rsid w:val="00C938B9"/>
    <w:rsid w:val="00C94769"/>
    <w:rsid w:val="00C94FBE"/>
    <w:rsid w:val="00C95810"/>
    <w:rsid w:val="00C960C7"/>
    <w:rsid w:val="00C96A61"/>
    <w:rsid w:val="00C97A2F"/>
    <w:rsid w:val="00CA10F6"/>
    <w:rsid w:val="00CA3FAE"/>
    <w:rsid w:val="00CA5519"/>
    <w:rsid w:val="00CA7298"/>
    <w:rsid w:val="00CA7ED9"/>
    <w:rsid w:val="00CB03C7"/>
    <w:rsid w:val="00CB043D"/>
    <w:rsid w:val="00CB1568"/>
    <w:rsid w:val="00CB1C5E"/>
    <w:rsid w:val="00CB3612"/>
    <w:rsid w:val="00CB7366"/>
    <w:rsid w:val="00CB73D7"/>
    <w:rsid w:val="00CC1D26"/>
    <w:rsid w:val="00CC1DA1"/>
    <w:rsid w:val="00CC221F"/>
    <w:rsid w:val="00CC2B00"/>
    <w:rsid w:val="00CC3497"/>
    <w:rsid w:val="00CC65CC"/>
    <w:rsid w:val="00CC688D"/>
    <w:rsid w:val="00CC696D"/>
    <w:rsid w:val="00CC7623"/>
    <w:rsid w:val="00CC7C2A"/>
    <w:rsid w:val="00CD1029"/>
    <w:rsid w:val="00CD5539"/>
    <w:rsid w:val="00CD5715"/>
    <w:rsid w:val="00CD6DE5"/>
    <w:rsid w:val="00CE0DD5"/>
    <w:rsid w:val="00CE1804"/>
    <w:rsid w:val="00CE19B2"/>
    <w:rsid w:val="00CE1EA3"/>
    <w:rsid w:val="00CE3514"/>
    <w:rsid w:val="00CE3D32"/>
    <w:rsid w:val="00CE4E87"/>
    <w:rsid w:val="00CE5159"/>
    <w:rsid w:val="00CE59CD"/>
    <w:rsid w:val="00CE6203"/>
    <w:rsid w:val="00CF0D78"/>
    <w:rsid w:val="00CF156C"/>
    <w:rsid w:val="00CF2290"/>
    <w:rsid w:val="00CF4A41"/>
    <w:rsid w:val="00CF510B"/>
    <w:rsid w:val="00D0069F"/>
    <w:rsid w:val="00D029F6"/>
    <w:rsid w:val="00D03E04"/>
    <w:rsid w:val="00D04684"/>
    <w:rsid w:val="00D04774"/>
    <w:rsid w:val="00D04E7C"/>
    <w:rsid w:val="00D05679"/>
    <w:rsid w:val="00D05F96"/>
    <w:rsid w:val="00D06DB0"/>
    <w:rsid w:val="00D074D2"/>
    <w:rsid w:val="00D11E79"/>
    <w:rsid w:val="00D1262E"/>
    <w:rsid w:val="00D13282"/>
    <w:rsid w:val="00D152C9"/>
    <w:rsid w:val="00D1539F"/>
    <w:rsid w:val="00D17E94"/>
    <w:rsid w:val="00D20BA2"/>
    <w:rsid w:val="00D2167B"/>
    <w:rsid w:val="00D23051"/>
    <w:rsid w:val="00D23EDF"/>
    <w:rsid w:val="00D27973"/>
    <w:rsid w:val="00D3087A"/>
    <w:rsid w:val="00D30B92"/>
    <w:rsid w:val="00D30D62"/>
    <w:rsid w:val="00D32F3F"/>
    <w:rsid w:val="00D33DDD"/>
    <w:rsid w:val="00D344C1"/>
    <w:rsid w:val="00D36E66"/>
    <w:rsid w:val="00D375C7"/>
    <w:rsid w:val="00D427BE"/>
    <w:rsid w:val="00D429B0"/>
    <w:rsid w:val="00D433A0"/>
    <w:rsid w:val="00D43B99"/>
    <w:rsid w:val="00D4451A"/>
    <w:rsid w:val="00D44A71"/>
    <w:rsid w:val="00D4578D"/>
    <w:rsid w:val="00D50D82"/>
    <w:rsid w:val="00D52E57"/>
    <w:rsid w:val="00D57D51"/>
    <w:rsid w:val="00D61459"/>
    <w:rsid w:val="00D6277C"/>
    <w:rsid w:val="00D6284B"/>
    <w:rsid w:val="00D64384"/>
    <w:rsid w:val="00D6790B"/>
    <w:rsid w:val="00D70ED7"/>
    <w:rsid w:val="00D7210C"/>
    <w:rsid w:val="00D7275E"/>
    <w:rsid w:val="00D755F2"/>
    <w:rsid w:val="00D826BE"/>
    <w:rsid w:val="00D851DA"/>
    <w:rsid w:val="00D85649"/>
    <w:rsid w:val="00D86F9C"/>
    <w:rsid w:val="00D8795D"/>
    <w:rsid w:val="00D9033D"/>
    <w:rsid w:val="00D90C68"/>
    <w:rsid w:val="00D95A35"/>
    <w:rsid w:val="00DA065C"/>
    <w:rsid w:val="00DA2CB1"/>
    <w:rsid w:val="00DA4EEE"/>
    <w:rsid w:val="00DB012B"/>
    <w:rsid w:val="00DB1D30"/>
    <w:rsid w:val="00DB4366"/>
    <w:rsid w:val="00DB5C0E"/>
    <w:rsid w:val="00DB7376"/>
    <w:rsid w:val="00DB7E99"/>
    <w:rsid w:val="00DC3138"/>
    <w:rsid w:val="00DC40F8"/>
    <w:rsid w:val="00DC4C2F"/>
    <w:rsid w:val="00DC5B3B"/>
    <w:rsid w:val="00DC5FAA"/>
    <w:rsid w:val="00DC721E"/>
    <w:rsid w:val="00DC73B1"/>
    <w:rsid w:val="00DC7B54"/>
    <w:rsid w:val="00DC7C32"/>
    <w:rsid w:val="00DD17F4"/>
    <w:rsid w:val="00DD1C12"/>
    <w:rsid w:val="00DD2C71"/>
    <w:rsid w:val="00DD3409"/>
    <w:rsid w:val="00DD3F90"/>
    <w:rsid w:val="00DD723E"/>
    <w:rsid w:val="00DD74CB"/>
    <w:rsid w:val="00DD7BCC"/>
    <w:rsid w:val="00DE00B5"/>
    <w:rsid w:val="00DE068A"/>
    <w:rsid w:val="00DE1721"/>
    <w:rsid w:val="00DE17F4"/>
    <w:rsid w:val="00DE276C"/>
    <w:rsid w:val="00DE328A"/>
    <w:rsid w:val="00DE362B"/>
    <w:rsid w:val="00DE6B9E"/>
    <w:rsid w:val="00DE6F73"/>
    <w:rsid w:val="00DE7329"/>
    <w:rsid w:val="00DF15FD"/>
    <w:rsid w:val="00DF314D"/>
    <w:rsid w:val="00E02C21"/>
    <w:rsid w:val="00E06C03"/>
    <w:rsid w:val="00E07901"/>
    <w:rsid w:val="00E142A6"/>
    <w:rsid w:val="00E152CD"/>
    <w:rsid w:val="00E152E3"/>
    <w:rsid w:val="00E1621A"/>
    <w:rsid w:val="00E167BF"/>
    <w:rsid w:val="00E26E10"/>
    <w:rsid w:val="00E27040"/>
    <w:rsid w:val="00E30CCF"/>
    <w:rsid w:val="00E31DF5"/>
    <w:rsid w:val="00E3292A"/>
    <w:rsid w:val="00E33873"/>
    <w:rsid w:val="00E34762"/>
    <w:rsid w:val="00E36A27"/>
    <w:rsid w:val="00E371F0"/>
    <w:rsid w:val="00E40432"/>
    <w:rsid w:val="00E42E9A"/>
    <w:rsid w:val="00E44473"/>
    <w:rsid w:val="00E454C8"/>
    <w:rsid w:val="00E45ADD"/>
    <w:rsid w:val="00E47539"/>
    <w:rsid w:val="00E5020B"/>
    <w:rsid w:val="00E50A6F"/>
    <w:rsid w:val="00E54CC8"/>
    <w:rsid w:val="00E5541F"/>
    <w:rsid w:val="00E5564A"/>
    <w:rsid w:val="00E56A42"/>
    <w:rsid w:val="00E56D16"/>
    <w:rsid w:val="00E57791"/>
    <w:rsid w:val="00E64C09"/>
    <w:rsid w:val="00E651CC"/>
    <w:rsid w:val="00E65842"/>
    <w:rsid w:val="00E65EFD"/>
    <w:rsid w:val="00E66023"/>
    <w:rsid w:val="00E70007"/>
    <w:rsid w:val="00E70C07"/>
    <w:rsid w:val="00E70F45"/>
    <w:rsid w:val="00E72B18"/>
    <w:rsid w:val="00E75E98"/>
    <w:rsid w:val="00E76432"/>
    <w:rsid w:val="00E77581"/>
    <w:rsid w:val="00E80DC4"/>
    <w:rsid w:val="00E82201"/>
    <w:rsid w:val="00E823C6"/>
    <w:rsid w:val="00E8506D"/>
    <w:rsid w:val="00E85665"/>
    <w:rsid w:val="00E86A73"/>
    <w:rsid w:val="00E86EFD"/>
    <w:rsid w:val="00E87FA1"/>
    <w:rsid w:val="00E91E38"/>
    <w:rsid w:val="00E92555"/>
    <w:rsid w:val="00E935A0"/>
    <w:rsid w:val="00E93BAE"/>
    <w:rsid w:val="00E93C91"/>
    <w:rsid w:val="00E93F7E"/>
    <w:rsid w:val="00E957A6"/>
    <w:rsid w:val="00E95A65"/>
    <w:rsid w:val="00E9694C"/>
    <w:rsid w:val="00E96D37"/>
    <w:rsid w:val="00EA0883"/>
    <w:rsid w:val="00EA27FA"/>
    <w:rsid w:val="00EA30CF"/>
    <w:rsid w:val="00EA5348"/>
    <w:rsid w:val="00EA54A8"/>
    <w:rsid w:val="00EA62B0"/>
    <w:rsid w:val="00EA6AEE"/>
    <w:rsid w:val="00EA7382"/>
    <w:rsid w:val="00EB11F3"/>
    <w:rsid w:val="00EB1DBF"/>
    <w:rsid w:val="00EB2A05"/>
    <w:rsid w:val="00EB2AAD"/>
    <w:rsid w:val="00EB5916"/>
    <w:rsid w:val="00EB5A5C"/>
    <w:rsid w:val="00EB64EB"/>
    <w:rsid w:val="00EB6F83"/>
    <w:rsid w:val="00EC005E"/>
    <w:rsid w:val="00EC15E3"/>
    <w:rsid w:val="00EC279C"/>
    <w:rsid w:val="00EC2FEA"/>
    <w:rsid w:val="00EC53EF"/>
    <w:rsid w:val="00EC6DF0"/>
    <w:rsid w:val="00ED0150"/>
    <w:rsid w:val="00ED21C1"/>
    <w:rsid w:val="00ED3DD1"/>
    <w:rsid w:val="00ED72C2"/>
    <w:rsid w:val="00EE2B4C"/>
    <w:rsid w:val="00EE3C0C"/>
    <w:rsid w:val="00EE5257"/>
    <w:rsid w:val="00EF1D4F"/>
    <w:rsid w:val="00EF771C"/>
    <w:rsid w:val="00EF79DF"/>
    <w:rsid w:val="00EF7EB2"/>
    <w:rsid w:val="00F00DA0"/>
    <w:rsid w:val="00F01770"/>
    <w:rsid w:val="00F028A7"/>
    <w:rsid w:val="00F03EAB"/>
    <w:rsid w:val="00F07DE3"/>
    <w:rsid w:val="00F1096F"/>
    <w:rsid w:val="00F109C9"/>
    <w:rsid w:val="00F11443"/>
    <w:rsid w:val="00F11D69"/>
    <w:rsid w:val="00F1357A"/>
    <w:rsid w:val="00F146FC"/>
    <w:rsid w:val="00F15468"/>
    <w:rsid w:val="00F15BDD"/>
    <w:rsid w:val="00F16BC2"/>
    <w:rsid w:val="00F1718E"/>
    <w:rsid w:val="00F17C70"/>
    <w:rsid w:val="00F2398C"/>
    <w:rsid w:val="00F24E85"/>
    <w:rsid w:val="00F2726B"/>
    <w:rsid w:val="00F31B9C"/>
    <w:rsid w:val="00F32BDA"/>
    <w:rsid w:val="00F34DF7"/>
    <w:rsid w:val="00F34F75"/>
    <w:rsid w:val="00F360E4"/>
    <w:rsid w:val="00F37694"/>
    <w:rsid w:val="00F379B9"/>
    <w:rsid w:val="00F4488E"/>
    <w:rsid w:val="00F45E00"/>
    <w:rsid w:val="00F463FF"/>
    <w:rsid w:val="00F538CE"/>
    <w:rsid w:val="00F53EFE"/>
    <w:rsid w:val="00F55382"/>
    <w:rsid w:val="00F57D35"/>
    <w:rsid w:val="00F6213D"/>
    <w:rsid w:val="00F63664"/>
    <w:rsid w:val="00F648D4"/>
    <w:rsid w:val="00F64FC5"/>
    <w:rsid w:val="00F6562B"/>
    <w:rsid w:val="00F673FC"/>
    <w:rsid w:val="00F67F48"/>
    <w:rsid w:val="00F73B01"/>
    <w:rsid w:val="00F742D7"/>
    <w:rsid w:val="00F76426"/>
    <w:rsid w:val="00F76833"/>
    <w:rsid w:val="00F807B7"/>
    <w:rsid w:val="00F8273C"/>
    <w:rsid w:val="00F827A5"/>
    <w:rsid w:val="00F8284F"/>
    <w:rsid w:val="00F83366"/>
    <w:rsid w:val="00F8389C"/>
    <w:rsid w:val="00F84FA3"/>
    <w:rsid w:val="00F877EF"/>
    <w:rsid w:val="00F87872"/>
    <w:rsid w:val="00F90452"/>
    <w:rsid w:val="00F91E26"/>
    <w:rsid w:val="00F92181"/>
    <w:rsid w:val="00F9530C"/>
    <w:rsid w:val="00F978F1"/>
    <w:rsid w:val="00FA041A"/>
    <w:rsid w:val="00FA096B"/>
    <w:rsid w:val="00FA1563"/>
    <w:rsid w:val="00FA58D2"/>
    <w:rsid w:val="00FA6F25"/>
    <w:rsid w:val="00FA7255"/>
    <w:rsid w:val="00FB0A62"/>
    <w:rsid w:val="00FB2B64"/>
    <w:rsid w:val="00FB4660"/>
    <w:rsid w:val="00FB477E"/>
    <w:rsid w:val="00FB5B9C"/>
    <w:rsid w:val="00FB5CC3"/>
    <w:rsid w:val="00FB5EDD"/>
    <w:rsid w:val="00FB740D"/>
    <w:rsid w:val="00FB7B07"/>
    <w:rsid w:val="00FC13F3"/>
    <w:rsid w:val="00FC1DE3"/>
    <w:rsid w:val="00FC3803"/>
    <w:rsid w:val="00FD2AA9"/>
    <w:rsid w:val="00FD30FC"/>
    <w:rsid w:val="00FD34E4"/>
    <w:rsid w:val="00FD5CBA"/>
    <w:rsid w:val="00FD689B"/>
    <w:rsid w:val="00FE0C5D"/>
    <w:rsid w:val="00FE113A"/>
    <w:rsid w:val="00FE1B9F"/>
    <w:rsid w:val="00FE2D99"/>
    <w:rsid w:val="00FE3EA0"/>
    <w:rsid w:val="00FE46F3"/>
    <w:rsid w:val="00FE5238"/>
    <w:rsid w:val="00FE600C"/>
    <w:rsid w:val="00FF0A23"/>
    <w:rsid w:val="00FF2206"/>
    <w:rsid w:val="00FF25AA"/>
    <w:rsid w:val="00FF2B72"/>
    <w:rsid w:val="00FF38AF"/>
    <w:rsid w:val="00FF3F3F"/>
    <w:rsid w:val="00FF4222"/>
    <w:rsid w:val="00FF6540"/>
    <w:rsid w:val="00FF6806"/>
    <w:rsid w:val="00FF69A4"/>
    <w:rsid w:val="00FF6FA9"/>
    <w:rsid w:val="00FF7CEB"/>
    <w:rsid w:val="01476D09"/>
    <w:rsid w:val="016305C0"/>
    <w:rsid w:val="01745AF5"/>
    <w:rsid w:val="018226F5"/>
    <w:rsid w:val="019978BC"/>
    <w:rsid w:val="01FB4829"/>
    <w:rsid w:val="02005B8D"/>
    <w:rsid w:val="020071D9"/>
    <w:rsid w:val="021409B8"/>
    <w:rsid w:val="028B3174"/>
    <w:rsid w:val="02DE7C7D"/>
    <w:rsid w:val="03604B36"/>
    <w:rsid w:val="03AC7D7B"/>
    <w:rsid w:val="03C130E4"/>
    <w:rsid w:val="03CB1D17"/>
    <w:rsid w:val="041006B3"/>
    <w:rsid w:val="044F0706"/>
    <w:rsid w:val="0452722C"/>
    <w:rsid w:val="045D4C24"/>
    <w:rsid w:val="04714B20"/>
    <w:rsid w:val="04AC6DC8"/>
    <w:rsid w:val="04EB48D3"/>
    <w:rsid w:val="05394859"/>
    <w:rsid w:val="054B1461"/>
    <w:rsid w:val="05600E1D"/>
    <w:rsid w:val="056D7FD6"/>
    <w:rsid w:val="06285D2C"/>
    <w:rsid w:val="069F52F8"/>
    <w:rsid w:val="06E0336E"/>
    <w:rsid w:val="06E07EE5"/>
    <w:rsid w:val="06F0350D"/>
    <w:rsid w:val="071E1DE9"/>
    <w:rsid w:val="073B2590"/>
    <w:rsid w:val="073F0249"/>
    <w:rsid w:val="07B77965"/>
    <w:rsid w:val="07D10E4B"/>
    <w:rsid w:val="07D52036"/>
    <w:rsid w:val="0808004B"/>
    <w:rsid w:val="0819310C"/>
    <w:rsid w:val="08852948"/>
    <w:rsid w:val="08F63846"/>
    <w:rsid w:val="09332F7E"/>
    <w:rsid w:val="095E1B17"/>
    <w:rsid w:val="0979778F"/>
    <w:rsid w:val="0A2D5046"/>
    <w:rsid w:val="0A657B4A"/>
    <w:rsid w:val="0AAC4572"/>
    <w:rsid w:val="0AC9209F"/>
    <w:rsid w:val="0ADB52C5"/>
    <w:rsid w:val="0AEF565F"/>
    <w:rsid w:val="0AF85654"/>
    <w:rsid w:val="0B213683"/>
    <w:rsid w:val="0B84338B"/>
    <w:rsid w:val="0BC83439"/>
    <w:rsid w:val="0BF47DCC"/>
    <w:rsid w:val="0C360B29"/>
    <w:rsid w:val="0C593BB8"/>
    <w:rsid w:val="0C607954"/>
    <w:rsid w:val="0C774ED2"/>
    <w:rsid w:val="0CAA0BCF"/>
    <w:rsid w:val="0CC866A2"/>
    <w:rsid w:val="0D063E24"/>
    <w:rsid w:val="0D11650B"/>
    <w:rsid w:val="0D1F0706"/>
    <w:rsid w:val="0D7114BE"/>
    <w:rsid w:val="0D8238FA"/>
    <w:rsid w:val="0DE03674"/>
    <w:rsid w:val="0E1900AE"/>
    <w:rsid w:val="0E3DC9B3"/>
    <w:rsid w:val="0E57123B"/>
    <w:rsid w:val="0E6C7691"/>
    <w:rsid w:val="0F050673"/>
    <w:rsid w:val="0F2F16E9"/>
    <w:rsid w:val="0F530638"/>
    <w:rsid w:val="0F7C0E7B"/>
    <w:rsid w:val="0FA6714B"/>
    <w:rsid w:val="0FC4644C"/>
    <w:rsid w:val="0FC71ED4"/>
    <w:rsid w:val="0FC928B2"/>
    <w:rsid w:val="105D2FDA"/>
    <w:rsid w:val="10F814A1"/>
    <w:rsid w:val="110F7B9B"/>
    <w:rsid w:val="114F61E9"/>
    <w:rsid w:val="11632793"/>
    <w:rsid w:val="1193257A"/>
    <w:rsid w:val="1197637B"/>
    <w:rsid w:val="11AE1EBF"/>
    <w:rsid w:val="11FF9928"/>
    <w:rsid w:val="12150871"/>
    <w:rsid w:val="12287BF7"/>
    <w:rsid w:val="12394ECF"/>
    <w:rsid w:val="1256799E"/>
    <w:rsid w:val="125B1374"/>
    <w:rsid w:val="12632719"/>
    <w:rsid w:val="128D3239"/>
    <w:rsid w:val="12B078CD"/>
    <w:rsid w:val="130438D3"/>
    <w:rsid w:val="136D50FF"/>
    <w:rsid w:val="13781A27"/>
    <w:rsid w:val="13956F05"/>
    <w:rsid w:val="13BC5793"/>
    <w:rsid w:val="13C831B8"/>
    <w:rsid w:val="13CB7DA9"/>
    <w:rsid w:val="13D72935"/>
    <w:rsid w:val="13D81076"/>
    <w:rsid w:val="14307329"/>
    <w:rsid w:val="143337C9"/>
    <w:rsid w:val="1448764C"/>
    <w:rsid w:val="145433BC"/>
    <w:rsid w:val="146A2FB9"/>
    <w:rsid w:val="146D70B2"/>
    <w:rsid w:val="14AA17ED"/>
    <w:rsid w:val="14D40EDF"/>
    <w:rsid w:val="14DA299A"/>
    <w:rsid w:val="156C55BC"/>
    <w:rsid w:val="159643E7"/>
    <w:rsid w:val="15E339C0"/>
    <w:rsid w:val="15FA2E19"/>
    <w:rsid w:val="15FC5D8B"/>
    <w:rsid w:val="16523E07"/>
    <w:rsid w:val="165A2A57"/>
    <w:rsid w:val="16B06C9D"/>
    <w:rsid w:val="16B25250"/>
    <w:rsid w:val="16BA2357"/>
    <w:rsid w:val="16D4586C"/>
    <w:rsid w:val="16DF3199"/>
    <w:rsid w:val="16EB1614"/>
    <w:rsid w:val="170610F8"/>
    <w:rsid w:val="175400B6"/>
    <w:rsid w:val="177E5132"/>
    <w:rsid w:val="17934B89"/>
    <w:rsid w:val="17D42B4C"/>
    <w:rsid w:val="18391CF0"/>
    <w:rsid w:val="184C2467"/>
    <w:rsid w:val="190C7D61"/>
    <w:rsid w:val="190F698A"/>
    <w:rsid w:val="19235F91"/>
    <w:rsid w:val="192A7F59"/>
    <w:rsid w:val="192C7A89"/>
    <w:rsid w:val="195F554E"/>
    <w:rsid w:val="199C47B0"/>
    <w:rsid w:val="19AF7825"/>
    <w:rsid w:val="1A0A0EFF"/>
    <w:rsid w:val="1A1D6E85"/>
    <w:rsid w:val="1A4F4D02"/>
    <w:rsid w:val="1AA1631D"/>
    <w:rsid w:val="1AE259D8"/>
    <w:rsid w:val="1B174895"/>
    <w:rsid w:val="1B261D69"/>
    <w:rsid w:val="1B5D3562"/>
    <w:rsid w:val="1BA15893"/>
    <w:rsid w:val="1C026332"/>
    <w:rsid w:val="1C244F94"/>
    <w:rsid w:val="1C556DAA"/>
    <w:rsid w:val="1C7A1B5B"/>
    <w:rsid w:val="1CB533A4"/>
    <w:rsid w:val="1CDB6B83"/>
    <w:rsid w:val="1CF74E2F"/>
    <w:rsid w:val="1D0022FF"/>
    <w:rsid w:val="1D2B7B0B"/>
    <w:rsid w:val="1D694D37"/>
    <w:rsid w:val="1DA022A7"/>
    <w:rsid w:val="1E264918"/>
    <w:rsid w:val="1E58648F"/>
    <w:rsid w:val="1EB221E1"/>
    <w:rsid w:val="1EC55817"/>
    <w:rsid w:val="1F51419A"/>
    <w:rsid w:val="1F5A6F9E"/>
    <w:rsid w:val="1F5F4E8F"/>
    <w:rsid w:val="1F6773D8"/>
    <w:rsid w:val="1F6823D0"/>
    <w:rsid w:val="1F6E193D"/>
    <w:rsid w:val="1F7A4488"/>
    <w:rsid w:val="1FB7E534"/>
    <w:rsid w:val="1FCC419D"/>
    <w:rsid w:val="1FE57A77"/>
    <w:rsid w:val="206E19EC"/>
    <w:rsid w:val="20A6594B"/>
    <w:rsid w:val="20D64231"/>
    <w:rsid w:val="20E95C73"/>
    <w:rsid w:val="213270B1"/>
    <w:rsid w:val="21701F90"/>
    <w:rsid w:val="21BD6278"/>
    <w:rsid w:val="22777ED2"/>
    <w:rsid w:val="22C37E78"/>
    <w:rsid w:val="22E744D4"/>
    <w:rsid w:val="234A5075"/>
    <w:rsid w:val="235248B4"/>
    <w:rsid w:val="235F050E"/>
    <w:rsid w:val="237E07B9"/>
    <w:rsid w:val="238600AA"/>
    <w:rsid w:val="23BB6785"/>
    <w:rsid w:val="23DF5115"/>
    <w:rsid w:val="2467387C"/>
    <w:rsid w:val="24926095"/>
    <w:rsid w:val="24BD373E"/>
    <w:rsid w:val="25374E47"/>
    <w:rsid w:val="253E5936"/>
    <w:rsid w:val="254C061E"/>
    <w:rsid w:val="25D23219"/>
    <w:rsid w:val="265C0D35"/>
    <w:rsid w:val="26681957"/>
    <w:rsid w:val="26A56238"/>
    <w:rsid w:val="26D27249"/>
    <w:rsid w:val="26ED24AA"/>
    <w:rsid w:val="26F128F2"/>
    <w:rsid w:val="26F54070"/>
    <w:rsid w:val="26FB054E"/>
    <w:rsid w:val="27DB3EDB"/>
    <w:rsid w:val="27EC454C"/>
    <w:rsid w:val="2825691C"/>
    <w:rsid w:val="28520641"/>
    <w:rsid w:val="286E4D4F"/>
    <w:rsid w:val="288C0A35"/>
    <w:rsid w:val="28F84980"/>
    <w:rsid w:val="29760873"/>
    <w:rsid w:val="29780591"/>
    <w:rsid w:val="2998275C"/>
    <w:rsid w:val="2A28134F"/>
    <w:rsid w:val="2A2878AC"/>
    <w:rsid w:val="2A3F7DEF"/>
    <w:rsid w:val="2A7870CB"/>
    <w:rsid w:val="2AC81354"/>
    <w:rsid w:val="2ACC3D75"/>
    <w:rsid w:val="2AF25889"/>
    <w:rsid w:val="2B85666C"/>
    <w:rsid w:val="2B8723B0"/>
    <w:rsid w:val="2B9E46F4"/>
    <w:rsid w:val="2BA74800"/>
    <w:rsid w:val="2BDC0265"/>
    <w:rsid w:val="2BF44FD6"/>
    <w:rsid w:val="2C4825E6"/>
    <w:rsid w:val="2C5D6A93"/>
    <w:rsid w:val="2C7D6DE3"/>
    <w:rsid w:val="2C99309C"/>
    <w:rsid w:val="2C9FC753"/>
    <w:rsid w:val="2CA44292"/>
    <w:rsid w:val="2CBD6868"/>
    <w:rsid w:val="2CD45AC9"/>
    <w:rsid w:val="2CE44023"/>
    <w:rsid w:val="2CF03D39"/>
    <w:rsid w:val="2D322E67"/>
    <w:rsid w:val="2D847424"/>
    <w:rsid w:val="2DD613CD"/>
    <w:rsid w:val="2DD90BF6"/>
    <w:rsid w:val="2E0C6F40"/>
    <w:rsid w:val="2E183793"/>
    <w:rsid w:val="2E2654A4"/>
    <w:rsid w:val="2E586708"/>
    <w:rsid w:val="2E98042A"/>
    <w:rsid w:val="2F120B2A"/>
    <w:rsid w:val="2F5FA1BB"/>
    <w:rsid w:val="2F7F0DED"/>
    <w:rsid w:val="2FA40A16"/>
    <w:rsid w:val="307B625B"/>
    <w:rsid w:val="30890978"/>
    <w:rsid w:val="30B639C2"/>
    <w:rsid w:val="30FE2892"/>
    <w:rsid w:val="313B4368"/>
    <w:rsid w:val="31625A67"/>
    <w:rsid w:val="31B859B9"/>
    <w:rsid w:val="32320B1A"/>
    <w:rsid w:val="32607DFF"/>
    <w:rsid w:val="32696CB3"/>
    <w:rsid w:val="328E671A"/>
    <w:rsid w:val="32D245C9"/>
    <w:rsid w:val="32E12CEE"/>
    <w:rsid w:val="33403451"/>
    <w:rsid w:val="33813B89"/>
    <w:rsid w:val="33925856"/>
    <w:rsid w:val="33AB4300"/>
    <w:rsid w:val="33BFCA60"/>
    <w:rsid w:val="33C341A1"/>
    <w:rsid w:val="33C5542A"/>
    <w:rsid w:val="33D16283"/>
    <w:rsid w:val="343E5F1E"/>
    <w:rsid w:val="344572AC"/>
    <w:rsid w:val="34BC0649"/>
    <w:rsid w:val="34D6511F"/>
    <w:rsid w:val="352E1AEE"/>
    <w:rsid w:val="3562340C"/>
    <w:rsid w:val="35B75F88"/>
    <w:rsid w:val="35C67F79"/>
    <w:rsid w:val="35CD43BC"/>
    <w:rsid w:val="35F04F59"/>
    <w:rsid w:val="360F00A1"/>
    <w:rsid w:val="364F61C0"/>
    <w:rsid w:val="36567FAF"/>
    <w:rsid w:val="36DA12EE"/>
    <w:rsid w:val="36FE3B2A"/>
    <w:rsid w:val="37155911"/>
    <w:rsid w:val="37492420"/>
    <w:rsid w:val="375F2C83"/>
    <w:rsid w:val="37753E1F"/>
    <w:rsid w:val="37F7266B"/>
    <w:rsid w:val="37FDA939"/>
    <w:rsid w:val="38006E86"/>
    <w:rsid w:val="382471D8"/>
    <w:rsid w:val="383C046A"/>
    <w:rsid w:val="386003C6"/>
    <w:rsid w:val="386377CA"/>
    <w:rsid w:val="389678C5"/>
    <w:rsid w:val="38E057F5"/>
    <w:rsid w:val="3911775D"/>
    <w:rsid w:val="391D25A6"/>
    <w:rsid w:val="3920111B"/>
    <w:rsid w:val="39283AD8"/>
    <w:rsid w:val="3930052B"/>
    <w:rsid w:val="39590B5A"/>
    <w:rsid w:val="399D5494"/>
    <w:rsid w:val="39A67BFC"/>
    <w:rsid w:val="39E8634E"/>
    <w:rsid w:val="39F250C6"/>
    <w:rsid w:val="39F479AE"/>
    <w:rsid w:val="39F505C5"/>
    <w:rsid w:val="3A3E4582"/>
    <w:rsid w:val="3A4B6C9E"/>
    <w:rsid w:val="3A50040A"/>
    <w:rsid w:val="3AC25BA6"/>
    <w:rsid w:val="3B2D35A9"/>
    <w:rsid w:val="3B4007CD"/>
    <w:rsid w:val="3B4E2EEA"/>
    <w:rsid w:val="3B5866E8"/>
    <w:rsid w:val="3B5E4CC0"/>
    <w:rsid w:val="3BE850ED"/>
    <w:rsid w:val="3C5E0F0B"/>
    <w:rsid w:val="3C830872"/>
    <w:rsid w:val="3CD64F45"/>
    <w:rsid w:val="3CE5495E"/>
    <w:rsid w:val="3D79419F"/>
    <w:rsid w:val="3DB23C61"/>
    <w:rsid w:val="3DED2ABD"/>
    <w:rsid w:val="3DEE4511"/>
    <w:rsid w:val="3EAA0105"/>
    <w:rsid w:val="3EAA6689"/>
    <w:rsid w:val="3EB2553E"/>
    <w:rsid w:val="3EB84DBC"/>
    <w:rsid w:val="3EDBCD47"/>
    <w:rsid w:val="3EFA15B8"/>
    <w:rsid w:val="3F0F1504"/>
    <w:rsid w:val="3F2C3542"/>
    <w:rsid w:val="3F446058"/>
    <w:rsid w:val="3F566953"/>
    <w:rsid w:val="3F7FB7B2"/>
    <w:rsid w:val="3F8908D2"/>
    <w:rsid w:val="3FA4757D"/>
    <w:rsid w:val="3FBF455F"/>
    <w:rsid w:val="3FBF6F03"/>
    <w:rsid w:val="3FD6EF8C"/>
    <w:rsid w:val="3FFED979"/>
    <w:rsid w:val="40B329EB"/>
    <w:rsid w:val="40F40090"/>
    <w:rsid w:val="40F97454"/>
    <w:rsid w:val="41DA272C"/>
    <w:rsid w:val="422E312E"/>
    <w:rsid w:val="42885970"/>
    <w:rsid w:val="430D5439"/>
    <w:rsid w:val="434E48CB"/>
    <w:rsid w:val="4351140B"/>
    <w:rsid w:val="43682FA6"/>
    <w:rsid w:val="439258AD"/>
    <w:rsid w:val="43CC32CA"/>
    <w:rsid w:val="43CD26D5"/>
    <w:rsid w:val="43D41C4D"/>
    <w:rsid w:val="43D9356D"/>
    <w:rsid w:val="4410671E"/>
    <w:rsid w:val="44134595"/>
    <w:rsid w:val="44667F63"/>
    <w:rsid w:val="44986F84"/>
    <w:rsid w:val="44AC6409"/>
    <w:rsid w:val="44CB7087"/>
    <w:rsid w:val="44E55174"/>
    <w:rsid w:val="451A6B62"/>
    <w:rsid w:val="45927E77"/>
    <w:rsid w:val="459534C4"/>
    <w:rsid w:val="45B64610"/>
    <w:rsid w:val="461A0599"/>
    <w:rsid w:val="4631473A"/>
    <w:rsid w:val="469D2F78"/>
    <w:rsid w:val="46A4508A"/>
    <w:rsid w:val="46CC16E8"/>
    <w:rsid w:val="470A520C"/>
    <w:rsid w:val="47332F94"/>
    <w:rsid w:val="47372A84"/>
    <w:rsid w:val="47461489"/>
    <w:rsid w:val="47596E9F"/>
    <w:rsid w:val="47B1001A"/>
    <w:rsid w:val="47FB032E"/>
    <w:rsid w:val="483D4CB4"/>
    <w:rsid w:val="485D677A"/>
    <w:rsid w:val="48702CCC"/>
    <w:rsid w:val="487E606A"/>
    <w:rsid w:val="48820995"/>
    <w:rsid w:val="48914BEE"/>
    <w:rsid w:val="48AC2FFE"/>
    <w:rsid w:val="49C635AE"/>
    <w:rsid w:val="49D744EF"/>
    <w:rsid w:val="49ED7D72"/>
    <w:rsid w:val="4A0D5D1E"/>
    <w:rsid w:val="4A326FB4"/>
    <w:rsid w:val="4A477482"/>
    <w:rsid w:val="4A93501F"/>
    <w:rsid w:val="4AEB577B"/>
    <w:rsid w:val="4B5D39FB"/>
    <w:rsid w:val="4B601D44"/>
    <w:rsid w:val="4B9831B2"/>
    <w:rsid w:val="4B991758"/>
    <w:rsid w:val="4B9F476C"/>
    <w:rsid w:val="4BA122A2"/>
    <w:rsid w:val="4BB8293C"/>
    <w:rsid w:val="4BEC5C52"/>
    <w:rsid w:val="4C804ECE"/>
    <w:rsid w:val="4CAC7A71"/>
    <w:rsid w:val="4CD3324F"/>
    <w:rsid w:val="4D052153"/>
    <w:rsid w:val="4D27359B"/>
    <w:rsid w:val="4D324AA1"/>
    <w:rsid w:val="4D491763"/>
    <w:rsid w:val="4D946013"/>
    <w:rsid w:val="4DB91A4E"/>
    <w:rsid w:val="4DF06083"/>
    <w:rsid w:val="4DF675AB"/>
    <w:rsid w:val="4DFD66AD"/>
    <w:rsid w:val="4E521363"/>
    <w:rsid w:val="4F3F4D79"/>
    <w:rsid w:val="4F650193"/>
    <w:rsid w:val="4F7E46BC"/>
    <w:rsid w:val="4F872CBD"/>
    <w:rsid w:val="4FAA56E6"/>
    <w:rsid w:val="4FDF74B4"/>
    <w:rsid w:val="4FF62F7F"/>
    <w:rsid w:val="50335276"/>
    <w:rsid w:val="5035436B"/>
    <w:rsid w:val="504C2CA2"/>
    <w:rsid w:val="506410F2"/>
    <w:rsid w:val="509C4A7B"/>
    <w:rsid w:val="50B909AE"/>
    <w:rsid w:val="50C15EAE"/>
    <w:rsid w:val="5149736A"/>
    <w:rsid w:val="51600E2A"/>
    <w:rsid w:val="51B73D6A"/>
    <w:rsid w:val="51DD691E"/>
    <w:rsid w:val="51E47E02"/>
    <w:rsid w:val="51FB5FA7"/>
    <w:rsid w:val="525221C9"/>
    <w:rsid w:val="52A528BD"/>
    <w:rsid w:val="52AD1478"/>
    <w:rsid w:val="52B753C1"/>
    <w:rsid w:val="531C3E30"/>
    <w:rsid w:val="53435BEF"/>
    <w:rsid w:val="53F57F4F"/>
    <w:rsid w:val="54512F67"/>
    <w:rsid w:val="54751672"/>
    <w:rsid w:val="549332C4"/>
    <w:rsid w:val="550A2D02"/>
    <w:rsid w:val="552647E3"/>
    <w:rsid w:val="55265C1F"/>
    <w:rsid w:val="559B2D78"/>
    <w:rsid w:val="55A44B36"/>
    <w:rsid w:val="56171F37"/>
    <w:rsid w:val="561B41E1"/>
    <w:rsid w:val="565434B9"/>
    <w:rsid w:val="567A473C"/>
    <w:rsid w:val="56CB5CEF"/>
    <w:rsid w:val="56E2F32C"/>
    <w:rsid w:val="56E446C8"/>
    <w:rsid w:val="570109B9"/>
    <w:rsid w:val="57A37CC2"/>
    <w:rsid w:val="57CA2891"/>
    <w:rsid w:val="57DF4F53"/>
    <w:rsid w:val="57DF6DD5"/>
    <w:rsid w:val="58241EF1"/>
    <w:rsid w:val="58450D79"/>
    <w:rsid w:val="585039A6"/>
    <w:rsid w:val="58557631"/>
    <w:rsid w:val="58692CBA"/>
    <w:rsid w:val="58712247"/>
    <w:rsid w:val="58C6047E"/>
    <w:rsid w:val="59070777"/>
    <w:rsid w:val="59514A29"/>
    <w:rsid w:val="59AB4596"/>
    <w:rsid w:val="59D068BA"/>
    <w:rsid w:val="5A0D7D79"/>
    <w:rsid w:val="5A421A14"/>
    <w:rsid w:val="5A8901B2"/>
    <w:rsid w:val="5AB41FFD"/>
    <w:rsid w:val="5ACB3D32"/>
    <w:rsid w:val="5AFF3461"/>
    <w:rsid w:val="5B0B1E06"/>
    <w:rsid w:val="5B1A3D50"/>
    <w:rsid w:val="5B7E417F"/>
    <w:rsid w:val="5B8D0CE2"/>
    <w:rsid w:val="5B922527"/>
    <w:rsid w:val="5BCF2974"/>
    <w:rsid w:val="5BD632FF"/>
    <w:rsid w:val="5BF3746A"/>
    <w:rsid w:val="5C1318BA"/>
    <w:rsid w:val="5C4952DC"/>
    <w:rsid w:val="5C5B500F"/>
    <w:rsid w:val="5C9E512D"/>
    <w:rsid w:val="5C9F7F63"/>
    <w:rsid w:val="5CCE57E1"/>
    <w:rsid w:val="5CCF3E81"/>
    <w:rsid w:val="5D142F8F"/>
    <w:rsid w:val="5D150F00"/>
    <w:rsid w:val="5D221FAC"/>
    <w:rsid w:val="5D381D73"/>
    <w:rsid w:val="5D42070B"/>
    <w:rsid w:val="5D5B64E5"/>
    <w:rsid w:val="5D7C5FFA"/>
    <w:rsid w:val="5DA93DA0"/>
    <w:rsid w:val="5DB764EA"/>
    <w:rsid w:val="5DD62B9F"/>
    <w:rsid w:val="5DDFF4EA"/>
    <w:rsid w:val="5DE040D0"/>
    <w:rsid w:val="5DFB8382"/>
    <w:rsid w:val="5E15773C"/>
    <w:rsid w:val="5E2F0501"/>
    <w:rsid w:val="5E605946"/>
    <w:rsid w:val="5E8764BE"/>
    <w:rsid w:val="5E9606F2"/>
    <w:rsid w:val="5E9E6229"/>
    <w:rsid w:val="5EAF3D81"/>
    <w:rsid w:val="5EC97A6C"/>
    <w:rsid w:val="5ECB477C"/>
    <w:rsid w:val="5EE7CFA9"/>
    <w:rsid w:val="5EEE5CC7"/>
    <w:rsid w:val="5F265461"/>
    <w:rsid w:val="5F3E2270"/>
    <w:rsid w:val="5F4E033E"/>
    <w:rsid w:val="5F61A57A"/>
    <w:rsid w:val="5FAE65DC"/>
    <w:rsid w:val="5FEB2206"/>
    <w:rsid w:val="5FEF1CF6"/>
    <w:rsid w:val="60507AC5"/>
    <w:rsid w:val="60546AA3"/>
    <w:rsid w:val="60BD0047"/>
    <w:rsid w:val="60E27AAD"/>
    <w:rsid w:val="60E35FD3"/>
    <w:rsid w:val="611A7247"/>
    <w:rsid w:val="615648BD"/>
    <w:rsid w:val="616F5802"/>
    <w:rsid w:val="61711430"/>
    <w:rsid w:val="618730F7"/>
    <w:rsid w:val="61A62889"/>
    <w:rsid w:val="62C1470F"/>
    <w:rsid w:val="62C41A5F"/>
    <w:rsid w:val="62CA6A4B"/>
    <w:rsid w:val="62FB30A8"/>
    <w:rsid w:val="630A2389"/>
    <w:rsid w:val="6345217B"/>
    <w:rsid w:val="635FCAC8"/>
    <w:rsid w:val="638135AD"/>
    <w:rsid w:val="639B2376"/>
    <w:rsid w:val="63E03ABD"/>
    <w:rsid w:val="648E4348"/>
    <w:rsid w:val="64AE13C2"/>
    <w:rsid w:val="650D2C1F"/>
    <w:rsid w:val="650E2848"/>
    <w:rsid w:val="65366619"/>
    <w:rsid w:val="65B34989"/>
    <w:rsid w:val="65C6174B"/>
    <w:rsid w:val="65EA4ED5"/>
    <w:rsid w:val="66B64076"/>
    <w:rsid w:val="66D96CCA"/>
    <w:rsid w:val="66DC089A"/>
    <w:rsid w:val="6753047E"/>
    <w:rsid w:val="676034DA"/>
    <w:rsid w:val="678A6BEE"/>
    <w:rsid w:val="67DF909D"/>
    <w:rsid w:val="67FF97DE"/>
    <w:rsid w:val="68295FC1"/>
    <w:rsid w:val="688558EE"/>
    <w:rsid w:val="68902738"/>
    <w:rsid w:val="6893614D"/>
    <w:rsid w:val="689F5AD0"/>
    <w:rsid w:val="68BF7FC0"/>
    <w:rsid w:val="68F518C2"/>
    <w:rsid w:val="690165CF"/>
    <w:rsid w:val="6999125E"/>
    <w:rsid w:val="69B60C10"/>
    <w:rsid w:val="6A056151"/>
    <w:rsid w:val="6A3C6480"/>
    <w:rsid w:val="6AA7BFB8"/>
    <w:rsid w:val="6B7281D7"/>
    <w:rsid w:val="6B8D3DEB"/>
    <w:rsid w:val="6B910138"/>
    <w:rsid w:val="6BA442DD"/>
    <w:rsid w:val="6BAE2EAA"/>
    <w:rsid w:val="6BE4680C"/>
    <w:rsid w:val="6BE5303E"/>
    <w:rsid w:val="6C18051E"/>
    <w:rsid w:val="6C4D6722"/>
    <w:rsid w:val="6C9003BD"/>
    <w:rsid w:val="6C94276C"/>
    <w:rsid w:val="6CAA29F0"/>
    <w:rsid w:val="6CDE7DE9"/>
    <w:rsid w:val="6CE33FE7"/>
    <w:rsid w:val="6D06067F"/>
    <w:rsid w:val="6D0F0DA1"/>
    <w:rsid w:val="6D2D0302"/>
    <w:rsid w:val="6DB3E9E8"/>
    <w:rsid w:val="6E7004A6"/>
    <w:rsid w:val="6E7206C2"/>
    <w:rsid w:val="6E804335"/>
    <w:rsid w:val="6E830317"/>
    <w:rsid w:val="6ED828D4"/>
    <w:rsid w:val="6EE669BA"/>
    <w:rsid w:val="6EFFFD6A"/>
    <w:rsid w:val="6F1352D6"/>
    <w:rsid w:val="6F1A0BD9"/>
    <w:rsid w:val="6F2C2784"/>
    <w:rsid w:val="6F5C4ECE"/>
    <w:rsid w:val="6F6EB745"/>
    <w:rsid w:val="6F79782E"/>
    <w:rsid w:val="6F8D233E"/>
    <w:rsid w:val="6FC30AAA"/>
    <w:rsid w:val="70730CDA"/>
    <w:rsid w:val="70A5200A"/>
    <w:rsid w:val="70AB1C6A"/>
    <w:rsid w:val="70D80631"/>
    <w:rsid w:val="70DA0F72"/>
    <w:rsid w:val="71554F83"/>
    <w:rsid w:val="71750C49"/>
    <w:rsid w:val="717B3FA9"/>
    <w:rsid w:val="717D08BA"/>
    <w:rsid w:val="717D7B65"/>
    <w:rsid w:val="71924BD7"/>
    <w:rsid w:val="722A7FF1"/>
    <w:rsid w:val="723B6994"/>
    <w:rsid w:val="7273105F"/>
    <w:rsid w:val="72917F27"/>
    <w:rsid w:val="729329B5"/>
    <w:rsid w:val="72C25048"/>
    <w:rsid w:val="72E42E6C"/>
    <w:rsid w:val="73124222"/>
    <w:rsid w:val="73415D47"/>
    <w:rsid w:val="73591E51"/>
    <w:rsid w:val="74313AFC"/>
    <w:rsid w:val="744228E5"/>
    <w:rsid w:val="746A1B69"/>
    <w:rsid w:val="747D0DD7"/>
    <w:rsid w:val="74B46C94"/>
    <w:rsid w:val="74C80777"/>
    <w:rsid w:val="74CE3597"/>
    <w:rsid w:val="74F3598D"/>
    <w:rsid w:val="751A73BE"/>
    <w:rsid w:val="7527153E"/>
    <w:rsid w:val="75355AC7"/>
    <w:rsid w:val="75A53D2D"/>
    <w:rsid w:val="75F6FBAF"/>
    <w:rsid w:val="75FFEB65"/>
    <w:rsid w:val="761E6A3A"/>
    <w:rsid w:val="764F3AFA"/>
    <w:rsid w:val="76682A87"/>
    <w:rsid w:val="76854D0B"/>
    <w:rsid w:val="76B776A5"/>
    <w:rsid w:val="76BB8D45"/>
    <w:rsid w:val="771439CC"/>
    <w:rsid w:val="775E5066"/>
    <w:rsid w:val="779918EC"/>
    <w:rsid w:val="77D45F4A"/>
    <w:rsid w:val="77DD7805"/>
    <w:rsid w:val="77EB75A4"/>
    <w:rsid w:val="77F07500"/>
    <w:rsid w:val="781D7EDB"/>
    <w:rsid w:val="78227B31"/>
    <w:rsid w:val="784D71C1"/>
    <w:rsid w:val="784F55D0"/>
    <w:rsid w:val="78711483"/>
    <w:rsid w:val="78715285"/>
    <w:rsid w:val="787D3DC3"/>
    <w:rsid w:val="78E810BA"/>
    <w:rsid w:val="78EC4CA4"/>
    <w:rsid w:val="79033544"/>
    <w:rsid w:val="79433E2C"/>
    <w:rsid w:val="796E31E8"/>
    <w:rsid w:val="7975616D"/>
    <w:rsid w:val="79BF6786"/>
    <w:rsid w:val="7A7430CC"/>
    <w:rsid w:val="7A82290C"/>
    <w:rsid w:val="7AA01B22"/>
    <w:rsid w:val="7AFBA313"/>
    <w:rsid w:val="7B0D52CF"/>
    <w:rsid w:val="7B3A233E"/>
    <w:rsid w:val="7BCFA97E"/>
    <w:rsid w:val="7BD77C8E"/>
    <w:rsid w:val="7BE71C05"/>
    <w:rsid w:val="7BEEF1CF"/>
    <w:rsid w:val="7BFBE6D8"/>
    <w:rsid w:val="7C06069C"/>
    <w:rsid w:val="7C2D7126"/>
    <w:rsid w:val="7C526C64"/>
    <w:rsid w:val="7C8415C1"/>
    <w:rsid w:val="7CAB3806"/>
    <w:rsid w:val="7CC85951"/>
    <w:rsid w:val="7CF64FB3"/>
    <w:rsid w:val="7D24032E"/>
    <w:rsid w:val="7D33CC70"/>
    <w:rsid w:val="7D3C7BA3"/>
    <w:rsid w:val="7D5C202D"/>
    <w:rsid w:val="7D638414"/>
    <w:rsid w:val="7D791386"/>
    <w:rsid w:val="7D982005"/>
    <w:rsid w:val="7DBBEBDD"/>
    <w:rsid w:val="7DBF0B02"/>
    <w:rsid w:val="7DEB5A65"/>
    <w:rsid w:val="7DEF32E5"/>
    <w:rsid w:val="7DF5255F"/>
    <w:rsid w:val="7DFE5DB9"/>
    <w:rsid w:val="7DFEB2E3"/>
    <w:rsid w:val="7DFF5380"/>
    <w:rsid w:val="7E61605D"/>
    <w:rsid w:val="7E7A233D"/>
    <w:rsid w:val="7E9778FC"/>
    <w:rsid w:val="7EB909FC"/>
    <w:rsid w:val="7EBA078D"/>
    <w:rsid w:val="7EDFECAF"/>
    <w:rsid w:val="7EECB902"/>
    <w:rsid w:val="7F046EE9"/>
    <w:rsid w:val="7F1651E0"/>
    <w:rsid w:val="7F607981"/>
    <w:rsid w:val="7F644D0B"/>
    <w:rsid w:val="7F675027"/>
    <w:rsid w:val="7F7F5999"/>
    <w:rsid w:val="7F7FCAB0"/>
    <w:rsid w:val="7FBB71DD"/>
    <w:rsid w:val="7FC468A4"/>
    <w:rsid w:val="7FD32EE9"/>
    <w:rsid w:val="7FE1535D"/>
    <w:rsid w:val="7FE7424D"/>
    <w:rsid w:val="7FEF0ED8"/>
    <w:rsid w:val="7FF1054F"/>
    <w:rsid w:val="7FF99D52"/>
    <w:rsid w:val="7FFF4A06"/>
    <w:rsid w:val="8F7E4577"/>
    <w:rsid w:val="93DF8FE7"/>
    <w:rsid w:val="9A0FE820"/>
    <w:rsid w:val="A8FF018E"/>
    <w:rsid w:val="AE7F3640"/>
    <w:rsid w:val="AE975E63"/>
    <w:rsid w:val="AF0F1CAE"/>
    <w:rsid w:val="BBDFFB17"/>
    <w:rsid w:val="BDF1D8A1"/>
    <w:rsid w:val="BFCF5BE2"/>
    <w:rsid w:val="BFF91121"/>
    <w:rsid w:val="CE5760E9"/>
    <w:rsid w:val="D7344A7D"/>
    <w:rsid w:val="DA7ED457"/>
    <w:rsid w:val="DBF84D1E"/>
    <w:rsid w:val="DBFD98E3"/>
    <w:rsid w:val="DCBFD01B"/>
    <w:rsid w:val="DF7DAD05"/>
    <w:rsid w:val="DF7F712B"/>
    <w:rsid w:val="DFAB6842"/>
    <w:rsid w:val="DFBBE4AF"/>
    <w:rsid w:val="DFBFCCDE"/>
    <w:rsid w:val="DFDF649A"/>
    <w:rsid w:val="EBFF836D"/>
    <w:rsid w:val="EDE12B06"/>
    <w:rsid w:val="EDF7FD6F"/>
    <w:rsid w:val="EEF5B51D"/>
    <w:rsid w:val="EF8F631A"/>
    <w:rsid w:val="F43FBD9B"/>
    <w:rsid w:val="F7CF162E"/>
    <w:rsid w:val="F7FBA5DF"/>
    <w:rsid w:val="FAF99EA2"/>
    <w:rsid w:val="FBE23350"/>
    <w:rsid w:val="FBFF5F2E"/>
    <w:rsid w:val="FC3BB9B0"/>
    <w:rsid w:val="FD6FCFBD"/>
    <w:rsid w:val="FDDAB262"/>
    <w:rsid w:val="FEF3F7F3"/>
    <w:rsid w:val="FF263EC1"/>
    <w:rsid w:val="FF591AF4"/>
    <w:rsid w:val="FF6FC8C2"/>
    <w:rsid w:val="FFB9521D"/>
    <w:rsid w:val="FFBFAD3F"/>
    <w:rsid w:val="FFD5EB1B"/>
    <w:rsid w:val="FFD70674"/>
    <w:rsid w:val="FFEE8D39"/>
    <w:rsid w:val="FFEF0F4A"/>
    <w:rsid w:val="FFF9FC13"/>
    <w:rsid w:val="FFFA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2" w:semiHidden="0" w:name="Subtitle" w:locked="1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 w:locked="1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0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32"/>
    </w:rPr>
  </w:style>
  <w:style w:type="paragraph" w:styleId="4">
    <w:name w:val="heading 2"/>
    <w:basedOn w:val="1"/>
    <w:next w:val="1"/>
    <w:link w:val="49"/>
    <w:qFormat/>
    <w:locked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5">
    <w:name w:val="heading 3"/>
    <w:basedOn w:val="1"/>
    <w:next w:val="6"/>
    <w:link w:val="50"/>
    <w:qFormat/>
    <w:locked/>
    <w:uiPriority w:val="0"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仿宋_GB2312" w:cs="Times New Roman"/>
      <w:sz w:val="32"/>
      <w:szCs w:val="32"/>
    </w:rPr>
  </w:style>
  <w:style w:type="paragraph" w:styleId="6">
    <w:name w:val="Normal Indent"/>
    <w:basedOn w:val="1"/>
    <w:qFormat/>
    <w:uiPriority w:val="0"/>
    <w:pPr>
      <w:ind w:firstLine="420"/>
    </w:pPr>
    <w:rPr>
      <w:szCs w:val="21"/>
    </w:rPr>
  </w:style>
  <w:style w:type="paragraph" w:styleId="7">
    <w:name w:val="toc 7"/>
    <w:basedOn w:val="1"/>
    <w:next w:val="1"/>
    <w:qFormat/>
    <w:locked/>
    <w:uiPriority w:val="0"/>
    <w:pPr>
      <w:ind w:left="1260"/>
      <w:jc w:val="left"/>
    </w:pPr>
    <w:rPr>
      <w:szCs w:val="21"/>
    </w:rPr>
  </w:style>
  <w:style w:type="paragraph" w:styleId="8">
    <w:name w:val="Document Map"/>
    <w:basedOn w:val="1"/>
    <w:link w:val="51"/>
    <w:qFormat/>
    <w:uiPriority w:val="0"/>
    <w:pPr>
      <w:shd w:val="clear" w:color="auto" w:fill="000080"/>
    </w:pPr>
    <w:rPr>
      <w:kern w:val="0"/>
      <w:sz w:val="20"/>
      <w:szCs w:val="21"/>
    </w:rPr>
  </w:style>
  <w:style w:type="paragraph" w:styleId="9">
    <w:name w:val="annotation text"/>
    <w:basedOn w:val="1"/>
    <w:link w:val="60"/>
    <w:qFormat/>
    <w:uiPriority w:val="0"/>
    <w:pPr>
      <w:jc w:val="left"/>
    </w:pPr>
  </w:style>
  <w:style w:type="paragraph" w:styleId="10">
    <w:name w:val="Body Text"/>
    <w:basedOn w:val="1"/>
    <w:next w:val="1"/>
    <w:link w:val="53"/>
    <w:qFormat/>
    <w:uiPriority w:val="0"/>
    <w:rPr>
      <w:kern w:val="0"/>
      <w:sz w:val="18"/>
      <w:szCs w:val="18"/>
    </w:rPr>
  </w:style>
  <w:style w:type="paragraph" w:styleId="11">
    <w:name w:val="Body Text Indent"/>
    <w:basedOn w:val="1"/>
    <w:link w:val="54"/>
    <w:qFormat/>
    <w:uiPriority w:val="0"/>
    <w:pPr>
      <w:ind w:firstLine="555"/>
    </w:pPr>
    <w:rPr>
      <w:kern w:val="0"/>
      <w:sz w:val="28"/>
      <w:szCs w:val="28"/>
    </w:rPr>
  </w:style>
  <w:style w:type="paragraph" w:styleId="12">
    <w:name w:val="toc 5"/>
    <w:basedOn w:val="1"/>
    <w:next w:val="1"/>
    <w:qFormat/>
    <w:locked/>
    <w:uiPriority w:val="0"/>
    <w:pPr>
      <w:ind w:left="840"/>
      <w:jc w:val="left"/>
    </w:pPr>
    <w:rPr>
      <w:szCs w:val="21"/>
    </w:rPr>
  </w:style>
  <w:style w:type="paragraph" w:styleId="13">
    <w:name w:val="toc 3"/>
    <w:basedOn w:val="1"/>
    <w:next w:val="1"/>
    <w:qFormat/>
    <w:locked/>
    <w:uiPriority w:val="0"/>
    <w:pPr>
      <w:ind w:left="420"/>
      <w:jc w:val="left"/>
    </w:pPr>
    <w:rPr>
      <w:i/>
      <w:iCs/>
      <w:szCs w:val="21"/>
    </w:rPr>
  </w:style>
  <w:style w:type="paragraph" w:styleId="14">
    <w:name w:val="Plain Text"/>
    <w:basedOn w:val="1"/>
    <w:link w:val="55"/>
    <w:qFormat/>
    <w:uiPriority w:val="0"/>
    <w:rPr>
      <w:rFonts w:ascii="宋体" w:hAnsi="Courier New"/>
      <w:kern w:val="0"/>
      <w:sz w:val="20"/>
      <w:szCs w:val="21"/>
    </w:rPr>
  </w:style>
  <w:style w:type="paragraph" w:styleId="15">
    <w:name w:val="toc 8"/>
    <w:basedOn w:val="1"/>
    <w:next w:val="1"/>
    <w:qFormat/>
    <w:locked/>
    <w:uiPriority w:val="0"/>
    <w:pPr>
      <w:ind w:left="1470"/>
      <w:jc w:val="left"/>
    </w:pPr>
    <w:rPr>
      <w:szCs w:val="21"/>
    </w:rPr>
  </w:style>
  <w:style w:type="paragraph" w:styleId="16">
    <w:name w:val="Date"/>
    <w:basedOn w:val="1"/>
    <w:next w:val="1"/>
    <w:link w:val="56"/>
    <w:qFormat/>
    <w:uiPriority w:val="0"/>
    <w:rPr>
      <w:kern w:val="0"/>
      <w:sz w:val="20"/>
      <w:szCs w:val="21"/>
    </w:rPr>
  </w:style>
  <w:style w:type="paragraph" w:styleId="17">
    <w:name w:val="Body Text Indent 2"/>
    <w:basedOn w:val="1"/>
    <w:link w:val="57"/>
    <w:qFormat/>
    <w:uiPriority w:val="0"/>
    <w:pPr>
      <w:ind w:left="560"/>
      <w:outlineLvl w:val="0"/>
    </w:pPr>
    <w:rPr>
      <w:kern w:val="0"/>
      <w:sz w:val="28"/>
      <w:szCs w:val="28"/>
    </w:rPr>
  </w:style>
  <w:style w:type="paragraph" w:styleId="18">
    <w:name w:val="Balloon Text"/>
    <w:basedOn w:val="1"/>
    <w:link w:val="42"/>
    <w:qFormat/>
    <w:uiPriority w:val="0"/>
    <w:rPr>
      <w:sz w:val="18"/>
      <w:szCs w:val="18"/>
    </w:rPr>
  </w:style>
  <w:style w:type="paragraph" w:styleId="19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locked/>
    <w:uiPriority w:val="0"/>
    <w:pPr>
      <w:spacing w:before="120" w:after="120"/>
      <w:jc w:val="left"/>
    </w:pPr>
    <w:rPr>
      <w:b/>
      <w:bCs/>
      <w:caps/>
      <w:szCs w:val="21"/>
    </w:rPr>
  </w:style>
  <w:style w:type="paragraph" w:styleId="22">
    <w:name w:val="toc 4"/>
    <w:basedOn w:val="1"/>
    <w:next w:val="1"/>
    <w:qFormat/>
    <w:locked/>
    <w:uiPriority w:val="0"/>
    <w:pPr>
      <w:ind w:left="630"/>
      <w:jc w:val="left"/>
    </w:pPr>
    <w:rPr>
      <w:szCs w:val="21"/>
    </w:rPr>
  </w:style>
  <w:style w:type="paragraph" w:styleId="23">
    <w:name w:val="Subtitle"/>
    <w:basedOn w:val="1"/>
    <w:next w:val="1"/>
    <w:qFormat/>
    <w:locked/>
    <w:uiPriority w:val="2"/>
    <w:rPr>
      <w:rFonts w:ascii="仿宋_GB2312" w:hAnsi="仿宋_GB2312" w:cs="仿宋_GB2312"/>
      <w:szCs w:val="32"/>
    </w:rPr>
  </w:style>
  <w:style w:type="paragraph" w:styleId="24">
    <w:name w:val="toc 6"/>
    <w:basedOn w:val="1"/>
    <w:next w:val="1"/>
    <w:qFormat/>
    <w:locked/>
    <w:uiPriority w:val="0"/>
    <w:pPr>
      <w:ind w:left="1050"/>
      <w:jc w:val="left"/>
    </w:pPr>
    <w:rPr>
      <w:szCs w:val="21"/>
    </w:rPr>
  </w:style>
  <w:style w:type="paragraph" w:styleId="25">
    <w:name w:val="Body Text Indent 3"/>
    <w:basedOn w:val="1"/>
    <w:link w:val="58"/>
    <w:qFormat/>
    <w:uiPriority w:val="0"/>
    <w:pPr>
      <w:tabs>
        <w:tab w:val="left" w:pos="1050"/>
      </w:tabs>
      <w:ind w:firstLine="550"/>
    </w:pPr>
    <w:rPr>
      <w:kern w:val="0"/>
      <w:sz w:val="28"/>
      <w:szCs w:val="28"/>
    </w:rPr>
  </w:style>
  <w:style w:type="paragraph" w:styleId="26">
    <w:name w:val="toc 2"/>
    <w:basedOn w:val="1"/>
    <w:next w:val="1"/>
    <w:qFormat/>
    <w:locked/>
    <w:uiPriority w:val="0"/>
    <w:pPr>
      <w:ind w:left="210"/>
      <w:jc w:val="left"/>
    </w:pPr>
    <w:rPr>
      <w:smallCaps/>
      <w:szCs w:val="21"/>
    </w:rPr>
  </w:style>
  <w:style w:type="paragraph" w:styleId="27">
    <w:name w:val="toc 9"/>
    <w:basedOn w:val="1"/>
    <w:next w:val="1"/>
    <w:qFormat/>
    <w:locked/>
    <w:uiPriority w:val="0"/>
    <w:pPr>
      <w:ind w:left="1680"/>
      <w:jc w:val="left"/>
    </w:pPr>
    <w:rPr>
      <w:szCs w:val="21"/>
    </w:rPr>
  </w:style>
  <w:style w:type="paragraph" w:styleId="28">
    <w:name w:val="Body Text 2"/>
    <w:basedOn w:val="1"/>
    <w:link w:val="59"/>
    <w:qFormat/>
    <w:uiPriority w:val="0"/>
    <w:pPr>
      <w:jc w:val="center"/>
    </w:pPr>
    <w:rPr>
      <w:kern w:val="0"/>
      <w:sz w:val="18"/>
      <w:szCs w:val="18"/>
    </w:rPr>
  </w:style>
  <w:style w:type="paragraph" w:styleId="2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0">
    <w:name w:val="Title"/>
    <w:basedOn w:val="1"/>
    <w:next w:val="1"/>
    <w:link w:val="69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1">
    <w:name w:val="annotation subject"/>
    <w:basedOn w:val="9"/>
    <w:next w:val="9"/>
    <w:link w:val="61"/>
    <w:qFormat/>
    <w:uiPriority w:val="0"/>
    <w:rPr>
      <w:b/>
      <w:bCs/>
      <w:kern w:val="0"/>
      <w:sz w:val="20"/>
      <w:szCs w:val="20"/>
    </w:rPr>
  </w:style>
  <w:style w:type="paragraph" w:styleId="32">
    <w:name w:val="Body Text First Indent"/>
    <w:basedOn w:val="10"/>
    <w:link w:val="75"/>
    <w:qFormat/>
    <w:uiPriority w:val="0"/>
    <w:pPr>
      <w:spacing w:after="120"/>
      <w:ind w:firstLine="420" w:firstLineChars="100"/>
    </w:pPr>
    <w:rPr>
      <w:kern w:val="2"/>
      <w:sz w:val="21"/>
      <w:szCs w:val="24"/>
    </w:rPr>
  </w:style>
  <w:style w:type="table" w:styleId="34">
    <w:name w:val="Table Grid"/>
    <w:basedOn w:val="33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qFormat/>
    <w:locked/>
    <w:uiPriority w:val="0"/>
    <w:rPr>
      <w:b/>
    </w:rPr>
  </w:style>
  <w:style w:type="character" w:styleId="37">
    <w:name w:val="FollowedHyperlink"/>
    <w:basedOn w:val="35"/>
    <w:qFormat/>
    <w:uiPriority w:val="0"/>
    <w:rPr>
      <w:rFonts w:cs="Times New Roman"/>
      <w:color w:val="800080"/>
      <w:u w:val="single"/>
    </w:rPr>
  </w:style>
  <w:style w:type="character" w:styleId="38">
    <w:name w:val="Hyperlink"/>
    <w:basedOn w:val="35"/>
    <w:qFormat/>
    <w:uiPriority w:val="0"/>
    <w:rPr>
      <w:rFonts w:cs="Times New Roman"/>
      <w:color w:val="0000FF"/>
      <w:u w:val="single"/>
    </w:rPr>
  </w:style>
  <w:style w:type="character" w:styleId="39">
    <w:name w:val="annotation reference"/>
    <w:qFormat/>
    <w:uiPriority w:val="0"/>
    <w:rPr>
      <w:sz w:val="21"/>
      <w:szCs w:val="21"/>
    </w:rPr>
  </w:style>
  <w:style w:type="character" w:customStyle="1" w:styleId="40">
    <w:name w:val="标题 1 字符"/>
    <w:basedOn w:val="35"/>
    <w:link w:val="3"/>
    <w:qFormat/>
    <w:locked/>
    <w:uiPriority w:val="0"/>
    <w:rPr>
      <w:rFonts w:cs="Times New Roman"/>
      <w:b/>
      <w:bCs/>
      <w:kern w:val="44"/>
      <w:sz w:val="44"/>
      <w:szCs w:val="44"/>
    </w:rPr>
  </w:style>
  <w:style w:type="paragraph" w:customStyle="1" w:styleId="41">
    <w:name w:val="正文_0_0"/>
    <w:next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2">
    <w:name w:val="批注框文本 字符"/>
    <w:basedOn w:val="35"/>
    <w:link w:val="18"/>
    <w:semiHidden/>
    <w:qFormat/>
    <w:locked/>
    <w:uiPriority w:val="0"/>
    <w:rPr>
      <w:rFonts w:cs="Times New Roman"/>
      <w:sz w:val="2"/>
    </w:rPr>
  </w:style>
  <w:style w:type="character" w:customStyle="1" w:styleId="43">
    <w:name w:val="页脚 字符"/>
    <w:basedOn w:val="35"/>
    <w:link w:val="1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44">
    <w:name w:val="页眉 字符"/>
    <w:basedOn w:val="35"/>
    <w:link w:val="20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45">
    <w:name w:val="ca-4"/>
    <w:basedOn w:val="35"/>
    <w:qFormat/>
    <w:uiPriority w:val="0"/>
  </w:style>
  <w:style w:type="paragraph" w:customStyle="1" w:styleId="46">
    <w:name w:val="文件正文"/>
    <w:basedOn w:val="23"/>
    <w:qFormat/>
    <w:uiPriority w:val="2"/>
    <w:pPr>
      <w:spacing w:line="560" w:lineRule="exact"/>
      <w:ind w:firstLine="622" w:firstLineChars="200"/>
    </w:pPr>
  </w:style>
  <w:style w:type="paragraph" w:customStyle="1" w:styleId="47">
    <w:name w:val="默认段落字体 Para Char Char"/>
    <w:basedOn w:val="1"/>
    <w:qFormat/>
    <w:uiPriority w:val="0"/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character" w:customStyle="1" w:styleId="49">
    <w:name w:val="标题 2 字符"/>
    <w:basedOn w:val="35"/>
    <w:link w:val="4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50">
    <w:name w:val="标题 3 字符"/>
    <w:basedOn w:val="35"/>
    <w:link w:val="5"/>
    <w:qFormat/>
    <w:uiPriority w:val="0"/>
    <w:rPr>
      <w:b/>
      <w:bCs/>
      <w:sz w:val="32"/>
      <w:szCs w:val="32"/>
    </w:rPr>
  </w:style>
  <w:style w:type="character" w:customStyle="1" w:styleId="51">
    <w:name w:val="文档结构图 字符"/>
    <w:basedOn w:val="35"/>
    <w:link w:val="8"/>
    <w:qFormat/>
    <w:uiPriority w:val="0"/>
    <w:rPr>
      <w:szCs w:val="21"/>
      <w:shd w:val="clear" w:color="auto" w:fill="000080"/>
    </w:rPr>
  </w:style>
  <w:style w:type="character" w:customStyle="1" w:styleId="52">
    <w:name w:val="批注文字 字符"/>
    <w:qFormat/>
    <w:locked/>
    <w:uiPriority w:val="0"/>
    <w:rPr>
      <w:rFonts w:ascii="Times New Roman" w:hAnsi="Times New Roman" w:eastAsia="宋体"/>
      <w:kern w:val="0"/>
      <w:sz w:val="20"/>
    </w:rPr>
  </w:style>
  <w:style w:type="character" w:customStyle="1" w:styleId="53">
    <w:name w:val="正文文本 字符"/>
    <w:basedOn w:val="35"/>
    <w:link w:val="10"/>
    <w:qFormat/>
    <w:uiPriority w:val="0"/>
    <w:rPr>
      <w:sz w:val="18"/>
      <w:szCs w:val="18"/>
    </w:rPr>
  </w:style>
  <w:style w:type="character" w:customStyle="1" w:styleId="54">
    <w:name w:val="正文文本缩进 字符"/>
    <w:basedOn w:val="35"/>
    <w:link w:val="11"/>
    <w:qFormat/>
    <w:uiPriority w:val="0"/>
    <w:rPr>
      <w:sz w:val="28"/>
      <w:szCs w:val="28"/>
    </w:rPr>
  </w:style>
  <w:style w:type="character" w:customStyle="1" w:styleId="55">
    <w:name w:val="纯文本 字符"/>
    <w:basedOn w:val="35"/>
    <w:link w:val="14"/>
    <w:qFormat/>
    <w:uiPriority w:val="0"/>
    <w:rPr>
      <w:rFonts w:ascii="宋体" w:hAnsi="Courier New"/>
      <w:szCs w:val="21"/>
    </w:rPr>
  </w:style>
  <w:style w:type="character" w:customStyle="1" w:styleId="56">
    <w:name w:val="日期 字符"/>
    <w:basedOn w:val="35"/>
    <w:link w:val="16"/>
    <w:qFormat/>
    <w:uiPriority w:val="0"/>
    <w:rPr>
      <w:szCs w:val="21"/>
    </w:rPr>
  </w:style>
  <w:style w:type="character" w:customStyle="1" w:styleId="57">
    <w:name w:val="正文文本缩进 2 字符"/>
    <w:basedOn w:val="35"/>
    <w:link w:val="17"/>
    <w:qFormat/>
    <w:uiPriority w:val="0"/>
    <w:rPr>
      <w:sz w:val="28"/>
      <w:szCs w:val="28"/>
    </w:rPr>
  </w:style>
  <w:style w:type="character" w:customStyle="1" w:styleId="58">
    <w:name w:val="正文文本缩进 3 字符"/>
    <w:basedOn w:val="35"/>
    <w:link w:val="25"/>
    <w:qFormat/>
    <w:uiPriority w:val="0"/>
    <w:rPr>
      <w:sz w:val="28"/>
      <w:szCs w:val="28"/>
    </w:rPr>
  </w:style>
  <w:style w:type="character" w:customStyle="1" w:styleId="59">
    <w:name w:val="正文文本 2 字符"/>
    <w:basedOn w:val="35"/>
    <w:link w:val="28"/>
    <w:qFormat/>
    <w:uiPriority w:val="0"/>
    <w:rPr>
      <w:sz w:val="18"/>
      <w:szCs w:val="18"/>
    </w:rPr>
  </w:style>
  <w:style w:type="character" w:customStyle="1" w:styleId="60">
    <w:name w:val="批注文字 字符1"/>
    <w:basedOn w:val="35"/>
    <w:link w:val="9"/>
    <w:qFormat/>
    <w:uiPriority w:val="0"/>
    <w:rPr>
      <w:kern w:val="2"/>
      <w:sz w:val="21"/>
      <w:szCs w:val="24"/>
    </w:rPr>
  </w:style>
  <w:style w:type="character" w:customStyle="1" w:styleId="61">
    <w:name w:val="批注主题 字符"/>
    <w:basedOn w:val="60"/>
    <w:link w:val="31"/>
    <w:qFormat/>
    <w:uiPriority w:val="0"/>
    <w:rPr>
      <w:b/>
      <w:bCs/>
      <w:kern w:val="2"/>
      <w:sz w:val="21"/>
      <w:szCs w:val="24"/>
    </w:rPr>
  </w:style>
  <w:style w:type="paragraph" w:customStyle="1" w:styleId="62">
    <w:name w:val="样式2"/>
    <w:basedOn w:val="1"/>
    <w:qFormat/>
    <w:uiPriority w:val="0"/>
    <w:pPr>
      <w:widowControl/>
      <w:shd w:val="clear" w:color="auto" w:fill="FFFFFF"/>
      <w:ind w:firstLine="643" w:firstLineChars="200"/>
      <w:outlineLvl w:val="1"/>
    </w:pPr>
    <w:rPr>
      <w:rFonts w:ascii="楷体_GB2312" w:hAnsi="Arial" w:eastAsia="楷体_GB2312" w:cs="Arial"/>
      <w:b/>
      <w:color w:val="000000"/>
      <w:kern w:val="0"/>
      <w:sz w:val="32"/>
      <w:szCs w:val="32"/>
    </w:rPr>
  </w:style>
  <w:style w:type="paragraph" w:customStyle="1" w:styleId="63">
    <w:name w:val="正文 + 宋体"/>
    <w:basedOn w:val="1"/>
    <w:qFormat/>
    <w:uiPriority w:val="0"/>
    <w:rPr>
      <w:rFonts w:ascii="宋体" w:hAnsi="宋体" w:cs="宋体"/>
      <w:szCs w:val="21"/>
    </w:rPr>
  </w:style>
  <w:style w:type="paragraph" w:customStyle="1" w:styleId="6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5">
    <w:name w:val="列出段落2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6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67">
    <w:name w:val="修订11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8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69">
    <w:name w:val="标题 字符"/>
    <w:basedOn w:val="35"/>
    <w:link w:val="30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70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标题1"/>
    <w:basedOn w:val="1"/>
    <w:link w:val="72"/>
    <w:qFormat/>
    <w:uiPriority w:val="0"/>
    <w:pPr>
      <w:adjustRightInd w:val="0"/>
      <w:snapToGrid w:val="0"/>
      <w:spacing w:line="580" w:lineRule="exact"/>
      <w:ind w:firstLine="640" w:firstLineChars="200"/>
      <w:outlineLvl w:val="0"/>
    </w:pPr>
    <w:rPr>
      <w:rFonts w:ascii="黑体" w:hAnsi="黑体" w:eastAsia="黑体" w:cs="黑体"/>
      <w:color w:val="000000" w:themeColor="text1"/>
      <w:sz w:val="32"/>
      <w:szCs w:val="32"/>
      <w:lang w:eastAsia="zh-Hans"/>
      <w14:textFill>
        <w14:solidFill>
          <w14:schemeClr w14:val="tx1"/>
        </w14:solidFill>
      </w14:textFill>
    </w:rPr>
  </w:style>
  <w:style w:type="character" w:customStyle="1" w:styleId="72">
    <w:name w:val="标题1 字符"/>
    <w:basedOn w:val="35"/>
    <w:link w:val="71"/>
    <w:qFormat/>
    <w:uiPriority w:val="0"/>
    <w:rPr>
      <w:rFonts w:ascii="黑体" w:hAnsi="黑体" w:eastAsia="黑体" w:cs="黑体"/>
      <w:color w:val="000000" w:themeColor="text1"/>
      <w:kern w:val="2"/>
      <w:sz w:val="32"/>
      <w:szCs w:val="32"/>
      <w:lang w:eastAsia="zh-Hans"/>
      <w14:textFill>
        <w14:solidFill>
          <w14:schemeClr w14:val="tx1"/>
        </w14:solidFill>
      </w14:textFill>
    </w:rPr>
  </w:style>
  <w:style w:type="paragraph" w:customStyle="1" w:styleId="73">
    <w:name w:val="标题2"/>
    <w:basedOn w:val="1"/>
    <w:link w:val="74"/>
    <w:qFormat/>
    <w:uiPriority w:val="0"/>
    <w:pPr>
      <w:widowControl/>
      <w:shd w:val="clear" w:color="auto" w:fill="FFFFFF"/>
      <w:spacing w:line="580" w:lineRule="exact"/>
      <w:ind w:firstLine="640" w:firstLineChars="200"/>
      <w:outlineLvl w:val="1"/>
    </w:pPr>
    <w:rPr>
      <w:rFonts w:ascii="楷体" w:hAnsi="楷体" w:eastAsia="楷体" w:cs="楷体"/>
      <w:color w:val="000000" w:themeColor="text1"/>
      <w:sz w:val="32"/>
      <w:szCs w:val="32"/>
      <w:lang w:eastAsia="zh-Hans"/>
      <w14:textFill>
        <w14:solidFill>
          <w14:schemeClr w14:val="tx1"/>
        </w14:solidFill>
      </w14:textFill>
    </w:rPr>
  </w:style>
  <w:style w:type="character" w:customStyle="1" w:styleId="74">
    <w:name w:val="标题2 字符"/>
    <w:basedOn w:val="35"/>
    <w:link w:val="73"/>
    <w:qFormat/>
    <w:uiPriority w:val="0"/>
    <w:rPr>
      <w:rFonts w:ascii="楷体" w:hAnsi="楷体" w:eastAsia="楷体" w:cs="楷体"/>
      <w:color w:val="000000" w:themeColor="text1"/>
      <w:kern w:val="2"/>
      <w:sz w:val="32"/>
      <w:szCs w:val="32"/>
      <w:shd w:val="clear" w:color="auto" w:fill="FFFFFF"/>
      <w:lang w:eastAsia="zh-Hans"/>
      <w14:textFill>
        <w14:solidFill>
          <w14:schemeClr w14:val="tx1"/>
        </w14:solidFill>
      </w14:textFill>
    </w:rPr>
  </w:style>
  <w:style w:type="character" w:customStyle="1" w:styleId="75">
    <w:name w:val="正文文本首行缩进 字符"/>
    <w:basedOn w:val="53"/>
    <w:link w:val="32"/>
    <w:qFormat/>
    <w:uiPriority w:val="0"/>
    <w:rPr>
      <w:kern w:val="2"/>
      <w:sz w:val="21"/>
      <w:szCs w:val="24"/>
    </w:rPr>
  </w:style>
  <w:style w:type="paragraph" w:customStyle="1" w:styleId="76">
    <w:name w:val="正文1"/>
    <w:basedOn w:val="1"/>
    <w:link w:val="77"/>
    <w:qFormat/>
    <w:uiPriority w:val="0"/>
    <w:pPr>
      <w:spacing w:line="580" w:lineRule="exact"/>
      <w:ind w:firstLine="640" w:firstLineChars="200"/>
    </w:pPr>
    <w:rPr>
      <w:rFonts w:ascii="仿宋_GB2312" w:hAnsi="仿宋_GB2312" w:eastAsia="仿宋_GB2312" w:cs="仿宋_GB2312"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character" w:customStyle="1" w:styleId="77">
    <w:name w:val="正文1 字符"/>
    <w:basedOn w:val="35"/>
    <w:link w:val="76"/>
    <w:qFormat/>
    <w:uiPriority w:val="0"/>
    <w:rPr>
      <w:rFonts w:ascii="仿宋_GB2312" w:hAnsi="仿宋_GB2312" w:eastAsia="仿宋_GB2312" w:cs="仿宋_GB2312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78">
    <w:name w:val="标题4"/>
    <w:basedOn w:val="1"/>
    <w:link w:val="79"/>
    <w:qFormat/>
    <w:uiPriority w:val="0"/>
    <w:pPr>
      <w:spacing w:line="580" w:lineRule="exact"/>
      <w:ind w:firstLine="640" w:firstLineChars="200"/>
    </w:pPr>
    <w:rPr>
      <w:rFonts w:ascii="仿宋_GB2312" w:hAnsi="仿宋" w:eastAsia="仿宋_GB2312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79">
    <w:name w:val="标题4 字符"/>
    <w:basedOn w:val="35"/>
    <w:link w:val="78"/>
    <w:qFormat/>
    <w:uiPriority w:val="0"/>
    <w:rPr>
      <w:rFonts w:ascii="仿宋_GB2312" w:hAnsi="仿宋" w:eastAsia="仿宋_GB2312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paragraph" w:customStyle="1" w:styleId="80">
    <w:name w:val="表格标题2"/>
    <w:basedOn w:val="73"/>
    <w:link w:val="81"/>
    <w:qFormat/>
    <w:uiPriority w:val="0"/>
    <w:pPr>
      <w:ind w:firstLine="482"/>
    </w:pPr>
    <w:rPr>
      <w:rFonts w:asciiTheme="minorEastAsia" w:hAnsiTheme="minorEastAsia" w:eastAsiaTheme="minorEastAsia"/>
      <w:b/>
      <w:bCs/>
      <w:sz w:val="24"/>
      <w:szCs w:val="24"/>
    </w:rPr>
  </w:style>
  <w:style w:type="character" w:customStyle="1" w:styleId="81">
    <w:name w:val="表格标题2 字符"/>
    <w:basedOn w:val="74"/>
    <w:link w:val="80"/>
    <w:qFormat/>
    <w:uiPriority w:val="0"/>
    <w:rPr>
      <w:rFonts w:cs="楷体" w:asciiTheme="minorEastAsia" w:hAnsiTheme="minorEastAsia" w:eastAsiaTheme="minorEastAsia"/>
      <w:b/>
      <w:bCs/>
      <w:color w:val="000000" w:themeColor="text1"/>
      <w:kern w:val="2"/>
      <w:sz w:val="24"/>
      <w:szCs w:val="24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customStyle="1" w:styleId="82">
    <w:name w:val="表格标题二"/>
    <w:basedOn w:val="80"/>
    <w:link w:val="83"/>
    <w:qFormat/>
    <w:uiPriority w:val="0"/>
    <w:pPr>
      <w:ind w:firstLine="0" w:firstLineChars="0"/>
    </w:pPr>
  </w:style>
  <w:style w:type="character" w:customStyle="1" w:styleId="83">
    <w:name w:val="表格标题二 字符"/>
    <w:basedOn w:val="81"/>
    <w:link w:val="82"/>
    <w:qFormat/>
    <w:uiPriority w:val="0"/>
    <w:rPr>
      <w:rFonts w:cs="楷体" w:asciiTheme="minorEastAsia" w:hAnsiTheme="minorEastAsia" w:eastAsiaTheme="minorEastAsia"/>
      <w:color w:val="000000" w:themeColor="text1"/>
      <w:kern w:val="2"/>
      <w:sz w:val="24"/>
      <w:szCs w:val="24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customStyle="1" w:styleId="84">
    <w:name w:val="标题5"/>
    <w:basedOn w:val="1"/>
    <w:link w:val="85"/>
    <w:qFormat/>
    <w:uiPriority w:val="0"/>
    <w:pPr>
      <w:snapToGrid w:val="0"/>
      <w:spacing w:line="580" w:lineRule="exact"/>
      <w:ind w:firstLine="643" w:firstLineChars="200"/>
      <w:outlineLvl w:val="2"/>
    </w:pPr>
    <w:rPr>
      <w:rFonts w:ascii="仿宋_GB2312" w:hAnsi="仿宋" w:eastAsia="仿宋_GB2312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85">
    <w:name w:val="标题5 字符"/>
    <w:basedOn w:val="35"/>
    <w:link w:val="84"/>
    <w:qFormat/>
    <w:uiPriority w:val="0"/>
    <w:rPr>
      <w:rFonts w:ascii="仿宋_GB2312" w:hAnsi="仿宋" w:eastAsia="仿宋_GB2312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paragraph" w:customStyle="1" w:styleId="86">
    <w:name w:val="标题二"/>
    <w:basedOn w:val="1"/>
    <w:link w:val="87"/>
    <w:qFormat/>
    <w:uiPriority w:val="0"/>
    <w:pPr>
      <w:adjustRightInd w:val="0"/>
      <w:snapToGrid w:val="0"/>
      <w:spacing w:line="580" w:lineRule="exact"/>
      <w:ind w:firstLine="640" w:firstLineChars="200"/>
      <w:outlineLvl w:val="0"/>
    </w:pPr>
    <w:rPr>
      <w:rFonts w:ascii="黑体" w:hAnsi="黑体" w:eastAsia="黑体" w:cs="黑体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87">
    <w:name w:val="标题二 字符"/>
    <w:basedOn w:val="35"/>
    <w:link w:val="86"/>
    <w:qFormat/>
    <w:uiPriority w:val="0"/>
    <w:rPr>
      <w:rFonts w:ascii="黑体" w:hAnsi="黑体" w:eastAsia="黑体" w:cs="黑体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paragraph" w:customStyle="1" w:styleId="88">
    <w:name w:val="正文一"/>
    <w:basedOn w:val="1"/>
    <w:link w:val="89"/>
    <w:qFormat/>
    <w:uiPriority w:val="0"/>
    <w:pPr>
      <w:spacing w:line="580" w:lineRule="exact"/>
      <w:ind w:firstLine="640" w:firstLineChars="200"/>
    </w:pPr>
    <w:rPr>
      <w:rFonts w:ascii="仿宋_GB2312" w:hAnsi="仿宋_GB2312" w:eastAsia="仿宋_GB2312" w:cs="仿宋_GB2312"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character" w:customStyle="1" w:styleId="89">
    <w:name w:val="正文一 字符"/>
    <w:basedOn w:val="35"/>
    <w:link w:val="88"/>
    <w:qFormat/>
    <w:uiPriority w:val="0"/>
    <w:rPr>
      <w:rFonts w:ascii="仿宋_GB2312" w:hAnsi="仿宋_GB2312" w:eastAsia="仿宋_GB2312" w:cs="仿宋_GB2312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90">
    <w:name w:val="标题三"/>
    <w:basedOn w:val="73"/>
    <w:link w:val="91"/>
    <w:qFormat/>
    <w:uiPriority w:val="0"/>
  </w:style>
  <w:style w:type="character" w:customStyle="1" w:styleId="91">
    <w:name w:val="标题三 字符"/>
    <w:basedOn w:val="74"/>
    <w:link w:val="90"/>
    <w:qFormat/>
    <w:uiPriority w:val="0"/>
    <w:rPr>
      <w:rFonts w:ascii="楷体" w:hAnsi="楷体" w:eastAsia="楷体" w:cs="楷体"/>
      <w:color w:val="000000" w:themeColor="text1"/>
      <w:kern w:val="2"/>
      <w:sz w:val="32"/>
      <w:szCs w:val="32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customStyle="1" w:styleId="92">
    <w:name w:val="附件标题二"/>
    <w:basedOn w:val="82"/>
    <w:link w:val="93"/>
    <w:qFormat/>
    <w:uiPriority w:val="0"/>
  </w:style>
  <w:style w:type="character" w:customStyle="1" w:styleId="93">
    <w:name w:val="附件标题二 字符"/>
    <w:basedOn w:val="83"/>
    <w:link w:val="92"/>
    <w:qFormat/>
    <w:uiPriority w:val="0"/>
    <w:rPr>
      <w:rFonts w:cs="楷体" w:asciiTheme="minorEastAsia" w:hAnsiTheme="minorEastAsia" w:eastAsiaTheme="minorEastAsia"/>
      <w:color w:val="000000" w:themeColor="text1"/>
      <w:kern w:val="2"/>
      <w:sz w:val="24"/>
      <w:szCs w:val="24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customStyle="1" w:styleId="94">
    <w:name w:val="标题四"/>
    <w:basedOn w:val="88"/>
    <w:link w:val="95"/>
    <w:qFormat/>
    <w:uiPriority w:val="0"/>
    <w:pPr>
      <w:outlineLvl w:val="2"/>
    </w:pPr>
  </w:style>
  <w:style w:type="character" w:customStyle="1" w:styleId="95">
    <w:name w:val="标题四 字符"/>
    <w:basedOn w:val="89"/>
    <w:link w:val="94"/>
    <w:qFormat/>
    <w:uiPriority w:val="0"/>
    <w:rPr>
      <w:rFonts w:ascii="仿宋_GB2312" w:hAnsi="仿宋_GB2312" w:eastAsia="仿宋_GB2312" w:cs="仿宋_GB2312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styleId="96">
    <w:name w:val="Placeholder Text"/>
    <w:basedOn w:val="35"/>
    <w:unhideWhenUsed/>
    <w:qFormat/>
    <w:uiPriority w:val="99"/>
    <w:rPr>
      <w:color w:val="666666"/>
    </w:rPr>
  </w:style>
  <w:style w:type="paragraph" w:customStyle="1" w:styleId="97">
    <w:name w:val="正文_0"/>
    <w:next w:val="3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3926</Words>
  <Characters>4074</Characters>
  <Lines>79</Lines>
  <Paragraphs>22</Paragraphs>
  <TotalTime>1</TotalTime>
  <ScaleCrop>false</ScaleCrop>
  <LinksUpToDate>false</LinksUpToDate>
  <CharactersWithSpaces>4087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2022-06-13T22:49:00Z</dcterms:created>
  <dc:creator>Administrator</dc:creator>
  <cp:lastModifiedBy>qilin</cp:lastModifiedBy>
  <cp:lastPrinted>2025-08-17T17:59:00Z</cp:lastPrinted>
  <dcterms:modified xsi:type="dcterms:W3CDTF">2025-09-12T10:47:09Z</dcterms:modified>
  <dc:title>深圳市产业转型升级专项资金企业技术中心（建设/提升）资助申请指南</dc:title>
  <cp:revision>6292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4B0FDB872EEA45CABDAB8FE31F9E33BE_13</vt:lpwstr>
  </property>
  <property fmtid="{D5CDD505-2E9C-101B-9397-08002B2CF9AE}" pid="4" name="KSOTemplateDocerSaveRecord">
    <vt:lpwstr>eyJoZGlkIjoiN2FlMjA0MTI1NjI2NGI2NzQ3Nzc0NjcxYTY0NGNhODQiLCJ1c2VySWQiOiI0NTQ0NTc5NDYifQ==</vt:lpwstr>
  </property>
</Properties>
</file>