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诺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参加广东省事业单位2025年集中公开招聘高层次和急需紧缺人才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工作，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岗位代码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对以下所勾选事项进行承诺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（请根据个人实际情况勾选下列选项）：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</w:t>
      </w:r>
      <w:r>
        <w:rPr>
          <w:rFonts w:hint="default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广东省事业单位2025年集中公开招聘高层次和急需紧缺人才公告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》及附件规定的招聘对象要求，</w:t>
      </w:r>
      <w:r>
        <w:rPr>
          <w:rFonts w:hint="eastAsia" w:ascii="CESI仿宋-GB2312" w:hAnsi="CESI仿宋-GB2312" w:eastAsia="CESI仿宋-GB2312" w:cs="CESI仿宋-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保证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在资格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审中提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的所有材料及承诺事项均真实有效，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聘用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default" w:eastAsia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 xml:space="preserve"> </w:t>
      </w:r>
      <w:r>
        <w:rPr>
          <w:rFonts w:eastAsia="仿宋_GB2312"/>
          <w:sz w:val="32"/>
          <w:szCs w:val="32"/>
        </w:rPr>
        <w:t>承诺人：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时  间：202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WEzZDExZWJlNmM0MzQzZWYxNTE4OGFmYTFhYzkifQ=="/>
  </w:docVars>
  <w:rsids>
    <w:rsidRoot w:val="62CB048E"/>
    <w:rsid w:val="001500B0"/>
    <w:rsid w:val="0026514A"/>
    <w:rsid w:val="005E2557"/>
    <w:rsid w:val="0090254E"/>
    <w:rsid w:val="009C330B"/>
    <w:rsid w:val="00A07265"/>
    <w:rsid w:val="00F82C24"/>
    <w:rsid w:val="121D3976"/>
    <w:rsid w:val="1A036C21"/>
    <w:rsid w:val="34922E19"/>
    <w:rsid w:val="34BF2F41"/>
    <w:rsid w:val="3A1D3CF0"/>
    <w:rsid w:val="3B5FD2BA"/>
    <w:rsid w:val="3D770708"/>
    <w:rsid w:val="3FBFCCAE"/>
    <w:rsid w:val="4E4F404F"/>
    <w:rsid w:val="5B420A29"/>
    <w:rsid w:val="5DD778B3"/>
    <w:rsid w:val="62CB048E"/>
    <w:rsid w:val="635D6BC8"/>
    <w:rsid w:val="66C1528C"/>
    <w:rsid w:val="686B0A5E"/>
    <w:rsid w:val="68AA7121"/>
    <w:rsid w:val="6C10158E"/>
    <w:rsid w:val="6DD2C84A"/>
    <w:rsid w:val="6FF179CF"/>
    <w:rsid w:val="797DD57A"/>
    <w:rsid w:val="7D9DCBF3"/>
    <w:rsid w:val="7E3D5BB1"/>
    <w:rsid w:val="7F3968F1"/>
    <w:rsid w:val="7F3BDE33"/>
    <w:rsid w:val="7FF75CE5"/>
    <w:rsid w:val="807B3D9B"/>
    <w:rsid w:val="AFBD2CE5"/>
    <w:rsid w:val="B3E73557"/>
    <w:rsid w:val="BD6754B1"/>
    <w:rsid w:val="BEF86543"/>
    <w:rsid w:val="BFF0C18E"/>
    <w:rsid w:val="BFFFE5DA"/>
    <w:rsid w:val="DBF34AC3"/>
    <w:rsid w:val="DFFC05A6"/>
    <w:rsid w:val="EBE84749"/>
    <w:rsid w:val="F3DFAB6E"/>
    <w:rsid w:val="F7FBB964"/>
    <w:rsid w:val="FBB606AF"/>
    <w:rsid w:val="FF959771"/>
    <w:rsid w:val="FFD76692"/>
    <w:rsid w:val="FFF7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318</Words>
  <Characters>327</Characters>
  <Lines>2</Lines>
  <Paragraphs>1</Paragraphs>
  <TotalTime>3</TotalTime>
  <ScaleCrop>false</ScaleCrop>
  <LinksUpToDate>false</LinksUpToDate>
  <CharactersWithSpaces>527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2020-10-24T23:22:00Z</dcterms:created>
  <dc:creator>浦蓁烨</dc:creator>
  <cp:lastModifiedBy>kylin</cp:lastModifiedBy>
  <dcterms:modified xsi:type="dcterms:W3CDTF">2025-09-11T11:41:35Z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AD2A629F7F464E82B01CB8E0BD683BC4_12</vt:lpwstr>
  </property>
</Properties>
</file>