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adjustRightInd w:val="0"/>
        <w:snapToGrid w:val="0"/>
        <w:spacing w:line="576" w:lineRule="exact"/>
        <w:jc w:val="both"/>
        <w:rPr>
          <w:rFonts w:hint="eastAsia" w:ascii="CESI黑体-GB2312" w:hAnsi="CESI黑体-GB2312" w:eastAsia="CESI黑体-GB2312" w:cs="CESI黑体-GB2312"/>
          <w:bCs/>
          <w:color w:val="000000"/>
          <w:sz w:val="32"/>
          <w:szCs w:val="32"/>
          <w:lang w:val="en-US" w:eastAsia="zh-CN"/>
        </w:rPr>
      </w:pPr>
      <w:r>
        <w:rPr>
          <w:rFonts w:hint="eastAsia" w:ascii="CESI黑体-GB2312" w:hAnsi="CESI黑体-GB2312" w:eastAsia="CESI黑体-GB2312" w:cs="CESI黑体-GB2312"/>
          <w:bCs/>
          <w:color w:val="000000"/>
          <w:sz w:val="32"/>
          <w:szCs w:val="32"/>
          <w:lang w:eastAsia="zh-CN"/>
        </w:rPr>
        <w:t>附件</w:t>
      </w:r>
      <w:r>
        <w:rPr>
          <w:rFonts w:hint="eastAsia" w:ascii="CESI黑体-GB2312" w:hAnsi="CESI黑体-GB2312" w:eastAsia="CESI黑体-GB2312" w:cs="CESI黑体-GB2312"/>
          <w:bCs/>
          <w:color w:val="000000"/>
          <w:sz w:val="32"/>
          <w:szCs w:val="32"/>
          <w:lang w:val="en-US" w:eastAsia="zh-CN"/>
        </w:rPr>
        <w:t>3</w:t>
      </w:r>
      <w:bookmarkStart w:id="0" w:name="_GoBack"/>
      <w:bookmarkEnd w:id="0"/>
    </w:p>
    <w:p>
      <w:pPr>
        <w:pStyle w:val="15"/>
        <w:spacing w:before="0" w:beforeAutospacing="0" w:after="0" w:afterAutospacing="0" w:line="600" w:lineRule="exact"/>
        <w:jc w:val="both"/>
        <w:rPr>
          <w:rFonts w:hint="eastAsia" w:eastAsia="方正小标宋简体"/>
          <w:color w:val="000000"/>
          <w:sz w:val="44"/>
          <w:szCs w:val="44"/>
        </w:rPr>
      </w:pPr>
    </w:p>
    <w:p>
      <w:pPr>
        <w:pStyle w:val="15"/>
        <w:spacing w:before="0" w:beforeAutospacing="0" w:after="0" w:afterAutospacing="0" w:line="600" w:lineRule="exact"/>
        <w:jc w:val="center"/>
        <w:rPr>
          <w:rFonts w:eastAsia="方正小标宋简体"/>
          <w:color w:val="000000"/>
          <w:sz w:val="44"/>
          <w:szCs w:val="44"/>
        </w:rPr>
      </w:pPr>
      <w:r>
        <w:rPr>
          <w:rFonts w:hint="eastAsia" w:eastAsia="方正小标宋简体"/>
          <w:color w:val="000000"/>
          <w:sz w:val="44"/>
          <w:szCs w:val="44"/>
        </w:rPr>
        <w:t>深圳市</w:t>
      </w:r>
      <w:r>
        <w:rPr>
          <w:rFonts w:eastAsia="方正小标宋简体"/>
          <w:color w:val="000000"/>
          <w:sz w:val="44"/>
          <w:szCs w:val="44"/>
        </w:rPr>
        <w:t>异地商会章程示范文本</w:t>
      </w:r>
    </w:p>
    <w:p>
      <w:pPr>
        <w:adjustRightInd w:val="0"/>
        <w:snapToGrid w:val="0"/>
        <w:spacing w:line="576" w:lineRule="exact"/>
        <w:jc w:val="center"/>
        <w:rPr>
          <w:rFonts w:eastAsia="楷体_GB2312"/>
          <w:kern w:val="0"/>
          <w:sz w:val="32"/>
          <w:szCs w:val="32"/>
        </w:rPr>
      </w:pPr>
      <w:r>
        <w:rPr>
          <w:rFonts w:eastAsia="楷体_GB2312"/>
          <w:kern w:val="0"/>
          <w:sz w:val="32"/>
          <w:szCs w:val="32"/>
        </w:rPr>
        <w:t>说  明</w:t>
      </w:r>
    </w:p>
    <w:p>
      <w:pPr>
        <w:pStyle w:val="15"/>
        <w:spacing w:before="0" w:beforeAutospacing="0" w:after="0" w:afterAutospacing="0" w:line="600" w:lineRule="exact"/>
        <w:jc w:val="center"/>
        <w:rPr>
          <w:rFonts w:eastAsia="方正小标宋简体"/>
          <w:color w:val="000000"/>
          <w:sz w:val="44"/>
          <w:szCs w:val="44"/>
        </w:rPr>
      </w:pPr>
    </w:p>
    <w:p>
      <w:pPr>
        <w:widowControl/>
        <w:snapToGrid w:val="0"/>
        <w:spacing w:line="360" w:lineRule="auto"/>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一、根据</w:t>
      </w:r>
      <w:r>
        <w:rPr>
          <w:rFonts w:eastAsia="仿宋_GB2312"/>
          <w:sz w:val="32"/>
          <w:szCs w:val="32"/>
        </w:rPr>
        <w:t>《中华人民共和国民法典》</w:t>
      </w:r>
      <w:r>
        <w:rPr>
          <w:rFonts w:ascii="Times New Roman" w:hAnsi="Times New Roman" w:eastAsia="仿宋_GB2312"/>
          <w:color w:val="000000"/>
          <w:kern w:val="0"/>
          <w:sz w:val="32"/>
          <w:szCs w:val="32"/>
        </w:rPr>
        <w:t>《社会团体登记管理条例》《深圳市异地商会登记管理办法》及其他有关法律法规</w:t>
      </w:r>
      <w:r>
        <w:rPr>
          <w:rFonts w:ascii="Times New Roman" w:hAnsi="Times New Roman" w:eastAsia="仿宋_GB2312"/>
          <w:kern w:val="0"/>
          <w:sz w:val="32"/>
          <w:szCs w:val="32"/>
        </w:rPr>
        <w:t>和政策</w:t>
      </w:r>
      <w:r>
        <w:rPr>
          <w:rFonts w:hint="eastAsia" w:ascii="Times New Roman" w:hAnsi="Times New Roman" w:eastAsia="仿宋_GB2312"/>
          <w:kern w:val="0"/>
          <w:sz w:val="32"/>
          <w:szCs w:val="32"/>
        </w:rPr>
        <w:t>，</w:t>
      </w:r>
      <w:r>
        <w:rPr>
          <w:rFonts w:ascii="Times New Roman" w:hAnsi="Times New Roman" w:eastAsia="仿宋_GB2312"/>
          <w:color w:val="000000"/>
          <w:kern w:val="0"/>
          <w:sz w:val="32"/>
          <w:szCs w:val="32"/>
        </w:rPr>
        <w:t>制定此章程示范文本。</w:t>
      </w:r>
    </w:p>
    <w:p>
      <w:pPr>
        <w:pStyle w:val="9"/>
        <w:snapToGrid w:val="0"/>
        <w:spacing w:after="0" w:line="360" w:lineRule="auto"/>
        <w:ind w:firstLine="640" w:firstLineChars="200"/>
        <w:rPr>
          <w:rFonts w:eastAsia="仿宋_GB2312"/>
          <w:spacing w:val="-6"/>
          <w:sz w:val="32"/>
          <w:szCs w:val="32"/>
        </w:rPr>
      </w:pPr>
      <w:r>
        <w:rPr>
          <w:rFonts w:ascii="Times New Roman" w:hAnsi="Times New Roman" w:eastAsia="仿宋_GB2312"/>
          <w:color w:val="000000"/>
          <w:kern w:val="0"/>
          <w:sz w:val="32"/>
          <w:szCs w:val="32"/>
        </w:rPr>
        <w:t>二、</w:t>
      </w:r>
      <w:r>
        <w:rPr>
          <w:rFonts w:hint="eastAsia" w:ascii="Times New Roman" w:hAnsi="Times New Roman" w:eastAsia="仿宋_GB2312"/>
          <w:color w:val="000000"/>
          <w:kern w:val="0"/>
          <w:sz w:val="32"/>
          <w:szCs w:val="32"/>
        </w:rPr>
        <w:t>此</w:t>
      </w:r>
      <w:r>
        <w:rPr>
          <w:rFonts w:ascii="Times New Roman" w:hAnsi="Times New Roman" w:eastAsia="仿宋_GB2312"/>
          <w:color w:val="000000"/>
          <w:kern w:val="0"/>
          <w:sz w:val="32"/>
          <w:szCs w:val="32"/>
        </w:rPr>
        <w:t>示范文本旨在为异地商会</w:t>
      </w:r>
      <w:r>
        <w:rPr>
          <w:rFonts w:eastAsia="仿宋_GB2312"/>
          <w:spacing w:val="-6"/>
          <w:sz w:val="32"/>
          <w:szCs w:val="32"/>
        </w:rPr>
        <w:t>制定章程提供范例</w:t>
      </w:r>
      <w:r>
        <w:rPr>
          <w:rFonts w:hint="eastAsia" w:eastAsia="仿宋_GB2312"/>
          <w:spacing w:val="-6"/>
          <w:sz w:val="32"/>
          <w:szCs w:val="32"/>
        </w:rPr>
        <w:t>，</w:t>
      </w:r>
      <w:r>
        <w:rPr>
          <w:rFonts w:hint="eastAsia" w:eastAsia="仿宋_GB2312"/>
          <w:sz w:val="32"/>
          <w:szCs w:val="32"/>
        </w:rPr>
        <w:t>异地商会</w:t>
      </w:r>
      <w:r>
        <w:rPr>
          <w:rFonts w:eastAsia="仿宋_GB2312"/>
          <w:sz w:val="32"/>
          <w:szCs w:val="32"/>
        </w:rPr>
        <w:t>制定的章程，</w:t>
      </w:r>
      <w:r>
        <w:rPr>
          <w:rFonts w:hint="eastAsia" w:eastAsia="仿宋_GB2312"/>
          <w:sz w:val="32"/>
          <w:szCs w:val="32"/>
        </w:rPr>
        <w:t>原则上</w:t>
      </w:r>
      <w:r>
        <w:rPr>
          <w:rFonts w:eastAsia="仿宋_GB2312"/>
          <w:sz w:val="32"/>
          <w:szCs w:val="32"/>
        </w:rPr>
        <w:t>应当包括示范文本中所列全部条款，可以根据实际情况作适当补充</w:t>
      </w:r>
      <w:r>
        <w:rPr>
          <w:rFonts w:eastAsia="仿宋_GB2312"/>
          <w:spacing w:val="-6"/>
          <w:sz w:val="32"/>
          <w:szCs w:val="32"/>
        </w:rPr>
        <w:t>。</w:t>
      </w:r>
    </w:p>
    <w:p>
      <w:pPr>
        <w:widowControl/>
        <w:snapToGrid w:val="0"/>
        <w:spacing w:line="360" w:lineRule="auto"/>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 〗</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内文字为制定要求。</w:t>
      </w:r>
    </w:p>
    <w:p>
      <w:pPr>
        <w:pStyle w:val="9"/>
        <w:snapToGrid w:val="0"/>
        <w:spacing w:after="0" w:line="360" w:lineRule="auto"/>
        <w:ind w:firstLine="640" w:firstLineChars="200"/>
        <w:jc w:val="left"/>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四、</w:t>
      </w:r>
      <w:r>
        <w:rPr>
          <w:rFonts w:hint="eastAsia" w:ascii="仿宋" w:hAnsi="仿宋" w:eastAsia="仿宋" w:cs="仿宋"/>
          <w:color w:val="000000"/>
          <w:kern w:val="0"/>
          <w:sz w:val="32"/>
          <w:szCs w:val="32"/>
        </w:rPr>
        <w:t>此</w:t>
      </w:r>
      <w:r>
        <w:rPr>
          <w:rFonts w:ascii="Times New Roman" w:hAnsi="Times New Roman" w:eastAsia="仿宋_GB2312"/>
          <w:color w:val="000000"/>
          <w:kern w:val="0"/>
          <w:sz w:val="32"/>
          <w:szCs w:val="32"/>
          <w:lang w:bidi="ar"/>
        </w:rPr>
        <w:t>示范文本所称的</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以上</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以下</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以内</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届满</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，包括本数；所称的</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不满</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超过</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以外</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，不包括本数。</w:t>
      </w:r>
    </w:p>
    <w:p>
      <w:pPr>
        <w:snapToGrid w:val="0"/>
        <w:spacing w:line="360" w:lineRule="auto"/>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五</w:t>
      </w:r>
      <w:r>
        <w:rPr>
          <w:rFonts w:ascii="Times New Roman" w:hAnsi="Times New Roman" w:eastAsia="仿宋_GB2312"/>
          <w:kern w:val="0"/>
          <w:sz w:val="32"/>
          <w:szCs w:val="32"/>
          <w:lang w:bidi="ar"/>
        </w:rPr>
        <w:t>、</w:t>
      </w:r>
      <w:r>
        <w:rPr>
          <w:rFonts w:hint="eastAsia" w:ascii="仿宋" w:hAnsi="仿宋" w:eastAsia="仿宋" w:cs="仿宋"/>
          <w:color w:val="000000"/>
          <w:kern w:val="0"/>
          <w:sz w:val="32"/>
          <w:szCs w:val="32"/>
        </w:rPr>
        <w:t>此</w:t>
      </w:r>
      <w:r>
        <w:rPr>
          <w:rFonts w:ascii="Times New Roman" w:hAnsi="Times New Roman" w:eastAsia="仿宋_GB2312"/>
          <w:kern w:val="0"/>
          <w:sz w:val="32"/>
          <w:szCs w:val="32"/>
          <w:lang w:bidi="ar"/>
        </w:rPr>
        <w:t>示范文本由</w:t>
      </w:r>
      <w:r>
        <w:rPr>
          <w:rFonts w:hint="eastAsia" w:ascii="Times New Roman" w:hAnsi="Times New Roman" w:eastAsia="仿宋_GB2312"/>
          <w:kern w:val="0"/>
          <w:sz w:val="32"/>
          <w:szCs w:val="32"/>
          <w:lang w:bidi="ar"/>
        </w:rPr>
        <w:t>深圳市民政局解释</w:t>
      </w:r>
      <w:r>
        <w:rPr>
          <w:rFonts w:ascii="Times New Roman" w:hAnsi="Times New Roman" w:eastAsia="仿宋_GB2312"/>
          <w:kern w:val="0"/>
          <w:sz w:val="32"/>
          <w:szCs w:val="32"/>
          <w:lang w:bidi="ar"/>
        </w:rPr>
        <w:t>，自</w:t>
      </w:r>
      <w:r>
        <w:rPr>
          <w:rFonts w:hint="eastAsia" w:ascii="仿宋" w:hAnsi="仿宋" w:eastAsia="仿宋" w:cs="仿宋"/>
          <w:color w:val="000000"/>
          <w:kern w:val="0"/>
          <w:sz w:val="32"/>
          <w:szCs w:val="32"/>
          <w:lang w:eastAsia="zh-CN"/>
        </w:rPr>
        <w:t>发布之</w:t>
      </w:r>
      <w:r>
        <w:rPr>
          <w:rFonts w:hint="eastAsia" w:ascii="仿宋" w:hAnsi="仿宋" w:eastAsia="仿宋" w:cs="仿宋"/>
          <w:color w:val="000000"/>
          <w:kern w:val="0"/>
          <w:sz w:val="32"/>
          <w:szCs w:val="32"/>
        </w:rPr>
        <w:t>日起</w:t>
      </w:r>
      <w:r>
        <w:rPr>
          <w:rFonts w:ascii="Times New Roman" w:hAnsi="Times New Roman" w:eastAsia="仿宋_GB2312"/>
          <w:kern w:val="0"/>
          <w:sz w:val="32"/>
          <w:szCs w:val="32"/>
          <w:lang w:bidi="ar"/>
        </w:rPr>
        <w:t>施行。</w:t>
      </w:r>
    </w:p>
    <w:p>
      <w:pPr>
        <w:pStyle w:val="25"/>
        <w:spacing w:line="600" w:lineRule="exact"/>
        <w:ind w:firstLine="480"/>
        <w:rPr>
          <w:rFonts w:ascii="Times New Roman" w:hAnsi="Times New Roman"/>
        </w:rPr>
      </w:pPr>
    </w:p>
    <w:p>
      <w:pPr>
        <w:pStyle w:val="9"/>
        <w:spacing w:line="576" w:lineRule="exact"/>
        <w:ind w:firstLine="640" w:firstLineChars="200"/>
        <w:rPr>
          <w:rFonts w:eastAsia="华文中宋"/>
          <w:b/>
          <w:kern w:val="0"/>
          <w:sz w:val="36"/>
          <w:szCs w:val="36"/>
          <w:u w:val="single"/>
        </w:rPr>
      </w:pPr>
      <w:r>
        <w:rPr>
          <w:rFonts w:ascii="Times New Roman" w:hAnsi="Times New Roman" w:eastAsia="黑体"/>
          <w:color w:val="000000"/>
          <w:sz w:val="32"/>
          <w:szCs w:val="32"/>
        </w:rPr>
        <w:br w:type="page"/>
      </w:r>
    </w:p>
    <w:p>
      <w:pPr>
        <w:widowControl/>
        <w:snapToGrid w:val="0"/>
        <w:spacing w:line="600" w:lineRule="exact"/>
        <w:jc w:val="center"/>
        <w:rPr>
          <w:rFonts w:eastAsia="华文中宋"/>
          <w:b/>
          <w:kern w:val="0"/>
          <w:sz w:val="36"/>
          <w:szCs w:val="36"/>
          <w:u w:val="single"/>
        </w:rPr>
      </w:pPr>
    </w:p>
    <w:p>
      <w:pPr>
        <w:widowControl/>
        <w:snapToGrid w:val="0"/>
        <w:spacing w:line="600" w:lineRule="exact"/>
        <w:jc w:val="center"/>
        <w:rPr>
          <w:rFonts w:eastAsia="华文中宋"/>
          <w:b/>
          <w:kern w:val="0"/>
          <w:sz w:val="44"/>
          <w:szCs w:val="44"/>
        </w:rPr>
      </w:pPr>
      <w:r>
        <w:rPr>
          <w:rFonts w:hint="eastAsia" w:eastAsia="华文中宋"/>
          <w:b/>
          <w:kern w:val="0"/>
          <w:sz w:val="44"/>
          <w:szCs w:val="44"/>
          <w:u w:val="single"/>
        </w:rPr>
        <w:t xml:space="preserve">                      </w:t>
      </w:r>
      <w:r>
        <w:rPr>
          <w:rFonts w:eastAsia="华文中宋"/>
          <w:b/>
          <w:kern w:val="0"/>
          <w:sz w:val="44"/>
          <w:szCs w:val="44"/>
        </w:rPr>
        <w:t>章程</w:t>
      </w:r>
    </w:p>
    <w:p>
      <w:pPr>
        <w:jc w:val="left"/>
        <w:rPr>
          <w:rFonts w:eastAsia="黑体"/>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第一章   总  则</w:t>
      </w:r>
    </w:p>
    <w:p>
      <w:pPr>
        <w:adjustRightInd w:val="0"/>
        <w:snapToGrid w:val="0"/>
        <w:spacing w:line="560" w:lineRule="exact"/>
        <w:ind w:firstLine="634" w:firstLineChars="200"/>
        <w:rPr>
          <w:rFonts w:ascii="Times New Roman" w:hAnsi="Times New Roman" w:eastAsia="仿宋_GB2312"/>
          <w:color w:val="000000"/>
          <w:spacing w:val="-2"/>
          <w:sz w:val="32"/>
          <w:szCs w:val="32"/>
        </w:rPr>
      </w:pPr>
      <w:r>
        <w:rPr>
          <w:rFonts w:hint="default" w:ascii="Times New Roman" w:hAnsi="Times New Roman" w:eastAsia="仿宋_GB2312" w:cs="Times New Roman"/>
          <w:b/>
          <w:bCs/>
          <w:color w:val="000000"/>
          <w:spacing w:val="-2"/>
          <w:sz w:val="32"/>
          <w:szCs w:val="32"/>
        </w:rPr>
        <w:t>第一条</w:t>
      </w:r>
      <w:r>
        <w:rPr>
          <w:rFonts w:ascii="Times New Roman" w:hAnsi="Times New Roman" w:eastAsia="仿宋_GB2312"/>
          <w:color w:val="000000"/>
          <w:sz w:val="32"/>
          <w:szCs w:val="32"/>
        </w:rPr>
        <w:t xml:space="preserve">  </w:t>
      </w:r>
      <w:r>
        <w:rPr>
          <w:rFonts w:ascii="Times New Roman" w:hAnsi="Times New Roman" w:eastAsia="仿宋_GB2312"/>
          <w:color w:val="000000"/>
          <w:spacing w:val="-2"/>
          <w:sz w:val="32"/>
          <w:szCs w:val="32"/>
        </w:rPr>
        <w:t>本会的名称是</w:t>
      </w:r>
      <w:r>
        <w:rPr>
          <w:rFonts w:ascii="Times New Roman" w:hAnsi="Times New Roman" w:eastAsia="仿宋_GB2312"/>
          <w:color w:val="000000"/>
          <w:spacing w:val="-2"/>
          <w:sz w:val="32"/>
          <w:szCs w:val="32"/>
          <w:u w:val="single"/>
        </w:rPr>
        <w:t xml:space="preserve">                  </w:t>
      </w:r>
      <w:r>
        <w:rPr>
          <w:rFonts w:ascii="Times New Roman" w:hAnsi="Times New Roman" w:eastAsia="仿宋_GB2312"/>
          <w:color w:val="000000"/>
          <w:spacing w:val="-2"/>
          <w:sz w:val="32"/>
          <w:szCs w:val="32"/>
        </w:rPr>
        <w:t xml:space="preserve"> 。</w:t>
      </w:r>
    </w:p>
    <w:p>
      <w:pPr>
        <w:adjustRightInd w:val="0"/>
        <w:snapToGrid w:val="0"/>
        <w:spacing w:line="560" w:lineRule="exact"/>
        <w:ind w:firstLine="632" w:firstLineChars="200"/>
        <w:rPr>
          <w:rFonts w:ascii="Times New Roman" w:hAnsi="Times New Roman" w:eastAsia="仿宋_GB2312"/>
          <w:color w:val="000000"/>
          <w:kern w:val="0"/>
          <w:sz w:val="32"/>
          <w:szCs w:val="32"/>
        </w:rPr>
      </w:pPr>
      <w:r>
        <w:rPr>
          <w:rFonts w:ascii="Times New Roman" w:hAnsi="Times New Roman" w:eastAsia="仿宋_GB2312"/>
          <w:color w:val="000000"/>
          <w:spacing w:val="-2"/>
          <w:sz w:val="32"/>
          <w:szCs w:val="32"/>
        </w:rPr>
        <w:t>〖异地商会名称应当符合《社会团体登记管理条例》《</w:t>
      </w:r>
      <w:r>
        <w:rPr>
          <w:rFonts w:ascii="Times New Roman" w:hAnsi="Times New Roman" w:eastAsia="仿宋_GB2312"/>
          <w:color w:val="000000"/>
          <w:kern w:val="0"/>
          <w:sz w:val="32"/>
          <w:szCs w:val="32"/>
        </w:rPr>
        <w:t>深圳市异地商会登记管理办法</w:t>
      </w:r>
      <w:r>
        <w:rPr>
          <w:rFonts w:ascii="Times New Roman" w:hAnsi="Times New Roman" w:eastAsia="仿宋_GB2312"/>
          <w:color w:val="000000"/>
          <w:spacing w:val="-2"/>
          <w:sz w:val="32"/>
          <w:szCs w:val="32"/>
        </w:rPr>
        <w:t>》</w:t>
      </w:r>
      <w:r>
        <w:rPr>
          <w:rFonts w:hint="eastAsia" w:ascii="Times New Roman" w:hAnsi="Times New Roman" w:eastAsia="仿宋_GB2312"/>
          <w:color w:val="000000"/>
          <w:spacing w:val="-2"/>
          <w:sz w:val="32"/>
          <w:szCs w:val="32"/>
        </w:rPr>
        <w:t>《社会组织名称管理办法》</w:t>
      </w:r>
      <w:r>
        <w:rPr>
          <w:rFonts w:ascii="Times New Roman" w:hAnsi="Times New Roman" w:eastAsia="仿宋_GB2312"/>
          <w:color w:val="000000"/>
          <w:spacing w:val="-2"/>
          <w:sz w:val="32"/>
          <w:szCs w:val="32"/>
        </w:rPr>
        <w:t>等相关规定。本章程中可以使用</w:t>
      </w:r>
      <w:r>
        <w:rPr>
          <w:rFonts w:hint="eastAsia" w:ascii="Times New Roman" w:hAnsi="Times New Roman" w:eastAsia="仿宋_GB2312"/>
          <w:color w:val="000000"/>
          <w:spacing w:val="-2"/>
          <w:sz w:val="32"/>
          <w:szCs w:val="32"/>
          <w:lang w:eastAsia="zh-CN"/>
        </w:rPr>
        <w:t>“</w:t>
      </w:r>
      <w:r>
        <w:rPr>
          <w:rFonts w:ascii="Times New Roman" w:hAnsi="Times New Roman" w:eastAsia="仿宋_GB2312"/>
          <w:color w:val="000000"/>
          <w:spacing w:val="-2"/>
          <w:sz w:val="32"/>
          <w:szCs w:val="32"/>
        </w:rPr>
        <w:t>本会</w:t>
      </w:r>
      <w:r>
        <w:rPr>
          <w:rFonts w:hint="eastAsia" w:ascii="Times New Roman" w:hAnsi="Times New Roman" w:eastAsia="仿宋_GB2312"/>
          <w:color w:val="000000"/>
          <w:spacing w:val="-2"/>
          <w:sz w:val="32"/>
          <w:szCs w:val="32"/>
          <w:lang w:eastAsia="zh-CN"/>
        </w:rPr>
        <w:t>”</w:t>
      </w:r>
      <w:r>
        <w:rPr>
          <w:rFonts w:ascii="Times New Roman" w:hAnsi="Times New Roman" w:eastAsia="仿宋_GB2312"/>
          <w:color w:val="000000"/>
          <w:spacing w:val="-2"/>
          <w:sz w:val="32"/>
          <w:szCs w:val="32"/>
        </w:rPr>
        <w:t>，并保持章程全文表述一致</w:t>
      </w:r>
      <w:r>
        <w:rPr>
          <w:rFonts w:ascii="Times New Roman" w:hAnsi="Times New Roman" w:eastAsia="仿宋_GB2312"/>
          <w:color w:val="000000"/>
          <w:sz w:val="32"/>
          <w:szCs w:val="32"/>
        </w:rPr>
        <w:t>〗</w:t>
      </w:r>
      <w:r>
        <w:rPr>
          <w:rFonts w:ascii="Times New Roman" w:hAnsi="Times New Roman" w:eastAsia="仿宋_GB2312"/>
          <w:color w:val="000000"/>
          <w:spacing w:val="-2"/>
          <w:kern w:val="0"/>
          <w:sz w:val="32"/>
          <w:szCs w:val="32"/>
        </w:rPr>
        <w:t>。</w:t>
      </w:r>
    </w:p>
    <w:p>
      <w:pPr>
        <w:adjustRightInd w:val="0"/>
        <w:snapToGrid w:val="0"/>
        <w:spacing w:line="560" w:lineRule="exact"/>
        <w:ind w:firstLine="634" w:firstLineChars="200"/>
      </w:pPr>
      <w:r>
        <w:rPr>
          <w:rFonts w:hint="default" w:ascii="Times New Roman" w:hAnsi="Times New Roman" w:eastAsia="仿宋_GB2312" w:cs="Times New Roman"/>
          <w:b/>
          <w:bCs/>
          <w:color w:val="000000"/>
          <w:spacing w:val="-2"/>
          <w:sz w:val="32"/>
          <w:szCs w:val="32"/>
        </w:rPr>
        <w:t xml:space="preserve">第二条 </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本会的性质是由</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籍自然人或法人在深圳市投资兴办、</w:t>
      </w:r>
      <w:r>
        <w:rPr>
          <w:rFonts w:hint="eastAsia" w:ascii="Times New Roman" w:hAnsi="Times New Roman" w:eastAsia="仿宋_GB2312"/>
          <w:color w:val="000000"/>
          <w:sz w:val="32"/>
          <w:szCs w:val="32"/>
        </w:rPr>
        <w:t>在本市</w:t>
      </w:r>
      <w:r>
        <w:rPr>
          <w:rFonts w:ascii="Times New Roman" w:hAnsi="Times New Roman" w:eastAsia="仿宋_GB2312"/>
          <w:color w:val="000000"/>
          <w:sz w:val="32"/>
          <w:szCs w:val="32"/>
        </w:rPr>
        <w:t>登记注册的企业自愿发起组成的，以促进深圳</w:t>
      </w:r>
      <w:r>
        <w:rPr>
          <w:rFonts w:hint="eastAsia" w:ascii="Times New Roman" w:hAnsi="Times New Roman" w:eastAsia="仿宋_GB2312"/>
          <w:color w:val="000000"/>
          <w:sz w:val="32"/>
          <w:szCs w:val="32"/>
        </w:rPr>
        <w:t>与</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两地经贸合作为宗旨的联合性非营利性社会团体。</w:t>
      </w:r>
    </w:p>
    <w:p>
      <w:pPr>
        <w:adjustRightInd w:val="0"/>
        <w:snapToGrid w:val="0"/>
        <w:spacing w:line="560" w:lineRule="exact"/>
        <w:ind w:firstLine="634" w:firstLineChars="200"/>
        <w:rPr>
          <w:rFonts w:ascii="Times New Roman" w:hAnsi="Times New Roman" w:eastAsia="仿宋_GB2312"/>
          <w:color w:val="000000"/>
          <w:sz w:val="32"/>
          <w:szCs w:val="32"/>
        </w:rPr>
      </w:pPr>
      <w:r>
        <w:rPr>
          <w:rFonts w:hint="default" w:ascii="Times New Roman" w:hAnsi="Times New Roman" w:eastAsia="仿宋_GB2312" w:cs="Times New Roman"/>
          <w:b/>
          <w:bCs/>
          <w:color w:val="000000"/>
          <w:spacing w:val="-2"/>
          <w:sz w:val="32"/>
          <w:szCs w:val="32"/>
        </w:rPr>
        <w:t>第三条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本会的宗旨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遵守宪法、法律、法规和国家政策，践行社会主义核心价值观，遵守社会道德风尚，自觉加强诚信自律建设</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以促进两地经贸合作为宗旨。以促进会员交流、规范会</w:t>
      </w:r>
      <w:r>
        <w:rPr>
          <w:rFonts w:ascii="Times New Roman" w:hAnsi="Times New Roman" w:eastAsia="仿宋_GB2312"/>
          <w:color w:val="000000"/>
          <w:spacing w:val="-2"/>
          <w:sz w:val="32"/>
          <w:szCs w:val="32"/>
        </w:rPr>
        <w:t>员行为、为会员提供服务、加强两地经济交流为主要业</w:t>
      </w:r>
      <w:r>
        <w:rPr>
          <w:rFonts w:ascii="Times New Roman" w:hAnsi="Times New Roman" w:eastAsia="仿宋_GB2312"/>
          <w:color w:val="000000"/>
          <w:sz w:val="32"/>
          <w:szCs w:val="32"/>
        </w:rPr>
        <w:t>务，依照章程独立自主开展活动，促进市场资源和生产要素的流动与融合，推动两地经济合作和发展。</w:t>
      </w:r>
    </w:p>
    <w:p>
      <w:pPr>
        <w:adjustRightInd w:val="0"/>
        <w:snapToGrid w:val="0"/>
        <w:spacing w:line="560" w:lineRule="exact"/>
        <w:ind w:firstLine="634" w:firstLineChars="200"/>
        <w:rPr>
          <w:rFonts w:ascii="Times New Roman" w:hAnsi="Times New Roman" w:eastAsia="仿宋_GB2312"/>
          <w:color w:val="000000"/>
          <w:sz w:val="32"/>
          <w:szCs w:val="32"/>
        </w:rPr>
      </w:pPr>
      <w:r>
        <w:rPr>
          <w:rFonts w:hint="default" w:ascii="Times New Roman" w:hAnsi="Times New Roman" w:eastAsia="仿宋_GB2312" w:cs="Times New Roman"/>
          <w:b/>
          <w:bCs/>
          <w:color w:val="000000"/>
          <w:spacing w:val="-2"/>
          <w:sz w:val="32"/>
          <w:szCs w:val="32"/>
        </w:rPr>
        <w:t xml:space="preserve">第四条 </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本会坚持中国共产党的全面领导，根据中国共产党章程的规定，设立中国共产党的组织，开展党的活动，为党组织的活动提供必要条件。</w:t>
      </w:r>
    </w:p>
    <w:p>
      <w:pPr>
        <w:adjustRightInd w:val="0"/>
        <w:snapToGrid w:val="0"/>
        <w:spacing w:line="560" w:lineRule="exact"/>
        <w:ind w:firstLine="634" w:firstLineChars="200"/>
        <w:rPr>
          <w:rFonts w:ascii="Times New Roman" w:hAnsi="Times New Roman" w:eastAsia="仿宋_GB2312"/>
          <w:color w:val="000000"/>
          <w:spacing w:val="-2"/>
          <w:sz w:val="32"/>
          <w:szCs w:val="32"/>
        </w:rPr>
      </w:pPr>
      <w:r>
        <w:rPr>
          <w:rFonts w:hint="default" w:ascii="Times New Roman" w:hAnsi="Times New Roman" w:eastAsia="仿宋_GB2312" w:cs="Times New Roman"/>
          <w:b/>
          <w:bCs/>
          <w:color w:val="000000"/>
          <w:spacing w:val="-2"/>
          <w:sz w:val="32"/>
          <w:szCs w:val="32"/>
        </w:rPr>
        <w:t xml:space="preserve">第五条 </w:t>
      </w:r>
      <w:r>
        <w:rPr>
          <w:rFonts w:ascii="Times New Roman" w:hAnsi="Times New Roman" w:eastAsia="仿宋_GB2312"/>
          <w:color w:val="000000"/>
          <w:sz w:val="32"/>
          <w:szCs w:val="32"/>
        </w:rPr>
        <w:t xml:space="preserve"> 本会的登记管理机关是</w:t>
      </w:r>
      <w:r>
        <w:rPr>
          <w:rFonts w:hint="eastAsia" w:ascii="Times New Roman" w:hAnsi="Times New Roman" w:eastAsia="仿宋_GB2312"/>
          <w:color w:val="000000"/>
          <w:sz w:val="32"/>
          <w:szCs w:val="32"/>
        </w:rPr>
        <w:t>深圳市民政局</w:t>
      </w:r>
      <w:r>
        <w:rPr>
          <w:rFonts w:ascii="Times New Roman" w:hAnsi="Times New Roman" w:eastAsia="仿宋_GB2312"/>
          <w:color w:val="000000"/>
          <w:sz w:val="32"/>
          <w:szCs w:val="32"/>
        </w:rPr>
        <w:t>，本会接受登记管理机关的监督管理和</w:t>
      </w:r>
      <w:r>
        <w:rPr>
          <w:rFonts w:hint="eastAsia" w:ascii="Times New Roman" w:hAnsi="Times New Roman" w:eastAsia="仿宋_GB2312"/>
          <w:color w:val="000000"/>
          <w:sz w:val="32"/>
          <w:szCs w:val="32"/>
        </w:rPr>
        <w:t>深圳市</w:t>
      </w:r>
      <w:r>
        <w:rPr>
          <w:rFonts w:ascii="Times New Roman" w:hAnsi="Times New Roman" w:eastAsia="仿宋_GB2312"/>
          <w:color w:val="000000"/>
          <w:sz w:val="32"/>
          <w:szCs w:val="32"/>
        </w:rPr>
        <w:t>相关职能部门</w:t>
      </w:r>
      <w:r>
        <w:rPr>
          <w:rFonts w:hint="eastAsia" w:ascii="Times New Roman" w:hAnsi="Times New Roman" w:eastAsia="仿宋_GB2312"/>
          <w:color w:val="000000"/>
          <w:sz w:val="32"/>
          <w:szCs w:val="32"/>
        </w:rPr>
        <w:t>及单位</w:t>
      </w:r>
      <w:r>
        <w:rPr>
          <w:rFonts w:ascii="Times New Roman" w:hAnsi="Times New Roman" w:eastAsia="仿宋_GB2312"/>
          <w:color w:val="000000"/>
          <w:sz w:val="32"/>
          <w:szCs w:val="32"/>
        </w:rPr>
        <w:t>的业务指导。</w:t>
      </w:r>
    </w:p>
    <w:p>
      <w:pPr>
        <w:numPr>
          <w:ilvl w:val="-1"/>
          <w:numId w:val="0"/>
        </w:numPr>
        <w:adjustRightInd w:val="0"/>
        <w:snapToGrid w:val="0"/>
        <w:spacing w:line="560" w:lineRule="exact"/>
        <w:ind w:firstLine="642" w:firstLineChars="200"/>
        <w:rPr>
          <w:rFonts w:ascii="Times New Roman" w:hAnsi="Times New Roman" w:eastAsia="仿宋_GB2312"/>
          <w:b/>
          <w:color w:val="000000"/>
          <w:sz w:val="32"/>
          <w:szCs w:val="32"/>
        </w:rPr>
      </w:pPr>
      <w:r>
        <w:rPr>
          <w:rFonts w:hint="eastAsia" w:ascii="Times New Roman" w:hAnsi="Times New Roman" w:eastAsia="仿宋_GB2312"/>
          <w:b/>
          <w:bCs/>
          <w:color w:val="000000"/>
          <w:sz w:val="32"/>
          <w:szCs w:val="32"/>
          <w:lang w:eastAsia="zh-CN"/>
        </w:rPr>
        <w:t>第六条</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本会会员分布和活动地域为</w:t>
      </w:r>
      <w:r>
        <w:rPr>
          <w:rFonts w:hint="eastAsia" w:ascii="Times New Roman" w:hAnsi="Times New Roman" w:eastAsia="仿宋_GB2312"/>
          <w:color w:val="000000"/>
          <w:sz w:val="32"/>
          <w:szCs w:val="32"/>
        </w:rPr>
        <w:t>深圳市</w:t>
      </w:r>
      <w:r>
        <w:rPr>
          <w:rFonts w:ascii="Times New Roman" w:hAnsi="Times New Roman" w:eastAsia="仿宋_GB2312"/>
          <w:color w:val="000000"/>
          <w:sz w:val="32"/>
          <w:szCs w:val="32"/>
        </w:rPr>
        <w:t>。</w:t>
      </w:r>
      <w:r>
        <w:rPr>
          <w:rFonts w:ascii="Times New Roman" w:hAnsi="Times New Roman" w:eastAsia="仿宋_GB2312"/>
          <w:b/>
          <w:color w:val="000000"/>
          <w:sz w:val="32"/>
          <w:szCs w:val="32"/>
        </w:rPr>
        <w:t xml:space="preserve"> </w:t>
      </w:r>
    </w:p>
    <w:p>
      <w:pPr>
        <w:numPr>
          <w:ilvl w:val="-1"/>
          <w:numId w:val="0"/>
        </w:num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lang w:eastAsia="zh-CN"/>
        </w:rPr>
        <w:t>第七条</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本会的住所</w:t>
      </w:r>
      <w:r>
        <w:rPr>
          <w:rFonts w:hint="eastAsia" w:ascii="Times New Roman" w:hAnsi="Times New Roman" w:eastAsia="仿宋_GB2312"/>
          <w:color w:val="000000"/>
          <w:sz w:val="32"/>
          <w:szCs w:val="32"/>
        </w:rPr>
        <w:t>地址是深圳市</w:t>
      </w:r>
      <w:r>
        <w:rPr>
          <w:rFonts w:ascii="Times New Roman" w:hAnsi="Times New Roman" w:eastAsia="仿宋_GB2312"/>
          <w:color w:val="000000"/>
          <w:sz w:val="32"/>
          <w:szCs w:val="32"/>
        </w:rPr>
        <w:t>。</w:t>
      </w:r>
    </w:p>
    <w:p>
      <w:pPr>
        <w:pStyle w:val="15"/>
        <w:spacing w:before="0" w:beforeAutospacing="0" w:after="0" w:afterAutospacing="0" w:line="560" w:lineRule="exact"/>
        <w:jc w:val="center"/>
        <w:rPr>
          <w:rFonts w:eastAsia="黑体"/>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第二章  业务范围</w:t>
      </w:r>
    </w:p>
    <w:p>
      <w:pPr>
        <w:adjustRightInd w:val="0"/>
        <w:snapToGrid w:val="0"/>
        <w:spacing w:line="560" w:lineRule="exact"/>
        <w:ind w:firstLine="642" w:firstLineChars="200"/>
        <w:jc w:val="left"/>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八</w:t>
      </w:r>
      <w:r>
        <w:rPr>
          <w:rFonts w:hint="eastAsia" w:ascii="Times New Roman" w:hAnsi="Times New Roman" w:eastAsia="仿宋_GB2312" w:cs="Times New Roman"/>
          <w:b/>
          <w:bCs/>
          <w:color w:val="000000"/>
          <w:sz w:val="32"/>
          <w:szCs w:val="32"/>
        </w:rPr>
        <w:t>条</w:t>
      </w:r>
      <w:r>
        <w:rPr>
          <w:rFonts w:ascii="Times New Roman" w:hAnsi="Times New Roman" w:eastAsia="仿宋_GB2312"/>
          <w:b/>
          <w:bCs/>
          <w:color w:val="000000"/>
          <w:sz w:val="32"/>
          <w:szCs w:val="32"/>
        </w:rPr>
        <w:t>　</w:t>
      </w:r>
      <w:r>
        <w:rPr>
          <w:rFonts w:ascii="Times New Roman" w:hAnsi="Times New Roman" w:eastAsia="仿宋_GB2312"/>
          <w:color w:val="000000"/>
          <w:sz w:val="32"/>
          <w:szCs w:val="32"/>
        </w:rPr>
        <w:t>本会的业务范围：</w:t>
      </w:r>
    </w:p>
    <w:p>
      <w:pPr>
        <w:adjustRightInd w:val="0"/>
        <w:snapToGrid w:val="0"/>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（一）协调在深企业与企业之间、企业与政府之间的关系，促进交流合作，发挥桥梁纽带作用；</w:t>
      </w:r>
    </w:p>
    <w:p>
      <w:pPr>
        <w:adjustRightInd w:val="0"/>
        <w:snapToGrid w:val="0"/>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（二）提供相关法律法规和政策咨询，共享市场公开信息，依法编辑信息刊物，宣传两地投资环境，开展业务培训；</w:t>
      </w:r>
    </w:p>
    <w:p>
      <w:pPr>
        <w:adjustRightInd w:val="0"/>
        <w:snapToGrid w:val="0"/>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（三）开拓投资融资渠道，帮助企业增强发展能力；开展招商引资、经济考察、展览展销、经贸合作等商务服务，促进企业发展和两地经济发展；</w:t>
      </w:r>
    </w:p>
    <w:p>
      <w:pPr>
        <w:adjustRightInd w:val="0"/>
        <w:snapToGrid w:val="0"/>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（四）为会员企业排忧解难，依法维护会员合法权益，向政府反映会员的合理诉求；</w:t>
      </w:r>
    </w:p>
    <w:p>
      <w:pPr>
        <w:adjustRightInd w:val="0"/>
        <w:snapToGrid w:val="0"/>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（五）加强会员诚信自律建设，促进会员诚信经营，维护公平竞争和经济秩序；</w:t>
      </w:r>
    </w:p>
    <w:p>
      <w:pPr>
        <w:adjustRightInd w:val="0"/>
        <w:snapToGrid w:val="0"/>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业务范围中属于法律法规规章规定须经批准的事项，依法经批准后方可开展。</w:t>
      </w:r>
    </w:p>
    <w:p>
      <w:pPr>
        <w:adjustRightInd w:val="0"/>
        <w:snapToGrid w:val="0"/>
        <w:spacing w:line="560" w:lineRule="exact"/>
        <w:ind w:firstLine="640" w:firstLineChars="200"/>
        <w:jc w:val="left"/>
        <w:rPr>
          <w:rFonts w:ascii="Times New Roman" w:hAnsi="Times New Roman" w:eastAsia="黑体"/>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第三章  会  员</w:t>
      </w:r>
    </w:p>
    <w:p>
      <w:pPr>
        <w:adjustRightInd w:val="0"/>
        <w:snapToGrid w:val="0"/>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九</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kern w:val="0"/>
          <w:sz w:val="32"/>
          <w:szCs w:val="32"/>
        </w:rPr>
        <w:t>本会会员</w:t>
      </w:r>
      <w:r>
        <w:rPr>
          <w:rFonts w:hint="eastAsia" w:ascii="Times New Roman" w:hAnsi="Times New Roman" w:eastAsia="仿宋_GB2312"/>
          <w:color w:val="000000"/>
          <w:kern w:val="0"/>
          <w:sz w:val="32"/>
          <w:szCs w:val="32"/>
        </w:rPr>
        <w:t>包括</w:t>
      </w:r>
      <w:r>
        <w:rPr>
          <w:rFonts w:ascii="Times New Roman" w:hAnsi="Times New Roman" w:eastAsia="仿宋_GB2312"/>
          <w:color w:val="000000"/>
          <w:kern w:val="0"/>
          <w:sz w:val="32"/>
          <w:szCs w:val="32"/>
        </w:rPr>
        <w:t>企业会员</w:t>
      </w:r>
      <w:r>
        <w:rPr>
          <w:rFonts w:hint="eastAsia" w:ascii="Times New Roman" w:hAnsi="Times New Roman" w:eastAsia="仿宋_GB2312"/>
          <w:color w:val="000000"/>
          <w:kern w:val="0"/>
          <w:sz w:val="32"/>
          <w:szCs w:val="32"/>
        </w:rPr>
        <w:t>和团体会员</w:t>
      </w:r>
      <w:r>
        <w:rPr>
          <w:rFonts w:ascii="Times New Roman" w:hAnsi="Times New Roman" w:eastAsia="仿宋_GB2312"/>
          <w:color w:val="000000"/>
          <w:kern w:val="0"/>
          <w:sz w:val="32"/>
          <w:szCs w:val="32"/>
        </w:rPr>
        <w:t>，不吸收个人会员。本会会员企业须为</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rPr>
        <w:t>籍自然人或法人在深圳市投资兴办</w:t>
      </w:r>
      <w:r>
        <w:rPr>
          <w:rFonts w:hint="eastAsia" w:ascii="Times New Roman" w:hAnsi="Times New Roman" w:eastAsia="仿宋_GB2312"/>
          <w:color w:val="000000"/>
          <w:kern w:val="0"/>
          <w:sz w:val="32"/>
          <w:szCs w:val="32"/>
        </w:rPr>
        <w:t>的企业，</w:t>
      </w:r>
      <w:r>
        <w:rPr>
          <w:rFonts w:ascii="Times New Roman" w:hAnsi="Times New Roman" w:eastAsia="仿宋_GB2312"/>
          <w:color w:val="000000"/>
          <w:kern w:val="0"/>
          <w:sz w:val="32"/>
          <w:szCs w:val="32"/>
        </w:rPr>
        <w:t xml:space="preserve">持有 </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法人营业执照</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，最近连续三年无不良经营记录。本会每年年报时将会员名册报登记管理机关备案。</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十</w:t>
      </w:r>
      <w:r>
        <w:rPr>
          <w:rFonts w:hint="eastAsia" w:ascii="Times New Roman" w:hAnsi="Times New Roman" w:eastAsia="仿宋_GB2312" w:cs="Times New Roman"/>
          <w:b/>
          <w:bCs/>
          <w:color w:val="000000"/>
          <w:sz w:val="32"/>
          <w:szCs w:val="32"/>
        </w:rPr>
        <w:t>条</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 xml:space="preserve"> 各异地商会为独立的社团法人，相互间不存在隶属关系，遵循互相尊重、互不干涉、寻求合作、共同发展的原则。</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各异地商会自愿加入</w:t>
      </w:r>
      <w:r>
        <w:rPr>
          <w:rFonts w:hint="eastAsia" w:ascii="Times New Roman" w:hAnsi="Times New Roman" w:eastAsia="仿宋_GB2312"/>
          <w:color w:val="000000"/>
          <w:sz w:val="32"/>
          <w:szCs w:val="32"/>
        </w:rPr>
        <w:t>其</w:t>
      </w:r>
      <w:r>
        <w:rPr>
          <w:rFonts w:ascii="Times New Roman" w:hAnsi="Times New Roman" w:eastAsia="仿宋_GB2312"/>
          <w:color w:val="000000"/>
          <w:sz w:val="32"/>
          <w:szCs w:val="32"/>
        </w:rPr>
        <w:t>相关异地商会的，应以团体会员加入，各项会议的表决权按其加入商会的章程规定执行。</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第十</w:t>
      </w:r>
      <w:r>
        <w:rPr>
          <w:rFonts w:hint="eastAsia" w:eastAsia="仿宋_GB2312" w:cs="Times New Roman"/>
          <w:b/>
          <w:bCs/>
          <w:color w:val="000000"/>
          <w:kern w:val="2"/>
          <w:sz w:val="32"/>
          <w:szCs w:val="32"/>
          <w:lang w:eastAsia="zh-CN"/>
        </w:rPr>
        <w:t>一</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申请加入本会的会员，必须具备下列条件：</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（一）拥护本会的章程；</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（二）有加入本会的意愿；</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（三）持有深圳市</w:t>
      </w:r>
      <w:r>
        <w:rPr>
          <w:rFonts w:hint="eastAsia" w:eastAsia="仿宋_GB2312"/>
          <w:color w:val="000000"/>
          <w:sz w:val="32"/>
          <w:szCs w:val="32"/>
        </w:rPr>
        <w:t>市场监管部门颁发的营业执照</w:t>
      </w:r>
      <w:r>
        <w:rPr>
          <w:rFonts w:eastAsia="仿宋_GB2312"/>
          <w:color w:val="000000"/>
          <w:sz w:val="32"/>
          <w:szCs w:val="32"/>
        </w:rPr>
        <w:t>；</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（四）连续三年以上经营情况良好；</w:t>
      </w:r>
    </w:p>
    <w:p>
      <w:pPr>
        <w:pStyle w:val="15"/>
        <w:spacing w:before="0" w:beforeAutospacing="0" w:after="0" w:afterAutospacing="0" w:line="560" w:lineRule="exact"/>
        <w:ind w:firstLine="640" w:firstLineChars="200"/>
        <w:jc w:val="both"/>
        <w:rPr>
          <w:rFonts w:eastAsia="仿宋_GB2312"/>
          <w:color w:val="000000"/>
          <w:sz w:val="32"/>
          <w:szCs w:val="32"/>
        </w:rPr>
      </w:pPr>
      <w:r>
        <w:rPr>
          <w:sz w:val="32"/>
          <w:szCs w:val="32"/>
        </w:rPr>
        <w:t>（…）</w:t>
      </w:r>
      <w:r>
        <w:rPr>
          <w:sz w:val="32"/>
          <w:szCs w:val="28"/>
          <w:u w:val="single"/>
        </w:rPr>
        <w:t xml:space="preserve">              </w:t>
      </w:r>
      <w:r>
        <w:rPr>
          <w:rFonts w:hint="eastAsia" w:ascii="Times New Roman" w:hAnsi="Times New Roman" w:eastAsia="仿宋_GB2312" w:cs="Times New Roman"/>
          <w:b/>
          <w:bCs/>
          <w:color w:val="000000"/>
          <w:kern w:val="2"/>
          <w:sz w:val="32"/>
          <w:szCs w:val="32"/>
        </w:rPr>
        <w:t>第十</w:t>
      </w:r>
      <w:r>
        <w:rPr>
          <w:rFonts w:hint="eastAsia" w:eastAsia="仿宋_GB2312" w:cs="Times New Roman"/>
          <w:b/>
          <w:bCs/>
          <w:color w:val="000000"/>
          <w:kern w:val="2"/>
          <w:sz w:val="32"/>
          <w:szCs w:val="32"/>
          <w:lang w:eastAsia="zh-CN"/>
        </w:rPr>
        <w:t>二</w:t>
      </w:r>
      <w:r>
        <w:rPr>
          <w:rFonts w:hint="eastAsia" w:ascii="Times New Roman" w:hAnsi="Times New Roman" w:eastAsia="仿宋_GB2312" w:cs="Times New Roman"/>
          <w:b/>
          <w:bCs/>
          <w:color w:val="000000"/>
          <w:kern w:val="2"/>
          <w:sz w:val="32"/>
          <w:szCs w:val="32"/>
        </w:rPr>
        <w:t>条</w:t>
      </w:r>
      <w:r>
        <w:rPr>
          <w:rFonts w:eastAsia="仿宋_GB2312"/>
          <w:color w:val="000000"/>
          <w:sz w:val="32"/>
          <w:szCs w:val="32"/>
        </w:rPr>
        <w:t xml:space="preserve">  会员入会的程序是：</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w:t>
      </w:r>
      <w:r>
        <w:rPr>
          <w:rFonts w:hint="eastAsia" w:ascii="仿宋_GB2312" w:hAnsi="仿宋_GB2312" w:eastAsia="仿宋_GB2312" w:cs="仿宋_GB2312"/>
          <w:color w:val="000000"/>
          <w:sz w:val="32"/>
          <w:szCs w:val="28"/>
        </w:rPr>
        <w:t>提交入会申请书；</w:t>
      </w:r>
    </w:p>
    <w:p>
      <w:pPr>
        <w:pStyle w:val="15"/>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（二）</w:t>
      </w:r>
      <w:r>
        <w:rPr>
          <w:rFonts w:hint="eastAsia" w:ascii="仿宋_GB2312" w:hAnsi="仿宋_GB2312" w:eastAsia="仿宋_GB2312" w:cs="仿宋_GB2312"/>
          <w:color w:val="000000"/>
          <w:sz w:val="32"/>
        </w:rPr>
        <w:t>经理事会（常务理事会）讨论通过</w:t>
      </w:r>
      <w:r>
        <w:rPr>
          <w:rFonts w:hint="eastAsia" w:ascii="仿宋_GB2312" w:hAnsi="仿宋_GB2312" w:eastAsia="仿宋_GB2312" w:cs="仿宋_GB2312"/>
          <w:color w:val="000000"/>
          <w:sz w:val="32"/>
          <w:lang w:eastAsia="zh-CN"/>
        </w:rPr>
        <w:t>；</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w:t>
      </w:r>
      <w:r>
        <w:rPr>
          <w:rFonts w:hint="eastAsia" w:eastAsia="仿宋_GB2312"/>
          <w:color w:val="000000"/>
          <w:sz w:val="32"/>
          <w:szCs w:val="32"/>
        </w:rPr>
        <w:t>由理事会（常务理事会）或其授权的机构</w:t>
      </w:r>
      <w:r>
        <w:rPr>
          <w:rFonts w:eastAsia="仿宋_GB2312"/>
          <w:color w:val="000000"/>
          <w:sz w:val="32"/>
          <w:szCs w:val="32"/>
        </w:rPr>
        <w:t>发给会员证；</w:t>
      </w:r>
    </w:p>
    <w:p>
      <w:pPr>
        <w:adjustRightInd w:val="0"/>
        <w:snapToGrid w:val="0"/>
        <w:spacing w:line="560" w:lineRule="exact"/>
        <w:ind w:firstLine="640" w:firstLineChars="200"/>
        <w:rPr>
          <w:rFonts w:ascii="Times New Roman" w:hAnsi="Times New Roman" w:eastAsia="仿宋_GB2312"/>
          <w:color w:val="000000"/>
          <w:spacing w:val="-1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）载入会员名册，并向会员公告</w:t>
      </w:r>
      <w:r>
        <w:rPr>
          <w:rFonts w:ascii="Times New Roman" w:hAnsi="Times New Roman" w:eastAsia="仿宋_GB2312"/>
          <w:color w:val="000000"/>
          <w:spacing w:val="-10"/>
          <w:sz w:val="32"/>
          <w:szCs w:val="32"/>
        </w:rPr>
        <w:t>；</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w:t>
      </w:r>
      <w:r>
        <w:rPr>
          <w:rFonts w:hint="eastAsia"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eastAsia="zh-CN"/>
        </w:rPr>
        <w:t>三</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会员享有下列权利：</w:t>
      </w:r>
    </w:p>
    <w:p>
      <w:pPr>
        <w:pStyle w:val="15"/>
        <w:spacing w:before="0" w:beforeAutospacing="0" w:after="0" w:afterAutospacing="0" w:line="560" w:lineRule="exact"/>
        <w:ind w:firstLine="640" w:firstLineChars="200"/>
        <w:jc w:val="both"/>
        <w:rPr>
          <w:rFonts w:eastAsia="仿宋_GB2312"/>
          <w:color w:val="auto"/>
          <w:kern w:val="2"/>
          <w:sz w:val="32"/>
          <w:szCs w:val="32"/>
        </w:rPr>
      </w:pPr>
      <w:r>
        <w:rPr>
          <w:rFonts w:hint="eastAsia" w:eastAsia="仿宋_GB2312"/>
          <w:color w:val="auto"/>
          <w:kern w:val="2"/>
          <w:sz w:val="32"/>
          <w:szCs w:val="32"/>
        </w:rPr>
        <w:t>（一）出席会员（代表）大会，参加本会的活动；</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（二）本会的选举权、被选举权和表决权；</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（三）获得本会服务；</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（四）对本会工作的提议案权、建议权和监督权；</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（五）入会自愿、退会自由；</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w:t>
      </w:r>
      <w:r>
        <w:rPr>
          <w:sz w:val="32"/>
          <w:szCs w:val="32"/>
        </w:rPr>
        <w:t>…</w:t>
      </w:r>
      <w:r>
        <w:rPr>
          <w:rFonts w:hint="eastAsia" w:eastAsia="仿宋_GB2312"/>
          <w:color w:val="000000"/>
          <w:kern w:val="2"/>
          <w:sz w:val="32"/>
          <w:szCs w:val="32"/>
        </w:rPr>
        <w:t>）</w:t>
      </w:r>
      <w:r>
        <w:rPr>
          <w:rFonts w:hint="eastAsia" w:eastAsia="仿宋_GB2312"/>
          <w:color w:val="000000"/>
          <w:kern w:val="2"/>
          <w:sz w:val="32"/>
          <w:szCs w:val="32"/>
          <w:u w:val="single"/>
        </w:rPr>
        <w:t xml:space="preserve">              </w:t>
      </w:r>
      <w:r>
        <w:rPr>
          <w:rFonts w:hint="eastAsia" w:eastAsia="仿宋_GB2312"/>
          <w:color w:val="000000"/>
          <w:kern w:val="2"/>
          <w:sz w:val="32"/>
          <w:szCs w:val="32"/>
        </w:rPr>
        <w:t>；</w:t>
      </w:r>
    </w:p>
    <w:p>
      <w:pPr>
        <w:pStyle w:val="15"/>
        <w:spacing w:before="0" w:beforeAutospacing="0" w:after="0" w:afterAutospacing="0" w:line="560" w:lineRule="exact"/>
        <w:ind w:firstLine="640" w:firstLineChars="200"/>
        <w:jc w:val="both"/>
        <w:rPr>
          <w:rFonts w:eastAsia="仿宋_GB2312"/>
          <w:b/>
          <w:bCs/>
          <w:color w:val="000000"/>
          <w:kern w:val="2"/>
          <w:sz w:val="32"/>
          <w:szCs w:val="32"/>
        </w:rPr>
      </w:pPr>
      <w:r>
        <w:rPr>
          <w:rFonts w:hint="eastAsia" w:eastAsia="仿宋_GB2312"/>
          <w:color w:val="000000"/>
          <w:kern w:val="2"/>
          <w:sz w:val="32"/>
          <w:szCs w:val="32"/>
        </w:rPr>
        <w:t>（</w:t>
      </w:r>
      <w:r>
        <w:rPr>
          <w:sz w:val="32"/>
          <w:szCs w:val="32"/>
        </w:rPr>
        <w:t>…</w:t>
      </w:r>
      <w:r>
        <w:rPr>
          <w:rFonts w:hint="eastAsia" w:eastAsia="仿宋_GB2312"/>
          <w:color w:val="000000"/>
          <w:kern w:val="2"/>
          <w:sz w:val="32"/>
          <w:szCs w:val="32"/>
        </w:rPr>
        <w:t>）法律、法规、规章以及本会章程规定的其他权利。</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第十</w:t>
      </w:r>
      <w:r>
        <w:rPr>
          <w:rFonts w:hint="eastAsia" w:eastAsia="仿宋_GB2312" w:cs="Times New Roman"/>
          <w:b/>
          <w:bCs/>
          <w:color w:val="000000"/>
          <w:kern w:val="2"/>
          <w:sz w:val="32"/>
          <w:szCs w:val="32"/>
          <w:lang w:eastAsia="zh-CN"/>
        </w:rPr>
        <w:t>四</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xml:space="preserve"> </w:t>
      </w:r>
      <w:r>
        <w:rPr>
          <w:rFonts w:eastAsia="仿宋_GB2312"/>
          <w:color w:val="000000"/>
          <w:sz w:val="32"/>
          <w:szCs w:val="32"/>
        </w:rPr>
        <w:t xml:space="preserve"> 会员履行下列义务：</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（一）遵守本会的章程；</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（二）执行本会的决议；</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（三）按规定交纳会费；</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（四）维护本会及本行业的合法权益；</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（五）完成本会交办的工作；</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（六）向本会反映情况，提供有关资料；</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w:t>
      </w:r>
    </w:p>
    <w:p>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（…）法律、法规、规章以及本会章程规定的其他义务。</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eastAsia="zh-CN"/>
        </w:rPr>
        <w:t>五</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本会可根据工作需要，聘请有关知名人士</w:t>
      </w:r>
      <w:r>
        <w:rPr>
          <w:rFonts w:hint="eastAsia" w:ascii="Times New Roman" w:hAnsi="Times New Roman" w:eastAsia="仿宋_GB2312"/>
          <w:color w:val="000000"/>
          <w:sz w:val="32"/>
          <w:szCs w:val="32"/>
        </w:rPr>
        <w:t>担任</w:t>
      </w:r>
      <w:r>
        <w:rPr>
          <w:rFonts w:ascii="Times New Roman" w:hAnsi="Times New Roman" w:eastAsia="仿宋_GB2312"/>
          <w:color w:val="000000"/>
          <w:sz w:val="32"/>
          <w:szCs w:val="32"/>
        </w:rPr>
        <w:t>顾问或名誉职务</w:t>
      </w:r>
      <w:r>
        <w:rPr>
          <w:rFonts w:hint="eastAsia" w:ascii="Times New Roman" w:hAnsi="Times New Roman" w:eastAsia="仿宋_GB2312"/>
          <w:color w:val="000000"/>
          <w:sz w:val="32"/>
          <w:szCs w:val="32"/>
        </w:rPr>
        <w:t>。本会</w:t>
      </w:r>
      <w:r>
        <w:rPr>
          <w:rFonts w:ascii="Times New Roman" w:hAnsi="Times New Roman" w:eastAsia="仿宋_GB2312"/>
          <w:color w:val="000000"/>
          <w:sz w:val="32"/>
          <w:szCs w:val="32"/>
        </w:rPr>
        <w:t>顾问或名誉职务不具备会员身份，不具有选举权、被选举权和表决权。</w:t>
      </w:r>
    </w:p>
    <w:p>
      <w:pPr>
        <w:pStyle w:val="15"/>
        <w:spacing w:before="0" w:beforeAutospacing="0" w:after="0" w:afterAutospacing="0" w:line="560" w:lineRule="exact"/>
        <w:ind w:left="210" w:leftChars="100" w:firstLine="321" w:firstLineChars="1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第十</w:t>
      </w:r>
      <w:r>
        <w:rPr>
          <w:rFonts w:hint="eastAsia" w:eastAsia="仿宋_GB2312" w:cs="Times New Roman"/>
          <w:b/>
          <w:bCs/>
          <w:color w:val="000000"/>
          <w:kern w:val="2"/>
          <w:sz w:val="32"/>
          <w:szCs w:val="32"/>
          <w:lang w:eastAsia="zh-CN"/>
        </w:rPr>
        <w:t>六</w:t>
      </w:r>
      <w:r>
        <w:rPr>
          <w:rFonts w:hint="eastAsia" w:ascii="Times New Roman" w:hAnsi="Times New Roman" w:eastAsia="仿宋_GB2312" w:cs="Times New Roman"/>
          <w:b/>
          <w:bCs/>
          <w:color w:val="000000"/>
          <w:kern w:val="2"/>
          <w:sz w:val="32"/>
          <w:szCs w:val="32"/>
        </w:rPr>
        <w:t xml:space="preserve">条 </w:t>
      </w:r>
      <w:r>
        <w:rPr>
          <w:rFonts w:eastAsia="仿宋_GB2312"/>
          <w:color w:val="000000"/>
          <w:sz w:val="32"/>
          <w:szCs w:val="32"/>
        </w:rPr>
        <w:t xml:space="preserve"> 会员缴纳会费的标准：〖按规定会费设</w:t>
      </w:r>
      <w:r>
        <w:rPr>
          <w:rFonts w:hint="eastAsia" w:eastAsia="仿宋_GB2312"/>
          <w:color w:val="000000"/>
          <w:sz w:val="32"/>
          <w:szCs w:val="32"/>
        </w:rPr>
        <w:t>定不超过</w:t>
      </w:r>
      <w:r>
        <w:rPr>
          <w:rFonts w:eastAsia="仿宋_GB2312"/>
          <w:color w:val="000000"/>
          <w:sz w:val="32"/>
          <w:szCs w:val="32"/>
        </w:rPr>
        <w:t>四档〗</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w:t>
      </w:r>
      <w:r>
        <w:rPr>
          <w:sz w:val="32"/>
          <w:szCs w:val="28"/>
          <w:u w:val="single"/>
        </w:rPr>
        <w:t xml:space="preserve">    </w:t>
      </w:r>
      <w:r>
        <w:rPr>
          <w:rFonts w:eastAsia="仿宋_GB2312"/>
          <w:color w:val="000000"/>
          <w:sz w:val="32"/>
          <w:szCs w:val="32"/>
        </w:rPr>
        <w:t>单位每年</w:t>
      </w:r>
      <w:r>
        <w:rPr>
          <w:rFonts w:hint="eastAsia" w:eastAsia="仿宋_GB2312"/>
          <w:color w:val="000000"/>
          <w:sz w:val="32"/>
          <w:szCs w:val="32"/>
        </w:rPr>
        <w:t>交</w:t>
      </w:r>
      <w:r>
        <w:rPr>
          <w:rFonts w:eastAsia="仿宋_GB2312"/>
          <w:color w:val="000000"/>
          <w:sz w:val="32"/>
          <w:szCs w:val="32"/>
        </w:rPr>
        <w:t>纳会费</w:t>
      </w:r>
      <w:r>
        <w:rPr>
          <w:sz w:val="32"/>
          <w:szCs w:val="28"/>
          <w:u w:val="single"/>
        </w:rPr>
        <w:t xml:space="preserve">    </w:t>
      </w:r>
      <w:r>
        <w:rPr>
          <w:rFonts w:eastAsia="仿宋_GB2312"/>
          <w:color w:val="000000"/>
          <w:sz w:val="32"/>
          <w:szCs w:val="32"/>
        </w:rPr>
        <w:t>元；</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w:t>
      </w:r>
      <w:r>
        <w:rPr>
          <w:sz w:val="32"/>
          <w:szCs w:val="28"/>
          <w:u w:val="single"/>
        </w:rPr>
        <w:t xml:space="preserve">    </w:t>
      </w:r>
      <w:r>
        <w:rPr>
          <w:rFonts w:eastAsia="仿宋_GB2312"/>
          <w:color w:val="000000"/>
          <w:sz w:val="32"/>
          <w:szCs w:val="32"/>
        </w:rPr>
        <w:t>单位每年</w:t>
      </w:r>
      <w:r>
        <w:rPr>
          <w:rFonts w:hint="eastAsia" w:eastAsia="仿宋_GB2312"/>
          <w:color w:val="000000"/>
          <w:sz w:val="32"/>
          <w:szCs w:val="32"/>
        </w:rPr>
        <w:t>交</w:t>
      </w:r>
      <w:r>
        <w:rPr>
          <w:rFonts w:eastAsia="仿宋_GB2312"/>
          <w:color w:val="000000"/>
          <w:sz w:val="32"/>
          <w:szCs w:val="32"/>
        </w:rPr>
        <w:t>纳会费</w:t>
      </w:r>
      <w:r>
        <w:rPr>
          <w:sz w:val="32"/>
          <w:szCs w:val="28"/>
          <w:u w:val="single"/>
        </w:rPr>
        <w:t xml:space="preserve">    </w:t>
      </w:r>
      <w:r>
        <w:rPr>
          <w:rFonts w:eastAsia="仿宋_GB2312"/>
          <w:color w:val="000000"/>
          <w:sz w:val="32"/>
          <w:szCs w:val="32"/>
        </w:rPr>
        <w:t>元；</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w:t>
      </w:r>
      <w:r>
        <w:rPr>
          <w:sz w:val="32"/>
          <w:szCs w:val="28"/>
          <w:u w:val="single"/>
        </w:rPr>
        <w:t xml:space="preserve">    </w:t>
      </w:r>
      <w:r>
        <w:rPr>
          <w:rFonts w:eastAsia="仿宋_GB2312"/>
          <w:color w:val="000000"/>
          <w:sz w:val="32"/>
          <w:szCs w:val="32"/>
        </w:rPr>
        <w:t>单位每年</w:t>
      </w:r>
      <w:r>
        <w:rPr>
          <w:rFonts w:hint="eastAsia" w:eastAsia="仿宋_GB2312"/>
          <w:color w:val="000000"/>
          <w:sz w:val="32"/>
          <w:szCs w:val="32"/>
        </w:rPr>
        <w:t>交</w:t>
      </w:r>
      <w:r>
        <w:rPr>
          <w:rFonts w:eastAsia="仿宋_GB2312"/>
          <w:color w:val="000000"/>
          <w:sz w:val="32"/>
          <w:szCs w:val="32"/>
        </w:rPr>
        <w:t>纳会费</w:t>
      </w:r>
      <w:r>
        <w:rPr>
          <w:sz w:val="32"/>
          <w:szCs w:val="28"/>
          <w:u w:val="single"/>
        </w:rPr>
        <w:t xml:space="preserve">    </w:t>
      </w:r>
      <w:r>
        <w:rPr>
          <w:rFonts w:eastAsia="仿宋_GB2312"/>
          <w:color w:val="000000"/>
          <w:sz w:val="32"/>
          <w:szCs w:val="32"/>
        </w:rPr>
        <w:t>元；</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（四）</w:t>
      </w:r>
      <w:r>
        <w:rPr>
          <w:sz w:val="32"/>
          <w:szCs w:val="28"/>
          <w:u w:val="single"/>
        </w:rPr>
        <w:t xml:space="preserve">    </w:t>
      </w:r>
      <w:r>
        <w:rPr>
          <w:rFonts w:eastAsia="仿宋_GB2312"/>
          <w:color w:val="000000"/>
          <w:sz w:val="32"/>
          <w:szCs w:val="32"/>
        </w:rPr>
        <w:t>单位每年</w:t>
      </w:r>
      <w:r>
        <w:rPr>
          <w:rFonts w:hint="eastAsia" w:eastAsia="仿宋_GB2312"/>
          <w:color w:val="000000"/>
          <w:sz w:val="32"/>
          <w:szCs w:val="32"/>
        </w:rPr>
        <w:t>交</w:t>
      </w:r>
      <w:r>
        <w:rPr>
          <w:rFonts w:eastAsia="仿宋_GB2312"/>
          <w:color w:val="000000"/>
          <w:sz w:val="32"/>
          <w:szCs w:val="32"/>
        </w:rPr>
        <w:t>纳会费</w:t>
      </w:r>
      <w:r>
        <w:rPr>
          <w:sz w:val="32"/>
          <w:szCs w:val="28"/>
          <w:u w:val="single"/>
        </w:rPr>
        <w:t xml:space="preserve">    </w:t>
      </w:r>
      <w:r>
        <w:rPr>
          <w:rFonts w:eastAsia="仿宋_GB2312"/>
          <w:color w:val="000000"/>
          <w:sz w:val="32"/>
          <w:szCs w:val="32"/>
        </w:rPr>
        <w:t>元</w:t>
      </w:r>
      <w:r>
        <w:rPr>
          <w:rFonts w:hint="eastAsia" w:eastAsia="仿宋_GB2312"/>
          <w:color w:val="000000"/>
          <w:sz w:val="32"/>
          <w:szCs w:val="32"/>
        </w:rPr>
        <w:t>。</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第十</w:t>
      </w:r>
      <w:r>
        <w:rPr>
          <w:rFonts w:hint="eastAsia" w:eastAsia="仿宋_GB2312" w:cs="Times New Roman"/>
          <w:b/>
          <w:bCs/>
          <w:color w:val="000000"/>
          <w:kern w:val="2"/>
          <w:sz w:val="32"/>
          <w:szCs w:val="32"/>
          <w:lang w:eastAsia="zh-CN"/>
        </w:rPr>
        <w:t>七</w:t>
      </w:r>
      <w:r>
        <w:rPr>
          <w:rFonts w:hint="eastAsia" w:ascii="Times New Roman" w:hAnsi="Times New Roman" w:eastAsia="仿宋_GB2312" w:cs="Times New Roman"/>
          <w:b/>
          <w:bCs/>
          <w:color w:val="000000"/>
          <w:kern w:val="2"/>
          <w:sz w:val="32"/>
          <w:szCs w:val="32"/>
        </w:rPr>
        <w:t xml:space="preserve">条 </w:t>
      </w:r>
      <w:r>
        <w:rPr>
          <w:rFonts w:eastAsia="仿宋_GB2312"/>
          <w:color w:val="000000"/>
          <w:sz w:val="32"/>
          <w:szCs w:val="32"/>
        </w:rPr>
        <w:t xml:space="preserve"> 会员退会应书面通知本会，并交回会员证。会员</w:t>
      </w:r>
      <w:r>
        <w:rPr>
          <w:rFonts w:hint="eastAsia" w:eastAsia="仿宋_GB2312"/>
          <w:color w:val="000000"/>
          <w:sz w:val="32"/>
          <w:szCs w:val="32"/>
        </w:rPr>
        <w:t>1</w:t>
      </w:r>
      <w:r>
        <w:rPr>
          <w:rFonts w:eastAsia="仿宋_GB2312"/>
          <w:color w:val="000000"/>
          <w:sz w:val="32"/>
          <w:szCs w:val="32"/>
        </w:rPr>
        <w:t>年不交纳会费或不参加本会活动的，视为自动退会。</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第十</w:t>
      </w:r>
      <w:r>
        <w:rPr>
          <w:rFonts w:hint="eastAsia" w:eastAsia="仿宋_GB2312" w:cs="Times New Roman"/>
          <w:b/>
          <w:bCs/>
          <w:color w:val="000000"/>
          <w:kern w:val="2"/>
          <w:sz w:val="32"/>
          <w:szCs w:val="32"/>
          <w:lang w:eastAsia="zh-CN"/>
        </w:rPr>
        <w:t>八</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会员如有违反法律法规和本章程的行为，经理事会或者常务理事会表决通过，</w:t>
      </w:r>
      <w:r>
        <w:rPr>
          <w:rFonts w:hint="eastAsia" w:eastAsia="仿宋_GB2312"/>
          <w:color w:val="000000"/>
          <w:sz w:val="32"/>
          <w:szCs w:val="32"/>
        </w:rPr>
        <w:t>视情况</w:t>
      </w:r>
      <w:r>
        <w:rPr>
          <w:rFonts w:eastAsia="仿宋_GB2312"/>
          <w:color w:val="000000"/>
          <w:sz w:val="32"/>
          <w:szCs w:val="32"/>
        </w:rPr>
        <w:t>给予下列处分：</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（一）警告；</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（二）通报批评；</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（三）暂停行使会员权利；</w:t>
      </w:r>
    </w:p>
    <w:p>
      <w:pPr>
        <w:pStyle w:val="15"/>
        <w:spacing w:before="0" w:beforeAutospacing="0" w:after="0" w:afterAutospacing="0" w:line="560" w:lineRule="exact"/>
        <w:ind w:firstLine="640" w:firstLineChars="200"/>
        <w:jc w:val="both"/>
        <w:rPr>
          <w:rFonts w:eastAsia="仿宋_GB2312"/>
          <w:color w:val="000000"/>
          <w:sz w:val="32"/>
          <w:szCs w:val="32"/>
          <w:lang w:val="en"/>
        </w:rPr>
      </w:pPr>
      <w:r>
        <w:rPr>
          <w:rFonts w:eastAsia="仿宋_GB2312"/>
          <w:color w:val="000000"/>
          <w:sz w:val="32"/>
          <w:szCs w:val="32"/>
        </w:rPr>
        <w:t>（四）除名</w:t>
      </w:r>
      <w:r>
        <w:rPr>
          <w:rFonts w:eastAsia="仿宋_GB2312"/>
          <w:color w:val="000000"/>
          <w:sz w:val="32"/>
          <w:szCs w:val="32"/>
          <w:lang w:val="en"/>
        </w:rPr>
        <w:t>；</w:t>
      </w:r>
    </w:p>
    <w:p>
      <w:pPr>
        <w:pStyle w:val="15"/>
        <w:adjustRightInd w:val="0"/>
        <w:snapToGrid w:val="0"/>
        <w:spacing w:before="0" w:beforeAutospacing="0" w:after="0" w:afterAutospacing="0" w:line="560" w:lineRule="exact"/>
        <w:ind w:firstLine="640" w:firstLineChars="200"/>
        <w:jc w:val="both"/>
        <w:rPr>
          <w:rFonts w:eastAsia="仿宋_GB2312"/>
          <w:sz w:val="32"/>
          <w:szCs w:val="32"/>
        </w:rPr>
      </w:pPr>
      <w:r>
        <w:rPr>
          <w:sz w:val="32"/>
          <w:szCs w:val="32"/>
        </w:rPr>
        <w:t>（…）</w:t>
      </w:r>
      <w:r>
        <w:rPr>
          <w:sz w:val="32"/>
          <w:szCs w:val="28"/>
          <w:u w:val="single"/>
        </w:rPr>
        <w:t xml:space="preserve">              </w:t>
      </w:r>
      <w:r>
        <w:rPr>
          <w:rFonts w:hint="eastAsia"/>
          <w:sz w:val="32"/>
          <w:szCs w:val="28"/>
        </w:rPr>
        <w:t>。</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会员如对本会的处分决定不服，可提出申诉，由理事会</w:t>
      </w:r>
      <w:r>
        <w:rPr>
          <w:rFonts w:hint="eastAsia" w:eastAsia="仿宋_GB2312"/>
          <w:color w:val="000000"/>
          <w:sz w:val="32"/>
          <w:szCs w:val="32"/>
        </w:rPr>
        <w:t>（常务理事会）</w:t>
      </w:r>
      <w:r>
        <w:rPr>
          <w:rFonts w:eastAsia="仿宋_GB2312"/>
          <w:color w:val="000000"/>
          <w:sz w:val="32"/>
          <w:szCs w:val="32"/>
        </w:rPr>
        <w:t>经审议后作出答复，必要时提交会员（代表）大会审议。</w:t>
      </w:r>
    </w:p>
    <w:p>
      <w:pPr>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cs="Times New Roman"/>
          <w:b/>
          <w:bCs/>
          <w:color w:val="000000"/>
          <w:sz w:val="32"/>
          <w:szCs w:val="32"/>
        </w:rPr>
        <w:t>第十</w:t>
      </w:r>
      <w:r>
        <w:rPr>
          <w:rFonts w:hint="eastAsia" w:ascii="Times New Roman" w:hAnsi="Times New Roman" w:eastAsia="仿宋_GB2312" w:cs="Times New Roman"/>
          <w:b/>
          <w:bCs/>
          <w:color w:val="000000"/>
          <w:sz w:val="32"/>
          <w:szCs w:val="32"/>
          <w:lang w:eastAsia="zh-CN"/>
        </w:rPr>
        <w:t>九</w:t>
      </w:r>
      <w:r>
        <w:rPr>
          <w:rFonts w:hint="eastAsia" w:ascii="Times New Roman" w:hAnsi="Times New Roman" w:eastAsia="仿宋_GB2312" w:cs="Times New Roman"/>
          <w:b/>
          <w:bCs/>
          <w:color w:val="000000"/>
          <w:sz w:val="32"/>
          <w:szCs w:val="32"/>
        </w:rPr>
        <w:t>条</w:t>
      </w:r>
      <w:r>
        <w:rPr>
          <w:rFonts w:ascii="Times New Roman" w:hAnsi="Times New Roman" w:eastAsia="仿宋_GB2312"/>
          <w:color w:val="000000"/>
          <w:kern w:val="0"/>
          <w:sz w:val="32"/>
          <w:szCs w:val="32"/>
        </w:rPr>
        <w:t xml:space="preserve">  会员退会、自动丧失会员资格或者被除名后，其在本会相应的职务、权利、义务自行终止。</w:t>
      </w:r>
      <w:r>
        <w:rPr>
          <w:rFonts w:ascii="Times New Roman" w:hAnsi="Times New Roman" w:eastAsia="仿宋_GB2312"/>
          <w:color w:val="000000"/>
          <w:sz w:val="32"/>
          <w:szCs w:val="32"/>
        </w:rPr>
        <w:t>会员情况发生变动的，应当及时修改会员名册，并向会员公告。</w:t>
      </w:r>
    </w:p>
    <w:p>
      <w:pPr>
        <w:pStyle w:val="15"/>
        <w:spacing w:before="0" w:beforeAutospacing="0" w:after="0" w:afterAutospacing="0" w:line="560" w:lineRule="exact"/>
        <w:jc w:val="center"/>
        <w:rPr>
          <w:rFonts w:eastAsia="黑体"/>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第四章  组织机构</w:t>
      </w:r>
    </w:p>
    <w:p>
      <w:pPr>
        <w:pStyle w:val="15"/>
        <w:spacing w:before="0" w:beforeAutospacing="0" w:after="0" w:afterAutospacing="0" w:line="560" w:lineRule="exact"/>
        <w:ind w:firstLine="0" w:firstLineChars="0"/>
        <w:jc w:val="center"/>
        <w:rPr>
          <w:rFonts w:eastAsia="楷体_GB2312"/>
          <w:color w:val="000000"/>
          <w:sz w:val="32"/>
          <w:szCs w:val="32"/>
        </w:rPr>
      </w:pPr>
      <w:r>
        <w:rPr>
          <w:rFonts w:eastAsia="楷体_GB2312"/>
          <w:color w:val="000000"/>
          <w:sz w:val="32"/>
          <w:szCs w:val="32"/>
        </w:rPr>
        <w:t>第一节  会员（代表）大会</w:t>
      </w:r>
    </w:p>
    <w:p>
      <w:pPr>
        <w:pStyle w:val="15"/>
        <w:spacing w:before="0" w:beforeAutospacing="0" w:after="0" w:afterAutospacing="0" w:line="560" w:lineRule="exact"/>
        <w:ind w:firstLine="640" w:firstLineChars="200"/>
        <w:jc w:val="both"/>
        <w:rPr>
          <w:rFonts w:eastAsia="楷体_GB2312"/>
          <w:color w:val="000000"/>
          <w:sz w:val="32"/>
          <w:szCs w:val="32"/>
        </w:rPr>
      </w:pPr>
      <w:r>
        <w:rPr>
          <w:rFonts w:eastAsia="楷体_GB2312"/>
          <w:color w:val="000000"/>
          <w:sz w:val="32"/>
          <w:szCs w:val="32"/>
        </w:rPr>
        <w:t>〖异地商会根据自身情况，可选择实行会员大会或者会员代表大会制度，并保持章程全文表述一致</w:t>
      </w:r>
      <w:r>
        <w:rPr>
          <w:rFonts w:eastAsia="楷体_GB2312"/>
          <w:color w:val="000000"/>
          <w:spacing w:val="3"/>
          <w:sz w:val="32"/>
          <w:szCs w:val="32"/>
        </w:rPr>
        <w:t>〗</w:t>
      </w:r>
    </w:p>
    <w:p>
      <w:pPr>
        <w:adjustRightInd w:val="0"/>
        <w:snapToGrid w:val="0"/>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eastAsia="zh-CN"/>
        </w:rPr>
        <w:t>二</w:t>
      </w:r>
      <w:r>
        <w:rPr>
          <w:rFonts w:hint="eastAsia" w:ascii="Times New Roman" w:hAnsi="Times New Roman" w:eastAsia="仿宋_GB2312" w:cs="Times New Roman"/>
          <w:b/>
          <w:bCs/>
          <w:color w:val="000000"/>
          <w:sz w:val="32"/>
          <w:szCs w:val="32"/>
        </w:rPr>
        <w:t>十条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本会实行会员（代表）大会制度。</w:t>
      </w:r>
      <w:r>
        <w:rPr>
          <w:rFonts w:ascii="Times New Roman" w:hAnsi="Times New Roman" w:eastAsia="仿宋_GB2312"/>
          <w:color w:val="000000"/>
          <w:kern w:val="0"/>
          <w:sz w:val="32"/>
          <w:szCs w:val="32"/>
        </w:rPr>
        <w:t>〖会员数量在200个以上的，可以</w:t>
      </w:r>
      <w:r>
        <w:rPr>
          <w:rFonts w:ascii="Times New Roman" w:hAnsi="Times New Roman" w:eastAsia="仿宋_GB2312"/>
          <w:color w:val="000000"/>
          <w:sz w:val="32"/>
          <w:szCs w:val="32"/>
        </w:rPr>
        <w:t>通过会员大会制定会员代表产生的办法和组成比例，</w:t>
      </w:r>
      <w:r>
        <w:rPr>
          <w:rFonts w:ascii="Times New Roman" w:hAnsi="Times New Roman" w:eastAsia="仿宋_GB2312"/>
          <w:color w:val="000000"/>
          <w:kern w:val="0"/>
          <w:sz w:val="32"/>
          <w:szCs w:val="32"/>
        </w:rPr>
        <w:t>推选代表组成会员代表大会，</w:t>
      </w:r>
      <w:r>
        <w:rPr>
          <w:rFonts w:ascii="Times New Roman" w:hAnsi="Times New Roman" w:eastAsia="仿宋_GB2312"/>
          <w:color w:val="000000"/>
          <w:sz w:val="32"/>
          <w:szCs w:val="32"/>
        </w:rPr>
        <w:t>会员代表大会代表的人数不少于全体会员的三分之一</w:t>
      </w:r>
      <w:r>
        <w:rPr>
          <w:rFonts w:ascii="Times New Roman" w:hAnsi="Times New Roman" w:eastAsia="仿宋_GB2312"/>
          <w:color w:val="000000"/>
          <w:kern w:val="0"/>
          <w:sz w:val="32"/>
          <w:szCs w:val="32"/>
        </w:rPr>
        <w:t>〗</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会员（代表）大会是本会的最高权力机构，行使下列职权：</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（一）制订或修改章程（采取无记名投票表决）；</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（二）决定本会的工作目标和发展规划；</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（三）制定和修改会员代表、理事、常务理事、负责人及监事长、监事选举办法；</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（四）选举或者罢免会长、副会长、秘书长（选任制）、理事、监事长、监事（会长、副会长、秘书长可由</w:t>
      </w:r>
      <w:r>
        <w:rPr>
          <w:rFonts w:ascii="Times New Roman" w:hAnsi="Times New Roman" w:eastAsia="仿宋_GB2312"/>
          <w:color w:val="000000"/>
          <w:sz w:val="32"/>
          <w:szCs w:val="32"/>
        </w:rPr>
        <w:t>异地商会</w:t>
      </w:r>
      <w:r>
        <w:rPr>
          <w:rFonts w:hint="eastAsia" w:ascii="Times New Roman" w:hAnsi="Times New Roman" w:eastAsia="仿宋_GB2312"/>
          <w:color w:val="000000"/>
          <w:sz w:val="32"/>
          <w:szCs w:val="32"/>
        </w:rPr>
        <w:t>选择由理事会选举，监事长可选择由监事会选举，但负责人的罢免、理事和监事选举或罢免须由会员（代表）大会采取无记名投票表决）；</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（五）审议理事会的工作报告和财务报告；</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（六）审议监事会的工作报告；</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（七）制定、修改会费交纳标准（采取无记名投票表决）；</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（八）对本会变更、合并、分立、解散（终止）和清算等事项作出决议；</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（九）改变或者撤销理事会（常务理事会）不适当的决定；</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w:t>
      </w:r>
    </w:p>
    <w:p>
      <w:pPr>
        <w:pStyle w:val="9"/>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（…）决定其他重大事宜。</w:t>
      </w:r>
    </w:p>
    <w:p>
      <w:pPr>
        <w:pStyle w:val="9"/>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会员（代表）大会的职权不得通过授权由理事会（常务理事会）或其他机构和个人代为行使，但有法律法规、本章程的特殊授权除外</w:t>
      </w:r>
      <w:r>
        <w:rPr>
          <w:rFonts w:ascii="Times New Roman" w:hAnsi="Times New Roman" w:eastAsia="仿宋_GB2312"/>
          <w:color w:val="000000"/>
          <w:kern w:val="0"/>
          <w:sz w:val="32"/>
          <w:szCs w:val="32"/>
        </w:rPr>
        <w:t>。</w:t>
      </w:r>
    </w:p>
    <w:p>
      <w:pPr>
        <w:pStyle w:val="15"/>
        <w:tabs>
          <w:tab w:val="left" w:pos="1815"/>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第二十</w:t>
      </w:r>
      <w:r>
        <w:rPr>
          <w:rFonts w:hint="eastAsia" w:eastAsia="仿宋_GB2312" w:cs="Times New Roman"/>
          <w:b/>
          <w:bCs/>
          <w:color w:val="000000"/>
          <w:kern w:val="2"/>
          <w:sz w:val="32"/>
          <w:szCs w:val="32"/>
          <w:lang w:eastAsia="zh-CN"/>
        </w:rPr>
        <w:t>一</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kern w:val="2"/>
          <w:sz w:val="32"/>
          <w:szCs w:val="32"/>
        </w:rPr>
        <w:t xml:space="preserve"> </w:t>
      </w:r>
      <w:r>
        <w:rPr>
          <w:rFonts w:hint="eastAsia" w:eastAsia="仿宋_GB2312"/>
          <w:kern w:val="2"/>
          <w:sz w:val="32"/>
          <w:szCs w:val="32"/>
        </w:rPr>
        <w:t>会员（代表）大会每届</w:t>
      </w:r>
      <w:r>
        <w:rPr>
          <w:rFonts w:hint="eastAsia" w:eastAsia="仿宋_GB2312"/>
          <w:kern w:val="2"/>
          <w:sz w:val="32"/>
          <w:szCs w:val="32"/>
          <w:u w:val="single"/>
        </w:rPr>
        <w:t xml:space="preserve">   </w:t>
      </w:r>
      <w:r>
        <w:rPr>
          <w:rFonts w:hint="eastAsia" w:eastAsia="仿宋_GB2312"/>
          <w:kern w:val="2"/>
          <w:sz w:val="32"/>
          <w:szCs w:val="32"/>
        </w:rPr>
        <w:t>年〖最长不超过5年〗。会员（代表）大会原则上每年召开1次。</w:t>
      </w:r>
      <w:r>
        <w:rPr>
          <w:rFonts w:eastAsia="仿宋_GB2312"/>
          <w:color w:val="000000"/>
          <w:sz w:val="32"/>
          <w:szCs w:val="32"/>
        </w:rPr>
        <w:t>因特殊情况需提前或延期换届的，须由理事会表决通过，报经登记管理机关批准同意。但延期换届最长不超过1年。</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五分之一以上会员（代表）、三分之一以上理事、</w:t>
      </w:r>
      <w:r>
        <w:rPr>
          <w:rFonts w:ascii="Times New Roman" w:hAnsi="Times New Roman" w:eastAsia="仿宋_GB2312"/>
          <w:color w:val="000000"/>
          <w:kern w:val="0"/>
          <w:sz w:val="32"/>
          <w:szCs w:val="32"/>
        </w:rPr>
        <w:t>监事会提议召开临时会议的，应当召开临时会员（代表）大会。</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会员（代表）大会由理事会</w:t>
      </w:r>
      <w:r>
        <w:rPr>
          <w:rFonts w:hint="eastAsia" w:eastAsia="仿宋_GB2312"/>
          <w:color w:val="000000"/>
          <w:sz w:val="32"/>
          <w:szCs w:val="32"/>
        </w:rPr>
        <w:t>（常务理事会）</w:t>
      </w:r>
      <w:r>
        <w:rPr>
          <w:rFonts w:eastAsia="仿宋_GB2312"/>
          <w:color w:val="000000"/>
          <w:sz w:val="32"/>
          <w:szCs w:val="32"/>
        </w:rPr>
        <w:t>召集，会长主持；会长不能或不主持的，由副会长主持；副会长不能或不主持的，由</w:t>
      </w:r>
      <w:r>
        <w:rPr>
          <w:rFonts w:hint="eastAsia" w:eastAsia="仿宋_GB2312"/>
          <w:color w:val="000000"/>
          <w:sz w:val="32"/>
          <w:szCs w:val="32"/>
        </w:rPr>
        <w:t>提议人联合推举一名负责人召集和主持</w:t>
      </w:r>
      <w:r>
        <w:rPr>
          <w:rFonts w:eastAsia="仿宋_GB2312"/>
          <w:color w:val="000000"/>
          <w:sz w:val="32"/>
          <w:szCs w:val="32"/>
        </w:rPr>
        <w:t>。</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理事会不能或不履行召集会员（代表）大会职责的，由监事会召集和主持；监事会不能或不召集和主持的，五分之一以上会员（代表）可以自行召集和主持。</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第二十</w:t>
      </w:r>
      <w:r>
        <w:rPr>
          <w:rFonts w:hint="eastAsia" w:ascii="Times New Roman" w:hAnsi="Times New Roman" w:eastAsia="仿宋_GB2312" w:cs="Times New Roman"/>
          <w:b/>
          <w:bCs/>
          <w:color w:val="000000"/>
          <w:sz w:val="32"/>
          <w:szCs w:val="32"/>
          <w:lang w:eastAsia="zh-CN"/>
        </w:rPr>
        <w:t>二</w:t>
      </w:r>
      <w:r>
        <w:rPr>
          <w:rFonts w:hint="eastAsia" w:ascii="Times New Roman" w:hAnsi="Times New Roman" w:eastAsia="仿宋_GB2312" w:cs="Times New Roman"/>
          <w:b/>
          <w:bCs/>
          <w:color w:val="000000"/>
          <w:sz w:val="32"/>
          <w:szCs w:val="32"/>
        </w:rPr>
        <w:t xml:space="preserve">条 </w:t>
      </w:r>
      <w:r>
        <w:rPr>
          <w:rFonts w:ascii="Times New Roman" w:hAnsi="Times New Roman" w:eastAsia="仿宋_GB2312"/>
          <w:b/>
          <w:color w:val="000000"/>
          <w:sz w:val="32"/>
          <w:szCs w:val="32"/>
        </w:rPr>
        <w:t xml:space="preserve"> </w:t>
      </w:r>
      <w:r>
        <w:rPr>
          <w:rFonts w:ascii="Times New Roman" w:hAnsi="Times New Roman" w:eastAsia="仿宋_GB2312"/>
          <w:color w:val="000000"/>
          <w:sz w:val="32"/>
          <w:szCs w:val="32"/>
        </w:rPr>
        <w:t>会员（代表）大会应该采用现场表决方式。会员</w:t>
      </w:r>
      <w:r>
        <w:rPr>
          <w:rFonts w:hint="eastAsia" w:ascii="Times New Roman" w:hAnsi="Times New Roman" w:eastAsia="仿宋_GB2312"/>
          <w:color w:val="000000"/>
          <w:sz w:val="32"/>
          <w:szCs w:val="32"/>
        </w:rPr>
        <w:t>（代表）</w:t>
      </w:r>
      <w:r>
        <w:rPr>
          <w:rFonts w:ascii="Times New Roman" w:hAnsi="Times New Roman" w:eastAsia="仿宋_GB2312"/>
          <w:color w:val="000000"/>
          <w:sz w:val="32"/>
          <w:szCs w:val="32"/>
        </w:rPr>
        <w:t>大会必须有全体会员（代表）的三分之二以上现场出席方为有效；其决议应当由到会会员（代表）过半数通过。修改章程和决定本会终止等重大事项须经出席会议的会员（代表）三分之二以上表决通过。</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会员（代表）可以委托代理人出席会员代表大会，代理人应当提交书面授权委托书，并在授权范围内行使表决权。</w:t>
      </w:r>
      <w:r>
        <w:rPr>
          <w:rFonts w:hint="eastAsia" w:ascii="Times New Roman" w:hAnsi="Times New Roman" w:eastAsia="仿宋_GB2312"/>
          <w:color w:val="000000"/>
          <w:sz w:val="32"/>
          <w:szCs w:val="32"/>
        </w:rPr>
        <w:t>每个</w:t>
      </w:r>
      <w:r>
        <w:rPr>
          <w:rFonts w:ascii="Times New Roman" w:hAnsi="Times New Roman" w:eastAsia="仿宋_GB2312"/>
          <w:color w:val="000000"/>
          <w:sz w:val="32"/>
          <w:szCs w:val="32"/>
        </w:rPr>
        <w:t>代理人只能接受一份委托。</w:t>
      </w:r>
    </w:p>
    <w:p>
      <w:pPr>
        <w:spacing w:line="560" w:lineRule="exact"/>
        <w:ind w:firstLine="640" w:firstLineChars="200"/>
        <w:rPr>
          <w:rFonts w:eastAsia="仿宋_GB2312"/>
          <w:color w:val="000000"/>
          <w:sz w:val="32"/>
          <w:szCs w:val="32"/>
        </w:rPr>
      </w:pPr>
      <w:r>
        <w:rPr>
          <w:rFonts w:eastAsia="仿宋_GB2312"/>
          <w:color w:val="000000"/>
          <w:sz w:val="32"/>
          <w:szCs w:val="32"/>
        </w:rPr>
        <w:t>本会召开会员（代表）大会，须提前</w:t>
      </w:r>
      <w:r>
        <w:rPr>
          <w:rFonts w:hint="eastAsia" w:eastAsia="仿宋_GB2312"/>
          <w:color w:val="000000"/>
          <w:sz w:val="32"/>
          <w:szCs w:val="32"/>
          <w:u w:val="single"/>
          <w:lang w:eastAsia="zh-CN"/>
        </w:rPr>
        <w:t>至少</w:t>
      </w:r>
      <w:r>
        <w:rPr>
          <w:rFonts w:hint="eastAsia" w:eastAsia="仿宋_GB2312"/>
          <w:color w:val="000000"/>
          <w:sz w:val="32"/>
          <w:szCs w:val="32"/>
          <w:u w:val="single"/>
          <w:lang w:val="en-US" w:eastAsia="zh-CN"/>
        </w:rPr>
        <w:t>20</w:t>
      </w:r>
      <w:r>
        <w:rPr>
          <w:rFonts w:eastAsia="仿宋_GB2312"/>
          <w:color w:val="000000"/>
          <w:sz w:val="32"/>
          <w:szCs w:val="32"/>
        </w:rPr>
        <w:t>日将本会会议召开的时间、地点和审议的事项通知会员（代表）。临时会员（代表）大会须提前</w:t>
      </w:r>
      <w:r>
        <w:rPr>
          <w:rFonts w:hint="eastAsia" w:eastAsia="仿宋_GB2312"/>
          <w:color w:val="000000"/>
          <w:sz w:val="32"/>
          <w:szCs w:val="32"/>
          <w:u w:val="single"/>
          <w:lang w:eastAsia="zh-CN"/>
        </w:rPr>
        <w:t>至少</w:t>
      </w:r>
      <w:r>
        <w:rPr>
          <w:rFonts w:hint="eastAsia" w:eastAsia="仿宋_GB2312"/>
          <w:color w:val="000000"/>
          <w:sz w:val="32"/>
          <w:szCs w:val="32"/>
          <w:u w:val="single"/>
          <w:lang w:val="en-US" w:eastAsia="zh-CN"/>
        </w:rPr>
        <w:t>15</w:t>
      </w:r>
      <w:r>
        <w:rPr>
          <w:rFonts w:eastAsia="仿宋_GB2312"/>
          <w:color w:val="000000"/>
          <w:sz w:val="32"/>
          <w:szCs w:val="32"/>
        </w:rPr>
        <w:t>日通知会员（代表）。</w:t>
      </w:r>
      <w:r>
        <w:rPr>
          <w:rFonts w:hint="eastAsia" w:eastAsia="仿宋_GB2312"/>
          <w:color w:val="000000"/>
          <w:sz w:val="32"/>
          <w:szCs w:val="32"/>
        </w:rPr>
        <w:t>会员（代表）大会不得对通知中未列明的事项作出决议。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会员（代表）大会应当对所议事项的决定作会议纪要，</w:t>
      </w:r>
      <w:r>
        <w:rPr>
          <w:rFonts w:ascii="Times New Roman" w:hAnsi="Times New Roman" w:eastAsia="仿宋_GB2312"/>
          <w:color w:val="000000"/>
          <w:kern w:val="0"/>
          <w:sz w:val="32"/>
          <w:szCs w:val="32"/>
        </w:rPr>
        <w:t>出席会议的理事应当在会议记录上签名，</w:t>
      </w:r>
      <w:r>
        <w:rPr>
          <w:rFonts w:ascii="Times New Roman" w:hAnsi="Times New Roman" w:eastAsia="仿宋_GB2312"/>
          <w:color w:val="000000"/>
          <w:sz w:val="32"/>
          <w:szCs w:val="32"/>
        </w:rPr>
        <w:t>并向全体会员（代表）公告。</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第二十</w:t>
      </w:r>
      <w:r>
        <w:rPr>
          <w:rFonts w:hint="eastAsia" w:ascii="Times New Roman" w:hAnsi="Times New Roman" w:eastAsia="仿宋_GB2312" w:cs="Times New Roman"/>
          <w:b/>
          <w:bCs/>
          <w:color w:val="000000"/>
          <w:sz w:val="32"/>
          <w:szCs w:val="32"/>
          <w:lang w:eastAsia="zh-CN"/>
        </w:rPr>
        <w:t>三</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本会制订或修改章程、会费标准，选举或者罢免会长、副会长、秘书长（选任制）、理事、监事长、监事须</w:t>
      </w:r>
      <w:r>
        <w:rPr>
          <w:rFonts w:ascii="Times New Roman" w:hAnsi="Times New Roman" w:eastAsia="仿宋_GB2312"/>
          <w:color w:val="000000"/>
          <w:kern w:val="0"/>
          <w:sz w:val="32"/>
          <w:szCs w:val="32"/>
        </w:rPr>
        <w:t>采取无记名投票方式</w:t>
      </w:r>
      <w:r>
        <w:rPr>
          <w:rFonts w:ascii="Times New Roman" w:hAnsi="Times New Roman" w:eastAsia="仿宋_GB2312"/>
          <w:color w:val="000000"/>
          <w:sz w:val="32"/>
          <w:szCs w:val="32"/>
        </w:rPr>
        <w:t>。</w:t>
      </w:r>
    </w:p>
    <w:p>
      <w:pPr>
        <w:spacing w:line="560" w:lineRule="exact"/>
        <w:ind w:firstLine="642" w:firstLineChars="200"/>
        <w:rPr>
          <w:rFonts w:ascii="Times New Roman" w:hAnsi="Times New Roman" w:eastAsia="仿宋_GB2312"/>
          <w:color w:val="000000"/>
          <w:sz w:val="32"/>
          <w:szCs w:val="32"/>
          <w:highlight w:val="none"/>
        </w:rPr>
      </w:pPr>
      <w:r>
        <w:rPr>
          <w:rFonts w:hint="eastAsia" w:ascii="Times New Roman" w:hAnsi="Times New Roman" w:eastAsia="仿宋_GB2312" w:cs="Times New Roman"/>
          <w:b/>
          <w:bCs/>
          <w:color w:val="000000"/>
          <w:sz w:val="32"/>
          <w:szCs w:val="32"/>
        </w:rPr>
        <w:t>第二十</w:t>
      </w:r>
      <w:r>
        <w:rPr>
          <w:rFonts w:hint="eastAsia" w:ascii="Times New Roman" w:hAnsi="Times New Roman" w:eastAsia="仿宋_GB2312" w:cs="Times New Roman"/>
          <w:b/>
          <w:bCs/>
          <w:color w:val="000000"/>
          <w:sz w:val="32"/>
          <w:szCs w:val="32"/>
          <w:lang w:eastAsia="zh-CN"/>
        </w:rPr>
        <w:t>四</w:t>
      </w:r>
      <w:r>
        <w:rPr>
          <w:rFonts w:hint="eastAsia" w:ascii="Times New Roman" w:hAnsi="Times New Roman" w:eastAsia="仿宋_GB2312" w:cs="Times New Roman"/>
          <w:b/>
          <w:bCs/>
          <w:color w:val="000000"/>
          <w:sz w:val="32"/>
          <w:szCs w:val="32"/>
        </w:rPr>
        <w:t>条</w:t>
      </w:r>
      <w:r>
        <w:rPr>
          <w:rFonts w:ascii="Times New Roman" w:hAnsi="Times New Roman" w:eastAsia="仿宋_GB2312"/>
          <w:color w:val="000000"/>
          <w:sz w:val="32"/>
          <w:szCs w:val="32"/>
        </w:rPr>
        <w:t xml:space="preserve">  会员</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代表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大会换届，应当在大会召开</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前</w:t>
      </w:r>
      <w:r>
        <w:rPr>
          <w:rFonts w:hint="eastAsia" w:ascii="Times New Roman" w:hAnsi="Times New Roman" w:eastAsia="仿宋_GB2312"/>
          <w:color w:val="000000"/>
          <w:sz w:val="32"/>
          <w:szCs w:val="32"/>
          <w:u w:val="single"/>
          <w:lang w:eastAsia="zh-CN"/>
        </w:rPr>
        <w:t>至少</w:t>
      </w:r>
      <w:r>
        <w:rPr>
          <w:rFonts w:hint="eastAsia" w:ascii="Times New Roman" w:hAnsi="Times New Roman" w:eastAsia="仿宋_GB2312"/>
          <w:color w:val="000000"/>
          <w:sz w:val="32"/>
          <w:szCs w:val="32"/>
          <w:u w:val="single"/>
          <w:lang w:val="en-US" w:eastAsia="zh-CN"/>
        </w:rPr>
        <w:t>3</w:t>
      </w:r>
      <w:r>
        <w:rPr>
          <w:rFonts w:ascii="Times New Roman" w:hAnsi="Times New Roman" w:eastAsia="仿宋_GB2312"/>
          <w:color w:val="000000"/>
          <w:sz w:val="32"/>
          <w:szCs w:val="32"/>
        </w:rPr>
        <w:t>个月，由理事会提名，成立由党员代表、理事代表、监事代表和会员代表组成的换届工作领导小组（或换届选举委员会）。</w:t>
      </w:r>
      <w:r>
        <w:rPr>
          <w:rFonts w:ascii="Times New Roman" w:hAnsi="Times New Roman" w:eastAsia="仿宋_GB2312"/>
          <w:color w:val="000000"/>
          <w:sz w:val="32"/>
          <w:szCs w:val="32"/>
          <w:highlight w:val="none"/>
        </w:rPr>
        <w:t>理事会不能或不召集，</w:t>
      </w:r>
      <w:r>
        <w:rPr>
          <w:rFonts w:ascii="Times New Roman" w:hAnsi="Times New Roman" w:eastAsia="仿宋_GB2312"/>
          <w:sz w:val="32"/>
          <w:szCs w:val="32"/>
          <w:highlight w:val="none"/>
        </w:rPr>
        <w:t>按本章程第二十</w:t>
      </w:r>
      <w:r>
        <w:rPr>
          <w:rFonts w:hint="eastAsia" w:ascii="Times New Roman" w:hAnsi="Times New Roman" w:eastAsia="仿宋_GB2312"/>
          <w:sz w:val="32"/>
          <w:szCs w:val="32"/>
          <w:highlight w:val="none"/>
        </w:rPr>
        <w:t>条</w:t>
      </w:r>
      <w:r>
        <w:rPr>
          <w:rFonts w:ascii="Times New Roman" w:hAnsi="Times New Roman" w:eastAsia="仿宋_GB2312"/>
          <w:sz w:val="32"/>
          <w:szCs w:val="32"/>
          <w:highlight w:val="none"/>
        </w:rPr>
        <w:t>规定的方式召集，</w:t>
      </w:r>
      <w:r>
        <w:rPr>
          <w:rFonts w:ascii="Times New Roman" w:hAnsi="Times New Roman" w:eastAsia="仿宋_GB2312"/>
          <w:color w:val="000000"/>
          <w:sz w:val="32"/>
          <w:szCs w:val="32"/>
          <w:highlight w:val="none"/>
        </w:rPr>
        <w:t>成立由</w:t>
      </w:r>
      <w:r>
        <w:rPr>
          <w:rFonts w:hint="eastAsia" w:ascii="Times New Roman" w:hAnsi="Times New Roman" w:eastAsia="仿宋_GB2312"/>
          <w:color w:val="000000"/>
          <w:sz w:val="32"/>
          <w:szCs w:val="32"/>
          <w:highlight w:val="none"/>
        </w:rPr>
        <w:t>五分之一</w:t>
      </w:r>
      <w:r>
        <w:rPr>
          <w:rFonts w:ascii="Times New Roman" w:hAnsi="Times New Roman" w:eastAsia="仿宋_GB2312"/>
          <w:color w:val="000000"/>
          <w:sz w:val="32"/>
          <w:szCs w:val="32"/>
          <w:highlight w:val="none"/>
        </w:rPr>
        <w:t>以上理事、监事、本会党组织班子成员或党建联络员组成的换届工作领导小组（或换届选举委员会），负责换届选举工作。</w:t>
      </w:r>
    </w:p>
    <w:p>
      <w:pPr>
        <w:pStyle w:val="9"/>
        <w:spacing w:line="560" w:lineRule="exact"/>
        <w:ind w:firstLine="640" w:firstLineChars="200"/>
        <w:rPr>
          <w:rFonts w:ascii="Times New Roman" w:hAnsi="Times New Roman" w:eastAsia="黑体"/>
          <w:color w:val="000000"/>
          <w:sz w:val="32"/>
          <w:szCs w:val="32"/>
        </w:rPr>
      </w:pPr>
    </w:p>
    <w:p>
      <w:pPr>
        <w:pStyle w:val="9"/>
        <w:spacing w:line="560" w:lineRule="exact"/>
        <w:jc w:val="center"/>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第二节  理事会</w:t>
      </w:r>
    </w:p>
    <w:p>
      <w:pPr>
        <w:pStyle w:val="15"/>
        <w:tabs>
          <w:tab w:val="left" w:pos="1800"/>
          <w:tab w:val="left" w:pos="1815"/>
          <w:tab w:val="left" w:pos="1931"/>
          <w:tab w:val="left" w:pos="2130"/>
        </w:tabs>
        <w:adjustRightInd w:val="0"/>
        <w:snapToGrid w:val="0"/>
        <w:spacing w:before="0" w:beforeAutospacing="0" w:after="0" w:afterAutospacing="0" w:line="560" w:lineRule="exact"/>
        <w:ind w:firstLine="642" w:firstLineChars="200"/>
        <w:jc w:val="both"/>
        <w:rPr>
          <w:rFonts w:eastAsia="仿宋_GB2312"/>
          <w:bCs/>
          <w:color w:val="000000"/>
          <w:sz w:val="32"/>
          <w:szCs w:val="32"/>
        </w:rPr>
      </w:pPr>
      <w:r>
        <w:rPr>
          <w:rFonts w:hint="eastAsia" w:ascii="Times New Roman" w:hAnsi="Times New Roman" w:eastAsia="仿宋_GB2312" w:cs="Times New Roman"/>
          <w:b/>
          <w:bCs/>
          <w:color w:val="000000"/>
          <w:kern w:val="2"/>
          <w:sz w:val="32"/>
          <w:szCs w:val="32"/>
        </w:rPr>
        <w:t>第二十</w:t>
      </w:r>
      <w:r>
        <w:rPr>
          <w:rFonts w:hint="eastAsia" w:eastAsia="仿宋_GB2312" w:cs="Times New Roman"/>
          <w:b/>
          <w:bCs/>
          <w:color w:val="000000"/>
          <w:kern w:val="2"/>
          <w:sz w:val="32"/>
          <w:szCs w:val="32"/>
          <w:lang w:eastAsia="zh-CN"/>
        </w:rPr>
        <w:t>五</w:t>
      </w:r>
      <w:r>
        <w:rPr>
          <w:rFonts w:hint="eastAsia" w:ascii="Times New Roman" w:hAnsi="Times New Roman" w:eastAsia="仿宋_GB2312" w:cs="Times New Roman"/>
          <w:b/>
          <w:bCs/>
          <w:color w:val="000000"/>
          <w:kern w:val="2"/>
          <w:sz w:val="32"/>
          <w:szCs w:val="32"/>
        </w:rPr>
        <w:t xml:space="preserve">条 </w:t>
      </w:r>
      <w:r>
        <w:rPr>
          <w:rFonts w:hint="eastAsia" w:eastAsia="仿宋_GB2312"/>
          <w:b/>
          <w:bCs/>
          <w:color w:val="000000"/>
          <w:kern w:val="2"/>
          <w:sz w:val="32"/>
          <w:szCs w:val="32"/>
        </w:rPr>
        <w:t xml:space="preserve"> </w:t>
      </w:r>
      <w:r>
        <w:rPr>
          <w:rFonts w:hint="eastAsia" w:eastAsia="仿宋_GB2312"/>
          <w:bCs/>
          <w:color w:val="000000"/>
          <w:sz w:val="32"/>
          <w:szCs w:val="32"/>
        </w:rPr>
        <w:t>本会设理事会。理事会由会长、副会长、秘书长（选任制）、理事组成。理事会为会员（代表）大会的执行机构，依照会员（代表）大会的决议和本会章程的规定履行职责。理事会组成人员一般为单数，理事人数不得超过会员（代表）人数的三分之一。</w:t>
      </w:r>
    </w:p>
    <w:p>
      <w:pPr>
        <w:pStyle w:val="15"/>
        <w:tabs>
          <w:tab w:val="left" w:pos="1800"/>
          <w:tab w:val="left" w:pos="1815"/>
          <w:tab w:val="left" w:pos="1931"/>
          <w:tab w:val="left" w:pos="2130"/>
        </w:tabs>
        <w:adjustRightInd w:val="0"/>
        <w:snapToGrid w:val="0"/>
        <w:spacing w:before="0" w:beforeAutospacing="0" w:after="0" w:afterAutospacing="0" w:line="560" w:lineRule="exact"/>
        <w:ind w:firstLine="640" w:firstLineChars="200"/>
        <w:jc w:val="both"/>
        <w:rPr>
          <w:rFonts w:eastAsia="仿宋_GB2312"/>
          <w:sz w:val="32"/>
          <w:szCs w:val="32"/>
        </w:rPr>
      </w:pPr>
      <w:r>
        <w:rPr>
          <w:rFonts w:eastAsia="仿宋_GB2312"/>
          <w:sz w:val="32"/>
          <w:szCs w:val="32"/>
        </w:rPr>
        <w:t>每个理事单位只能选派一名代表担任理事。单位调整理事代表，</w:t>
      </w:r>
      <w:r>
        <w:rPr>
          <w:rFonts w:hint="eastAsia" w:eastAsia="仿宋_GB2312"/>
          <w:sz w:val="32"/>
          <w:szCs w:val="32"/>
        </w:rPr>
        <w:t>应</w:t>
      </w:r>
      <w:r>
        <w:rPr>
          <w:rFonts w:eastAsia="仿宋_GB2312"/>
          <w:sz w:val="32"/>
          <w:szCs w:val="32"/>
        </w:rPr>
        <w:t>书面通知本会。该单位同时为常务理事的，其代表一并调整。</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根据会员（代表）大会的授权，理事会在届中可以增补、罢免部分理事，</w:t>
      </w:r>
      <w:r>
        <w:rPr>
          <w:rFonts w:hint="eastAsia" w:ascii="Times New Roman" w:hAnsi="Times New Roman" w:eastAsia="仿宋_GB2312"/>
          <w:color w:val="000000"/>
          <w:sz w:val="32"/>
          <w:szCs w:val="32"/>
        </w:rPr>
        <w:t>最高不超过原理事总数的五分之一</w:t>
      </w:r>
      <w:r>
        <w:rPr>
          <w:rFonts w:ascii="Times New Roman" w:hAnsi="Times New Roman" w:eastAsia="仿宋_GB2312"/>
          <w:color w:val="000000"/>
          <w:sz w:val="32"/>
          <w:szCs w:val="32"/>
        </w:rPr>
        <w:t>。</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理事会与会员</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代表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大会</w:t>
      </w:r>
      <w:r>
        <w:rPr>
          <w:rFonts w:hint="eastAsia" w:ascii="Times New Roman" w:hAnsi="Times New Roman" w:eastAsia="仿宋_GB2312"/>
          <w:color w:val="000000"/>
          <w:sz w:val="32"/>
          <w:szCs w:val="32"/>
        </w:rPr>
        <w:t>届期</w:t>
      </w:r>
      <w:r>
        <w:rPr>
          <w:rFonts w:ascii="Times New Roman" w:hAnsi="Times New Roman" w:eastAsia="仿宋_GB2312"/>
          <w:color w:val="000000"/>
          <w:sz w:val="32"/>
          <w:szCs w:val="32"/>
        </w:rPr>
        <w:t>相同，与会员代表大会同时换届。</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第二十</w:t>
      </w:r>
      <w:r>
        <w:rPr>
          <w:rFonts w:hint="eastAsia" w:ascii="Times New Roman" w:hAnsi="Times New Roman" w:eastAsia="仿宋_GB2312" w:cs="Times New Roman"/>
          <w:b/>
          <w:bCs/>
          <w:color w:val="000000"/>
          <w:sz w:val="32"/>
          <w:szCs w:val="32"/>
          <w:lang w:eastAsia="zh-CN"/>
        </w:rPr>
        <w:t>六</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理事会的职权是：</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（一）筹备和召集会员（代表）大会，负责换届选举工作；</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（二）执行会员（代表）大会的决议，并向会员（代表）大会报告工作；</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（三）选举会长、副会长、秘书长（选任制）；</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（四）决定本会重大的工作任务；</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（五）向会员（代表）大会报告工作和财务状况；</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（六）拟定本会的年度财务预算方案、决算、变更、解散和清算等事项的方案；</w:t>
      </w:r>
    </w:p>
    <w:p>
      <w:pPr>
        <w:pStyle w:val="15"/>
        <w:spacing w:before="0" w:beforeAutospacing="0" w:after="0" w:afterAutospacing="0" w:line="560" w:lineRule="exact"/>
        <w:ind w:firstLine="640" w:firstLineChars="200"/>
        <w:jc w:val="both"/>
        <w:rPr>
          <w:rFonts w:eastAsia="仿宋_GB2312"/>
          <w:color w:val="auto"/>
          <w:kern w:val="2"/>
          <w:sz w:val="32"/>
          <w:szCs w:val="32"/>
        </w:rPr>
      </w:pPr>
      <w:r>
        <w:rPr>
          <w:rFonts w:hint="eastAsia" w:eastAsia="仿宋_GB2312"/>
          <w:color w:val="auto"/>
          <w:kern w:val="2"/>
          <w:sz w:val="32"/>
          <w:szCs w:val="32"/>
        </w:rPr>
        <w:t>（七）制订本会章程修改草案和增（减）注册资金的方案，提交会员（代表）大会审议；</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（八）决定提前或延期换届；</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（九）审议年度工作报告和工作计划；</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（十）审议年度财务收支预算、决算；</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（十一）决定本会各内部机构、分支机构、代表机构的设立、变更和终止，并领导各机构开展工作；</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（十二）决定新申请人的入会和对会员的处分；</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（十三）聘任或者解聘秘书长（聘任制），决定本会分支机构主要负责人；根据秘书长提名，聘任或者解聘副秘书长和本会办事机构、代表机构主要负责人，决定其报酬事项；选举和罢免常务理事；</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（十四）制订本会内部管理制度；</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w:t>
      </w:r>
      <w:r>
        <w:rPr>
          <w:sz w:val="32"/>
          <w:szCs w:val="32"/>
        </w:rPr>
        <w:t>…</w:t>
      </w:r>
      <w:r>
        <w:rPr>
          <w:rFonts w:hint="eastAsia" w:eastAsia="仿宋_GB2312"/>
          <w:color w:val="000000"/>
          <w:kern w:val="2"/>
          <w:sz w:val="32"/>
          <w:szCs w:val="32"/>
        </w:rPr>
        <w:t xml:space="preserve">） </w:t>
      </w:r>
      <w:r>
        <w:rPr>
          <w:rFonts w:hint="eastAsia" w:eastAsia="仿宋_GB2312"/>
          <w:color w:val="000000"/>
          <w:kern w:val="2"/>
          <w:sz w:val="32"/>
          <w:szCs w:val="32"/>
          <w:u w:val="single"/>
        </w:rPr>
        <w:t xml:space="preserve">            </w:t>
      </w:r>
      <w:r>
        <w:rPr>
          <w:rFonts w:hint="eastAsia" w:eastAsia="仿宋_GB2312"/>
          <w:color w:val="000000"/>
          <w:kern w:val="2"/>
          <w:sz w:val="32"/>
          <w:szCs w:val="32"/>
        </w:rPr>
        <w:t xml:space="preserve"> ；</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w:t>
      </w:r>
      <w:r>
        <w:rPr>
          <w:sz w:val="32"/>
          <w:szCs w:val="32"/>
        </w:rPr>
        <w:t>…</w:t>
      </w:r>
      <w:r>
        <w:rPr>
          <w:rFonts w:hint="eastAsia" w:eastAsia="仿宋_GB2312"/>
          <w:color w:val="000000"/>
          <w:kern w:val="2"/>
          <w:sz w:val="32"/>
          <w:szCs w:val="32"/>
        </w:rPr>
        <w:t>）本会章程规定的其他事项。</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第二十</w:t>
      </w:r>
      <w:r>
        <w:rPr>
          <w:rFonts w:hint="eastAsia" w:eastAsia="仿宋_GB2312" w:cs="Times New Roman"/>
          <w:b/>
          <w:bCs/>
          <w:color w:val="000000"/>
          <w:kern w:val="2"/>
          <w:sz w:val="32"/>
          <w:szCs w:val="32"/>
          <w:lang w:eastAsia="zh-CN"/>
        </w:rPr>
        <w:t>七</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w:t>
      </w:r>
      <w:r>
        <w:rPr>
          <w:rFonts w:eastAsia="仿宋_GB2312"/>
          <w:color w:val="000000"/>
          <w:sz w:val="32"/>
          <w:szCs w:val="32"/>
        </w:rPr>
        <w:t>理事会每半年至少召开一次会议（情况特殊的，也可采用通讯形式召开），通讯会议不得决定以下事项：</w:t>
      </w:r>
    </w:p>
    <w:p>
      <w:pPr>
        <w:pStyle w:val="15"/>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（一）负责人的调整，如选举和罢免理事、负责人等；</w:t>
      </w:r>
    </w:p>
    <w:p>
      <w:pPr>
        <w:pStyle w:val="15"/>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（二）决定名誉职务的人选；</w:t>
      </w:r>
    </w:p>
    <w:p>
      <w:pPr>
        <w:pStyle w:val="15"/>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w:t>
      </w:r>
      <w:r>
        <w:rPr>
          <w:sz w:val="32"/>
          <w:szCs w:val="32"/>
        </w:rPr>
        <w:t>…</w:t>
      </w:r>
      <w:r>
        <w:rPr>
          <w:rFonts w:hint="eastAsia" w:eastAsia="仿宋_GB2312"/>
          <w:color w:val="000000"/>
          <w:sz w:val="32"/>
          <w:szCs w:val="32"/>
        </w:rPr>
        <w:t>）</w:t>
      </w:r>
      <w:r>
        <w:rPr>
          <w:rFonts w:hint="eastAsia" w:eastAsia="仿宋_GB2312"/>
          <w:color w:val="000000"/>
          <w:sz w:val="32"/>
          <w:szCs w:val="32"/>
          <w:u w:val="single"/>
        </w:rPr>
        <w:t xml:space="preserve">              </w:t>
      </w:r>
      <w:r>
        <w:rPr>
          <w:rFonts w:hint="eastAsia" w:eastAsia="仿宋_GB2312"/>
          <w:color w:val="000000"/>
          <w:sz w:val="32"/>
          <w:szCs w:val="32"/>
        </w:rPr>
        <w:t>。</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理事会须有</w:t>
      </w:r>
      <w:r>
        <w:rPr>
          <w:rFonts w:hint="eastAsia" w:eastAsia="仿宋_GB2312"/>
          <w:color w:val="000000"/>
          <w:sz w:val="32"/>
          <w:szCs w:val="32"/>
        </w:rPr>
        <w:t>三分之二</w:t>
      </w:r>
      <w:r>
        <w:rPr>
          <w:rFonts w:eastAsia="仿宋_GB2312"/>
          <w:color w:val="000000"/>
          <w:sz w:val="32"/>
          <w:szCs w:val="32"/>
        </w:rPr>
        <w:t>以上理事出席方能召开，其决议须经到会理事</w:t>
      </w:r>
      <w:r>
        <w:rPr>
          <w:rFonts w:hint="eastAsia" w:eastAsia="仿宋_GB2312"/>
          <w:color w:val="000000"/>
          <w:sz w:val="32"/>
          <w:szCs w:val="32"/>
        </w:rPr>
        <w:t>三分之二</w:t>
      </w:r>
      <w:r>
        <w:rPr>
          <w:rFonts w:eastAsia="仿宋_GB2312"/>
          <w:color w:val="000000"/>
          <w:sz w:val="32"/>
          <w:szCs w:val="32"/>
        </w:rPr>
        <w:t>以上表决通过方能生效。理事会应当对决议形成会议纪要，出席会议的理事应当在会议记录上签名，并向全体理事公告。</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五分之一以上会员（代表）、三分之一以上理事、</w:t>
      </w:r>
      <w:r>
        <w:rPr>
          <w:rFonts w:ascii="Times New Roman" w:hAnsi="Times New Roman" w:eastAsia="仿宋_GB2312"/>
          <w:color w:val="000000"/>
          <w:kern w:val="0"/>
          <w:sz w:val="32"/>
          <w:szCs w:val="32"/>
        </w:rPr>
        <w:t>监事会提议召开临时会议的，会长应当召集和主持理事会会议。</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理事会会议由会长召集和主持；会长不能或不召集和主持的，由副会长召集和主持；副会长不能或不召集和主持的，由提议</w:t>
      </w:r>
      <w:r>
        <w:rPr>
          <w:rFonts w:hint="eastAsia" w:eastAsia="仿宋_GB2312"/>
          <w:color w:val="000000"/>
          <w:sz w:val="32"/>
          <w:szCs w:val="32"/>
        </w:rPr>
        <w:t>人联合推举一名</w:t>
      </w:r>
      <w:r>
        <w:rPr>
          <w:rFonts w:eastAsia="仿宋_GB2312"/>
          <w:color w:val="000000"/>
          <w:sz w:val="32"/>
          <w:szCs w:val="32"/>
        </w:rPr>
        <w:t>负责人召集和主持。</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理事会会议，应由理事本人出席。因故未能出席的理事，可以书面委托他人出席，代理人应当出示授权委托书，在授权范围内行使表决权。每名代理人只能接受一份委托。</w:t>
      </w:r>
    </w:p>
    <w:p>
      <w:pPr>
        <w:pStyle w:val="9"/>
        <w:spacing w:line="560" w:lineRule="exact"/>
        <w:jc w:val="center"/>
        <w:rPr>
          <w:rFonts w:ascii="黑体" w:hAnsi="黑体" w:eastAsia="黑体" w:cs="黑体"/>
          <w:color w:val="000000"/>
          <w:sz w:val="32"/>
          <w:szCs w:val="28"/>
        </w:rPr>
      </w:pPr>
    </w:p>
    <w:p>
      <w:pPr>
        <w:pStyle w:val="9"/>
        <w:spacing w:line="560" w:lineRule="exact"/>
        <w:jc w:val="center"/>
        <w:rPr>
          <w:rFonts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常务理事会</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〖理事人数在50人以上的，根据需要可从理事中选举常务理事，设立常务理事会。常务理事由理事会选举产生不设常务理事会的，无需拟定此节〗</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本会设立常务理事会，是理事会的常设机构，常务理事会由会长、副会长、秘书长（选任制）、常务理事组成。</w:t>
      </w:r>
      <w:r>
        <w:rPr>
          <w:rFonts w:hint="eastAsia" w:ascii="仿宋" w:hAnsi="仿宋" w:eastAsia="仿宋" w:cs="仿宋"/>
          <w:sz w:val="32"/>
          <w:szCs w:val="32"/>
        </w:rPr>
        <w:t>常务理事会组成人员一般为单数，常务理事人数不得超过理事人数的三分之一。</w:t>
      </w:r>
      <w:r>
        <w:rPr>
          <w:rFonts w:hint="eastAsia" w:ascii="仿宋" w:hAnsi="仿宋" w:eastAsia="仿宋" w:cs="仿宋"/>
          <w:color w:val="000000"/>
          <w:sz w:val="32"/>
          <w:szCs w:val="32"/>
        </w:rPr>
        <w:t>常务理事会在理事会闭会期间可以行使本章程第二十五条规定的第一、二、四、五、六、七、八、九、十、十一、十二、十四项职权。常务理事会与理事会任期一致，与理事会同时换届。</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常务理事会原则上每季度召开一次会议，由会长召集和主持。会长因故不能出席会议的，由会长授权的副会长或秘书长主持。召开理事会会议，会长或召集人需提前3日通知全体理事并告知会议议题。</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常务理事会须有三分之二以上常务理事出席方能召开，其决议必须经到会常务理事三分之二以上通过。常务理事会应当对所议事项的决定作会议记录，出席会议的理事应当在会议记录上签名，并向全体理事公告。</w:t>
      </w:r>
    </w:p>
    <w:p>
      <w:pPr>
        <w:adjustRightInd w:val="0"/>
        <w:snapToGrid w:val="0"/>
        <w:spacing w:line="560" w:lineRule="exact"/>
        <w:ind w:firstLine="640" w:firstLineChars="200"/>
        <w:rPr>
          <w:rFonts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五分之一以上会员（代表）、三分之一以上理事（常务理事）或监事会（或半数以上监事）提议召开常务理事会临时会议的，会长应当5个工作日内召集和主持常务理事会会议；会长认为必要时，亦可召集和主持常务理事会临时会议。</w:t>
      </w:r>
    </w:p>
    <w:p>
      <w:pPr>
        <w:adjustRightInd w:val="0"/>
        <w:snapToGrid w:val="0"/>
        <w:spacing w:line="560" w:lineRule="exact"/>
        <w:ind w:firstLine="640" w:firstLineChars="200"/>
        <w:rPr>
          <w:rFonts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会长不能或不召集和主持的，由副会长召集和主持；</w:t>
      </w:r>
      <w:r>
        <w:rPr>
          <w:rFonts w:hint="eastAsia" w:ascii="仿宋_GB2312" w:hAnsi="仿宋_GB2312" w:eastAsia="仿宋_GB2312" w:cs="仿宋_GB2312"/>
          <w:color w:val="000000"/>
          <w:sz w:val="32"/>
          <w:szCs w:val="22"/>
        </w:rPr>
        <w:t>副会长不能或不召集和主持的，由提议召集人推举一名负责人</w:t>
      </w:r>
      <w:r>
        <w:rPr>
          <w:rFonts w:hint="eastAsia" w:ascii="仿宋_GB2312" w:hAnsi="仿宋_GB2312" w:eastAsia="仿宋_GB2312" w:cs="仿宋_GB2312"/>
          <w:color w:val="000000"/>
          <w:sz w:val="32"/>
          <w:szCs w:val="28"/>
        </w:rPr>
        <w:t>召集和主持。</w:t>
      </w:r>
    </w:p>
    <w:p>
      <w:pPr>
        <w:adjustRightInd w:val="0"/>
        <w:snapToGrid w:val="0"/>
        <w:spacing w:line="560" w:lineRule="exact"/>
        <w:ind w:firstLine="640" w:firstLineChars="200"/>
        <w:rPr>
          <w:rFonts w:ascii="仿宋" w:hAnsi="仿宋" w:eastAsia="仿宋" w:cs="仿宋"/>
          <w:color w:val="000000"/>
          <w:sz w:val="32"/>
          <w:szCs w:val="28"/>
        </w:rPr>
      </w:pPr>
      <w:r>
        <w:rPr>
          <w:rFonts w:hint="eastAsia" w:ascii="仿宋_GB2312" w:hAnsi="仿宋_GB2312" w:eastAsia="仿宋_GB2312" w:cs="仿宋_GB2312"/>
          <w:color w:val="000000"/>
          <w:sz w:val="32"/>
          <w:szCs w:val="28"/>
        </w:rPr>
        <w:t>五分之一以上会员（代表）或三分之一以上理事（常务理事）联名提议召开常务理事会临时会议时，应提交由全体联名会员（代表）或理事（常务理事）签名的提议函。监事（会）提议召开常务理事会临时会议时，应递交由监事会盖章或过半数监事签名的提议函。提议召开常务理事会临时会议的</w:t>
      </w:r>
      <w:r>
        <w:rPr>
          <w:rFonts w:hint="eastAsia" w:ascii="仿宋" w:hAnsi="仿宋" w:eastAsia="仿宋" w:cs="仿宋"/>
          <w:color w:val="000000"/>
          <w:sz w:val="32"/>
          <w:szCs w:val="28"/>
        </w:rPr>
        <w:t>提议者均应提出事由及议题。</w:t>
      </w:r>
    </w:p>
    <w:p>
      <w:pPr>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hint="eastAsia" w:ascii="仿宋" w:hAnsi="仿宋" w:eastAsia="仿宋" w:cs="仿宋"/>
          <w:color w:val="000000"/>
          <w:sz w:val="32"/>
          <w:szCs w:val="28"/>
        </w:rPr>
        <w:t>常务理事会会议，应由常务理事本人出席。因故未能出席的常务理事，可以书面委托他人出席，代理人应当出示授权委托书，在授权范围内行使表决权。每名代理人只能接受一份委托。</w:t>
      </w:r>
    </w:p>
    <w:p>
      <w:pPr>
        <w:pStyle w:val="2"/>
        <w:spacing w:before="0" w:beforeAutospacing="0" w:after="0" w:afterAutospacing="0" w:line="560" w:lineRule="exact"/>
        <w:ind w:firstLine="480" w:firstLineChars="200"/>
        <w:jc w:val="both"/>
      </w:pPr>
    </w:p>
    <w:p>
      <w:pPr>
        <w:pStyle w:val="9"/>
        <w:spacing w:line="560" w:lineRule="exact"/>
        <w:ind w:firstLine="3200" w:firstLineChars="1000"/>
        <w:rPr>
          <w:rFonts w:hint="eastAsia" w:ascii="黑体" w:hAnsi="黑体" w:eastAsia="黑体" w:cs="黑体"/>
          <w:color w:val="000000"/>
          <w:kern w:val="2"/>
          <w:sz w:val="32"/>
          <w:szCs w:val="32"/>
        </w:rPr>
      </w:pPr>
      <w:r>
        <w:rPr>
          <w:rFonts w:hint="eastAsia" w:ascii="Times New Roman" w:hAnsi="Times New Roman" w:eastAsia="楷体_GB2312"/>
          <w:color w:val="000000"/>
          <w:kern w:val="0"/>
          <w:sz w:val="32"/>
          <w:szCs w:val="32"/>
          <w:lang w:eastAsia="zh-CN"/>
        </w:rPr>
        <w:t>第三节</w:t>
      </w:r>
      <w:r>
        <w:rPr>
          <w:rFonts w:hint="eastAsia" w:ascii="Times New Roman" w:hAnsi="Times New Roman" w:eastAsia="楷体_GB2312"/>
          <w:color w:val="000000"/>
          <w:kern w:val="0"/>
          <w:sz w:val="32"/>
          <w:szCs w:val="32"/>
          <w:lang w:val="en-US" w:eastAsia="zh-CN"/>
        </w:rPr>
        <w:t xml:space="preserve">  </w:t>
      </w:r>
      <w:r>
        <w:rPr>
          <w:rFonts w:ascii="Times New Roman" w:hAnsi="Times New Roman" w:eastAsia="楷体_GB2312"/>
          <w:color w:val="000000"/>
          <w:kern w:val="0"/>
          <w:sz w:val="32"/>
          <w:szCs w:val="32"/>
        </w:rPr>
        <w:t>监事会</w:t>
      </w:r>
    </w:p>
    <w:p>
      <w:pPr>
        <w:pStyle w:val="9"/>
        <w:spacing w:line="560" w:lineRule="exact"/>
        <w:ind w:firstLine="642" w:firstLineChars="200"/>
        <w:rPr>
          <w:rFonts w:eastAsia="仿宋_GB2312"/>
          <w:sz w:val="32"/>
          <w:szCs w:val="32"/>
        </w:rPr>
      </w:pPr>
      <w:r>
        <w:rPr>
          <w:rFonts w:hint="eastAsia" w:ascii="Times New Roman" w:hAnsi="Times New Roman" w:eastAsia="仿宋_GB2312" w:cs="Times New Roman"/>
          <w:b/>
          <w:bCs/>
          <w:color w:val="000000"/>
          <w:kern w:val="2"/>
          <w:sz w:val="32"/>
          <w:szCs w:val="32"/>
        </w:rPr>
        <w:t>第二十</w:t>
      </w:r>
      <w:r>
        <w:rPr>
          <w:rFonts w:hint="eastAsia" w:ascii="Times New Roman" w:hAnsi="Times New Roman" w:eastAsia="仿宋_GB2312" w:cs="Times New Roman"/>
          <w:b/>
          <w:bCs/>
          <w:color w:val="000000"/>
          <w:kern w:val="2"/>
          <w:sz w:val="32"/>
          <w:szCs w:val="32"/>
          <w:lang w:eastAsia="zh-CN"/>
        </w:rPr>
        <w:t>八</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w:t>
      </w:r>
      <w:r>
        <w:rPr>
          <w:rFonts w:eastAsia="仿宋_GB2312"/>
          <w:sz w:val="32"/>
          <w:szCs w:val="32"/>
        </w:rPr>
        <w:t>本会设立监事会，监事任期与理事任期相同，期满可以连任。监事会由</w:t>
      </w:r>
      <w:r>
        <w:rPr>
          <w:rFonts w:eastAsia="仿宋_GB2312"/>
          <w:sz w:val="32"/>
          <w:szCs w:val="32"/>
          <w:u w:val="single"/>
        </w:rPr>
        <w:t xml:space="preserve">    </w:t>
      </w:r>
      <w:r>
        <w:rPr>
          <w:rFonts w:eastAsia="仿宋_GB2312"/>
          <w:sz w:val="32"/>
          <w:szCs w:val="32"/>
        </w:rPr>
        <w:t>名（</w:t>
      </w:r>
      <w:r>
        <w:rPr>
          <w:rFonts w:hint="eastAsia" w:eastAsia="仿宋_GB2312"/>
          <w:sz w:val="32"/>
          <w:szCs w:val="32"/>
        </w:rPr>
        <w:t>至少3人，单数</w:t>
      </w:r>
      <w:r>
        <w:rPr>
          <w:rFonts w:eastAsia="仿宋_GB2312"/>
          <w:color w:val="000000"/>
          <w:sz w:val="32"/>
          <w:szCs w:val="32"/>
        </w:rPr>
        <w:t>）</w:t>
      </w:r>
      <w:r>
        <w:rPr>
          <w:rFonts w:eastAsia="仿宋_GB2312"/>
          <w:sz w:val="32"/>
          <w:szCs w:val="32"/>
        </w:rPr>
        <w:t>监事组成。监事会设监事长1名，副监事长</w:t>
      </w:r>
      <w:r>
        <w:rPr>
          <w:rFonts w:eastAsia="仿宋_GB2312"/>
          <w:sz w:val="32"/>
          <w:szCs w:val="32"/>
          <w:u w:val="single"/>
        </w:rPr>
        <w:t xml:space="preserve">    </w:t>
      </w:r>
      <w:r>
        <w:rPr>
          <w:rFonts w:eastAsia="仿宋_GB2312"/>
          <w:sz w:val="32"/>
          <w:szCs w:val="32"/>
        </w:rPr>
        <w:t>名，由监事会推举产生。监事长和副监事长年龄</w:t>
      </w:r>
      <w:r>
        <w:rPr>
          <w:rFonts w:hint="eastAsia" w:eastAsia="仿宋_GB2312"/>
          <w:sz w:val="32"/>
          <w:szCs w:val="32"/>
        </w:rPr>
        <w:t>一般</w:t>
      </w:r>
      <w:r>
        <w:rPr>
          <w:rFonts w:eastAsia="仿宋_GB2312"/>
          <w:sz w:val="32"/>
          <w:szCs w:val="32"/>
        </w:rPr>
        <w:t>不超过70周岁，连任不超过2届。本会接受并支持委派监事的监督指导。</w:t>
      </w:r>
    </w:p>
    <w:p>
      <w:pPr>
        <w:pStyle w:val="15"/>
        <w:tabs>
          <w:tab w:val="left" w:pos="1800"/>
          <w:tab w:val="left" w:pos="1815"/>
          <w:tab w:val="left" w:pos="1931"/>
          <w:tab w:val="left" w:pos="2130"/>
        </w:tabs>
        <w:adjustRightInd w:val="0"/>
        <w:snapToGrid w:val="0"/>
        <w:spacing w:before="0" w:beforeAutospacing="0" w:after="0" w:afterAutospacing="0" w:line="560" w:lineRule="exact"/>
        <w:ind w:firstLine="642" w:firstLineChars="200"/>
        <w:jc w:val="both"/>
        <w:rPr>
          <w:rFonts w:eastAsia="仿宋_GB2312"/>
          <w:sz w:val="32"/>
          <w:szCs w:val="32"/>
        </w:rPr>
      </w:pPr>
      <w:r>
        <w:rPr>
          <w:rFonts w:hint="eastAsia" w:ascii="Times New Roman" w:hAnsi="Times New Roman" w:eastAsia="仿宋_GB2312" w:cs="Times New Roman"/>
          <w:b/>
          <w:bCs/>
          <w:color w:val="000000"/>
          <w:kern w:val="2"/>
          <w:sz w:val="32"/>
          <w:szCs w:val="32"/>
        </w:rPr>
        <w:t>第二十</w:t>
      </w:r>
      <w:r>
        <w:rPr>
          <w:rFonts w:hint="eastAsia" w:eastAsia="仿宋_GB2312" w:cs="Times New Roman"/>
          <w:b/>
          <w:bCs/>
          <w:color w:val="000000"/>
          <w:kern w:val="2"/>
          <w:sz w:val="32"/>
          <w:szCs w:val="32"/>
          <w:lang w:eastAsia="zh-CN"/>
        </w:rPr>
        <w:t>九</w:t>
      </w:r>
      <w:r>
        <w:rPr>
          <w:rFonts w:hint="eastAsia" w:ascii="Times New Roman" w:hAnsi="Times New Roman" w:eastAsia="仿宋_GB2312" w:cs="Times New Roman"/>
          <w:b/>
          <w:bCs/>
          <w:color w:val="000000"/>
          <w:kern w:val="2"/>
          <w:sz w:val="32"/>
          <w:szCs w:val="32"/>
        </w:rPr>
        <w:t xml:space="preserve">条 </w:t>
      </w:r>
      <w:r>
        <w:rPr>
          <w:rFonts w:eastAsia="仿宋_GB2312"/>
          <w:color w:val="000000"/>
          <w:sz w:val="32"/>
          <w:szCs w:val="32"/>
        </w:rPr>
        <w:t xml:space="preserve"> </w:t>
      </w:r>
      <w:r>
        <w:rPr>
          <w:rFonts w:eastAsia="仿宋_GB2312"/>
          <w:sz w:val="32"/>
          <w:szCs w:val="32"/>
        </w:rPr>
        <w:t>监事的选举和罢免：</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（一）由会员（代表）大会选举产生；</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（二）监事的罢免依照其产生程序。</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sz w:val="32"/>
          <w:szCs w:val="32"/>
        </w:rPr>
        <w:t>本会的负责人、理事和本会的财务管理人员不得兼任监事。</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eastAsia="仿宋_GB2312" w:cs="Times New Roman"/>
          <w:b/>
          <w:bCs/>
          <w:color w:val="000000"/>
          <w:kern w:val="2"/>
          <w:sz w:val="32"/>
          <w:szCs w:val="32"/>
          <w:lang w:eastAsia="zh-CN"/>
        </w:rPr>
        <w:t>三十</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xml:space="preserve">  </w:t>
      </w:r>
      <w:r>
        <w:rPr>
          <w:rFonts w:hint="eastAsia" w:eastAsia="仿宋_GB2312"/>
          <w:b w:val="0"/>
          <w:bCs w:val="0"/>
          <w:color w:val="000000"/>
          <w:kern w:val="2"/>
          <w:sz w:val="32"/>
          <w:szCs w:val="32"/>
        </w:rPr>
        <w:t>监</w:t>
      </w:r>
      <w:r>
        <w:rPr>
          <w:rFonts w:eastAsia="仿宋_GB2312"/>
          <w:color w:val="000000"/>
          <w:sz w:val="32"/>
          <w:szCs w:val="32"/>
        </w:rPr>
        <w:t>事会行使下列职权：</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（一）列席理事会（常务理事会</w:t>
      </w:r>
      <w:r>
        <w:rPr>
          <w:rFonts w:hint="eastAsia" w:eastAsia="仿宋_GB2312"/>
          <w:color w:val="000000"/>
          <w:sz w:val="32"/>
          <w:szCs w:val="32"/>
        </w:rPr>
        <w:t>）</w:t>
      </w:r>
      <w:r>
        <w:rPr>
          <w:rFonts w:eastAsia="仿宋_GB2312"/>
          <w:color w:val="000000"/>
          <w:sz w:val="32"/>
          <w:szCs w:val="32"/>
        </w:rPr>
        <w:t>会议，并对决议事项提出质询或建议；</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（二）对理事</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常务理事</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、负责人执行本会职务的行为进行监督，对严重违反本会章程或者会员（代表）大会决议的人员提出罢免建议；</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（三）检查</w:t>
      </w:r>
      <w:r>
        <w:rPr>
          <w:rFonts w:ascii="Times New Roman" w:hAnsi="Times New Roman" w:eastAsia="仿宋_GB2312"/>
          <w:color w:val="000000"/>
          <w:kern w:val="0"/>
          <w:sz w:val="32"/>
          <w:szCs w:val="32"/>
        </w:rPr>
        <w:t>本会的财务报告，向会员（代表）大会报告监事会的工作和提出提案；</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（四）对负责人、理事、常务理事、财务管理人员损害本会利益的行为，要求其及时予以纠正；</w:t>
      </w:r>
    </w:p>
    <w:p>
      <w:pPr>
        <w:overflowPunct w:val="0"/>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（五）向登记管理机关、税务、会计主管部门反映本会工作中存在的问题；</w:t>
      </w:r>
    </w:p>
    <w:p>
      <w:pPr>
        <w:pStyle w:val="9"/>
        <w:spacing w:line="560" w:lineRule="exact"/>
        <w:ind w:firstLine="640" w:firstLineChars="200"/>
        <w:rPr>
          <w:rFonts w:ascii="Times New Roman" w:hAnsi="Times New Roman" w:eastAsia="仿宋_GB2312"/>
        </w:rPr>
      </w:pPr>
      <w:r>
        <w:rPr>
          <w:rFonts w:ascii="Times New Roman" w:hAnsi="Times New Roman" w:eastAsia="仿宋_GB2312"/>
          <w:color w:val="000000"/>
          <w:kern w:val="0"/>
          <w:sz w:val="32"/>
          <w:szCs w:val="32"/>
        </w:rPr>
        <w:t>（六）</w:t>
      </w:r>
      <w:r>
        <w:rPr>
          <w:rFonts w:ascii="Times New Roman" w:hAnsi="Times New Roman" w:eastAsia="仿宋_GB2312"/>
          <w:color w:val="000000"/>
          <w:spacing w:val="-6"/>
          <w:sz w:val="32"/>
          <w:szCs w:val="32"/>
        </w:rPr>
        <w:t>提议召开临时会员（代表）大会和理事会</w:t>
      </w:r>
      <w:r>
        <w:rPr>
          <w:rFonts w:hint="eastAsia" w:ascii="Times New Roman" w:hAnsi="Times New Roman" w:eastAsia="仿宋_GB2312"/>
          <w:color w:val="000000"/>
          <w:spacing w:val="-6"/>
          <w:sz w:val="32"/>
          <w:szCs w:val="32"/>
          <w:lang w:eastAsia="zh-CN"/>
        </w:rPr>
        <w:t>（常务理事会）</w:t>
      </w:r>
      <w:r>
        <w:rPr>
          <w:rFonts w:ascii="Times New Roman" w:hAnsi="Times New Roman" w:eastAsia="仿宋_GB2312"/>
          <w:color w:val="000000"/>
          <w:spacing w:val="-6"/>
          <w:sz w:val="32"/>
          <w:szCs w:val="32"/>
        </w:rPr>
        <w:t>会议；</w:t>
      </w:r>
    </w:p>
    <w:p>
      <w:pPr>
        <w:adjustRightInd w:val="0"/>
        <w:snapToGrid w:val="0"/>
        <w:spacing w:line="560" w:lineRule="exact"/>
        <w:ind w:firstLine="640" w:firstLineChars="200"/>
        <w:rPr>
          <w:rFonts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sz w:val="32"/>
          <w:szCs w:val="32"/>
        </w:rPr>
        <w:t>…</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u w:val="single"/>
        </w:rPr>
        <w:t xml:space="preserve">              </w:t>
      </w:r>
      <w:r>
        <w:rPr>
          <w:rFonts w:hint="eastAsia" w:ascii="仿宋_GB2312" w:hAnsi="仿宋_GB2312" w:eastAsia="仿宋_GB2312" w:cs="仿宋_GB2312"/>
          <w:color w:val="000000"/>
          <w:sz w:val="32"/>
          <w:szCs w:val="28"/>
        </w:rPr>
        <w:t>；</w:t>
      </w:r>
    </w:p>
    <w:p>
      <w:pPr>
        <w:adjustRightInd w:val="0"/>
        <w:snapToGrid w:val="0"/>
        <w:spacing w:line="560" w:lineRule="exact"/>
        <w:ind w:firstLine="640" w:firstLineChars="200"/>
        <w:rPr>
          <w:rFonts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sz w:val="32"/>
          <w:szCs w:val="32"/>
        </w:rPr>
        <w:t>…</w:t>
      </w:r>
      <w:r>
        <w:rPr>
          <w:rFonts w:hint="eastAsia" w:ascii="仿宋_GB2312" w:hAnsi="仿宋_GB2312" w:eastAsia="仿宋_GB2312" w:cs="仿宋_GB2312"/>
          <w:color w:val="000000"/>
          <w:sz w:val="32"/>
          <w:szCs w:val="28"/>
        </w:rPr>
        <w:t>）决定其他应由监事（会）审议的事项。</w:t>
      </w:r>
    </w:p>
    <w:p>
      <w:pPr>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cs="Times New Roman"/>
          <w:b/>
          <w:bCs/>
          <w:color w:val="000000"/>
          <w:sz w:val="32"/>
          <w:szCs w:val="32"/>
        </w:rPr>
        <w:t>第三十</w:t>
      </w:r>
      <w:r>
        <w:rPr>
          <w:rFonts w:hint="eastAsia" w:ascii="Times New Roman" w:hAnsi="Times New Roman" w:eastAsia="仿宋_GB2312" w:cs="Times New Roman"/>
          <w:b/>
          <w:bCs/>
          <w:color w:val="000000"/>
          <w:sz w:val="32"/>
          <w:szCs w:val="32"/>
          <w:lang w:eastAsia="zh-CN"/>
        </w:rPr>
        <w:t>一</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kern w:val="0"/>
          <w:sz w:val="32"/>
          <w:szCs w:val="32"/>
        </w:rPr>
        <w:t xml:space="preserve"> 召开监事会会议，应有三分之二以上监事出席方能召开，其决议应由全体监事三分之二以上通过方能生效。监事会会议纪要应向全体会员公告。</w:t>
      </w:r>
    </w:p>
    <w:p>
      <w:pPr>
        <w:pStyle w:val="9"/>
        <w:spacing w:line="560" w:lineRule="exact"/>
        <w:ind w:firstLine="642" w:firstLineChars="200"/>
        <w:rPr>
          <w:rFonts w:ascii="Times New Roman" w:hAnsi="Times New Roman" w:eastAsia="仿宋_GB2312"/>
          <w:sz w:val="32"/>
          <w:szCs w:val="32"/>
        </w:rPr>
      </w:pPr>
      <w:r>
        <w:rPr>
          <w:rFonts w:hint="eastAsia" w:ascii="Times New Roman" w:hAnsi="Times New Roman" w:eastAsia="仿宋_GB2312" w:cs="Times New Roman"/>
          <w:b/>
          <w:bCs/>
          <w:color w:val="000000"/>
          <w:sz w:val="32"/>
          <w:szCs w:val="32"/>
        </w:rPr>
        <w:t>第三十</w:t>
      </w:r>
      <w:r>
        <w:rPr>
          <w:rFonts w:hint="eastAsia" w:ascii="Times New Roman" w:hAnsi="Times New Roman" w:eastAsia="仿宋_GB2312" w:cs="Times New Roman"/>
          <w:b/>
          <w:bCs/>
          <w:color w:val="000000"/>
          <w:sz w:val="32"/>
          <w:szCs w:val="32"/>
          <w:lang w:eastAsia="zh-CN"/>
        </w:rPr>
        <w:t>二</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w:t>
      </w:r>
      <w:r>
        <w:rPr>
          <w:rFonts w:ascii="Times New Roman" w:hAnsi="Times New Roman" w:eastAsia="仿宋_GB2312"/>
          <w:sz w:val="32"/>
          <w:szCs w:val="32"/>
        </w:rPr>
        <w:t>监事会可以对本会开展活动情况进行调查；必要时，可以聘请会计师事务所等协助其工作。监事会行使职权所必需的费用，由本会承担。</w:t>
      </w:r>
    </w:p>
    <w:p>
      <w:pPr>
        <w:pStyle w:val="9"/>
        <w:spacing w:line="560" w:lineRule="exact"/>
        <w:ind w:firstLine="640" w:firstLineChars="200"/>
        <w:rPr>
          <w:rFonts w:ascii="Times New Roman" w:hAnsi="Times New Roman" w:eastAsia="仿宋_GB2312"/>
          <w:sz w:val="32"/>
          <w:szCs w:val="32"/>
        </w:rPr>
      </w:pPr>
    </w:p>
    <w:p>
      <w:pPr>
        <w:pStyle w:val="9"/>
        <w:spacing w:line="560" w:lineRule="exact"/>
        <w:ind w:firstLine="0" w:firstLineChars="0"/>
        <w:jc w:val="center"/>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第四节  会长办公会议</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第三十</w:t>
      </w:r>
      <w:r>
        <w:rPr>
          <w:rFonts w:hint="eastAsia" w:eastAsia="仿宋_GB2312" w:cs="Times New Roman"/>
          <w:b/>
          <w:bCs/>
          <w:color w:val="000000"/>
          <w:kern w:val="2"/>
          <w:sz w:val="32"/>
          <w:szCs w:val="32"/>
          <w:lang w:eastAsia="zh-CN"/>
        </w:rPr>
        <w:t>三</w:t>
      </w:r>
      <w:r>
        <w:rPr>
          <w:rFonts w:hint="eastAsia" w:ascii="Times New Roman" w:hAnsi="Times New Roman" w:eastAsia="仿宋_GB2312" w:cs="Times New Roman"/>
          <w:b/>
          <w:bCs/>
          <w:color w:val="000000"/>
          <w:kern w:val="2"/>
          <w:sz w:val="32"/>
          <w:szCs w:val="32"/>
        </w:rPr>
        <w:t xml:space="preserve">条 </w:t>
      </w:r>
      <w:r>
        <w:rPr>
          <w:rFonts w:hint="eastAsia" w:eastAsia="仿宋_GB2312"/>
          <w:b/>
          <w:bCs/>
          <w:color w:val="000000"/>
          <w:kern w:val="2"/>
          <w:sz w:val="32"/>
          <w:szCs w:val="32"/>
        </w:rPr>
        <w:t xml:space="preserve"> </w:t>
      </w:r>
      <w:r>
        <w:rPr>
          <w:rFonts w:hint="eastAsia" w:eastAsia="仿宋_GB2312"/>
          <w:color w:val="000000"/>
          <w:sz w:val="32"/>
          <w:szCs w:val="32"/>
        </w:rPr>
        <w:t>本会</w:t>
      </w:r>
      <w:r>
        <w:rPr>
          <w:rFonts w:eastAsia="仿宋_GB2312"/>
          <w:color w:val="000000"/>
          <w:sz w:val="32"/>
          <w:szCs w:val="32"/>
        </w:rPr>
        <w:t>根据需要可设立会长办公会议，由会长、副会长及秘书长组成，对理事会负责。在理事会闭会期间，按章程规定经理事会授权</w:t>
      </w:r>
      <w:r>
        <w:rPr>
          <w:rFonts w:hint="eastAsia" w:eastAsia="仿宋_GB2312"/>
          <w:color w:val="000000"/>
          <w:sz w:val="32"/>
          <w:szCs w:val="32"/>
        </w:rPr>
        <w:t>，</w:t>
      </w:r>
      <w:r>
        <w:rPr>
          <w:rFonts w:eastAsia="仿宋_GB2312"/>
          <w:color w:val="000000"/>
          <w:sz w:val="32"/>
          <w:szCs w:val="32"/>
        </w:rPr>
        <w:t>可以行使以下职权：</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（一）制定年度工作计划和预算，报理事会审核；</w:t>
      </w:r>
      <w:r>
        <w:rPr>
          <w:rFonts w:eastAsia="仿宋_GB2312"/>
          <w:color w:val="000000"/>
          <w:sz w:val="32"/>
          <w:szCs w:val="32"/>
        </w:rPr>
        <w:br w:type="textWrapping"/>
      </w:r>
      <w:r>
        <w:rPr>
          <w:rFonts w:eastAsia="仿宋_GB2312"/>
          <w:color w:val="000000"/>
          <w:sz w:val="32"/>
          <w:szCs w:val="32"/>
        </w:rPr>
        <w:t xml:space="preserve">    （二）部署办事机构、实体机构开展工作； </w:t>
      </w:r>
      <w:r>
        <w:rPr>
          <w:rFonts w:eastAsia="仿宋_GB2312"/>
          <w:color w:val="000000"/>
          <w:sz w:val="32"/>
          <w:szCs w:val="32"/>
        </w:rPr>
        <w:br w:type="textWrapping"/>
      </w:r>
      <w:r>
        <w:rPr>
          <w:rFonts w:eastAsia="仿宋_GB2312"/>
          <w:color w:val="000000"/>
          <w:sz w:val="32"/>
          <w:szCs w:val="32"/>
        </w:rPr>
        <w:t>　　（三）</w:t>
      </w:r>
      <w:r>
        <w:rPr>
          <w:rFonts w:eastAsia="仿宋_GB2312"/>
          <w:color w:val="000000"/>
          <w:spacing w:val="-4"/>
          <w:sz w:val="32"/>
          <w:szCs w:val="32"/>
        </w:rPr>
        <w:t>提名副秘书长以及各办事机构、实体机构主要负责人，</w:t>
      </w:r>
      <w:r>
        <w:rPr>
          <w:rFonts w:eastAsia="仿宋_GB2312"/>
          <w:color w:val="000000"/>
          <w:sz w:val="32"/>
          <w:szCs w:val="32"/>
        </w:rPr>
        <w:t>交理事会</w:t>
      </w:r>
      <w:r>
        <w:rPr>
          <w:rFonts w:hint="eastAsia" w:eastAsia="仿宋_GB2312"/>
          <w:color w:val="000000"/>
          <w:sz w:val="32"/>
          <w:szCs w:val="32"/>
        </w:rPr>
        <w:t>（常务理事会）</w:t>
      </w:r>
      <w:r>
        <w:rPr>
          <w:rFonts w:eastAsia="仿宋_GB2312"/>
          <w:color w:val="000000"/>
          <w:sz w:val="32"/>
          <w:szCs w:val="32"/>
        </w:rPr>
        <w:t>决定；</w:t>
      </w:r>
      <w:r>
        <w:rPr>
          <w:rFonts w:eastAsia="仿宋_GB2312"/>
          <w:color w:val="000000"/>
          <w:sz w:val="32"/>
          <w:szCs w:val="32"/>
        </w:rPr>
        <w:br w:type="textWrapping"/>
      </w:r>
      <w:r>
        <w:rPr>
          <w:rFonts w:eastAsia="仿宋_GB2312"/>
          <w:color w:val="000000"/>
          <w:sz w:val="32"/>
          <w:szCs w:val="32"/>
        </w:rPr>
        <w:t>　　（四）处理章程规定的其他事务；</w:t>
      </w:r>
    </w:p>
    <w:p>
      <w:pPr>
        <w:pStyle w:val="15"/>
        <w:spacing w:before="0" w:beforeAutospacing="0" w:after="0" w:afterAutospacing="0" w:line="560" w:lineRule="exact"/>
        <w:ind w:firstLine="640" w:firstLineChars="200"/>
        <w:jc w:val="both"/>
        <w:rPr>
          <w:rFonts w:eastAsia="仿宋_GB2312"/>
          <w:color w:val="000000"/>
          <w:sz w:val="32"/>
          <w:szCs w:val="32"/>
        </w:rPr>
      </w:pP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u w:val="single"/>
        </w:rPr>
        <w:t xml:space="preserve">              </w:t>
      </w:r>
      <w:r>
        <w:rPr>
          <w:rFonts w:eastAsia="仿宋_GB2312"/>
          <w:color w:val="000000"/>
          <w:sz w:val="32"/>
          <w:szCs w:val="32"/>
        </w:rPr>
        <w:t>。</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第三十</w:t>
      </w:r>
      <w:r>
        <w:rPr>
          <w:rFonts w:hint="eastAsia" w:eastAsia="仿宋_GB2312" w:cs="Times New Roman"/>
          <w:b/>
          <w:bCs/>
          <w:color w:val="000000"/>
          <w:kern w:val="2"/>
          <w:sz w:val="32"/>
          <w:szCs w:val="32"/>
          <w:lang w:eastAsia="zh-CN"/>
        </w:rPr>
        <w:t>四</w:t>
      </w:r>
      <w:r>
        <w:rPr>
          <w:rFonts w:hint="eastAsia" w:ascii="Times New Roman" w:hAnsi="Times New Roman" w:eastAsia="仿宋_GB2312" w:cs="Times New Roman"/>
          <w:b/>
          <w:bCs/>
          <w:color w:val="000000"/>
          <w:kern w:val="2"/>
          <w:sz w:val="32"/>
          <w:szCs w:val="32"/>
        </w:rPr>
        <w:t xml:space="preserve">条 </w:t>
      </w:r>
      <w:r>
        <w:rPr>
          <w:rFonts w:eastAsia="仿宋_GB2312"/>
          <w:b/>
          <w:color w:val="000000"/>
          <w:sz w:val="32"/>
          <w:szCs w:val="32"/>
        </w:rPr>
        <w:t xml:space="preserve"> </w:t>
      </w:r>
      <w:r>
        <w:rPr>
          <w:rFonts w:eastAsia="仿宋_GB2312"/>
          <w:color w:val="000000"/>
          <w:sz w:val="32"/>
          <w:szCs w:val="32"/>
        </w:rPr>
        <w:t>会长办公会议至少每月召开一次会议。会长办公会议须有三分之二以上的成员出席方能召开，其决议须经到会成员三分之二以上表决通过方能生效。会长办公会议应当对决议形成会议纪要，并向全体理事公告。</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会长办公会议由会长召集和主持；会长因特殊原因不能履行职务时，由会长委托副会长召集和主持。三分之一以上会长办公会议成员可以提议召开会长办公会议，会长应当召集和主持。</w:t>
      </w:r>
    </w:p>
    <w:p>
      <w:pPr>
        <w:pStyle w:val="15"/>
        <w:spacing w:before="0" w:beforeAutospacing="0" w:after="0" w:afterAutospacing="0" w:line="560" w:lineRule="exact"/>
        <w:jc w:val="center"/>
        <w:rPr>
          <w:rFonts w:eastAsia="黑体"/>
          <w:color w:val="000000"/>
          <w:sz w:val="32"/>
          <w:szCs w:val="32"/>
        </w:rPr>
      </w:pPr>
    </w:p>
    <w:p>
      <w:pPr>
        <w:pStyle w:val="15"/>
        <w:spacing w:before="0" w:beforeAutospacing="0" w:after="0" w:afterAutospacing="0" w:line="560" w:lineRule="exact"/>
        <w:jc w:val="center"/>
        <w:rPr>
          <w:rFonts w:eastAsia="楷体_GB2312"/>
          <w:color w:val="000000"/>
          <w:sz w:val="32"/>
          <w:szCs w:val="32"/>
        </w:rPr>
      </w:pPr>
      <w:r>
        <w:rPr>
          <w:rFonts w:eastAsia="楷体_GB2312"/>
          <w:color w:val="000000"/>
          <w:sz w:val="32"/>
          <w:szCs w:val="32"/>
        </w:rPr>
        <w:t>第五节  负责人</w:t>
      </w:r>
    </w:p>
    <w:p>
      <w:pPr>
        <w:tabs>
          <w:tab w:val="left" w:pos="1980"/>
        </w:tabs>
        <w:adjustRightInd w:val="0"/>
        <w:snapToGrid w:val="0"/>
        <w:spacing w:line="560" w:lineRule="exact"/>
        <w:ind w:firstLine="642" w:firstLineChars="200"/>
        <w:rPr>
          <w:rFonts w:ascii="Times New Roman" w:hAnsi="Times New Roman" w:eastAsia="仿宋_GB2312"/>
          <w:color w:val="000000"/>
          <w:spacing w:val="-6"/>
          <w:sz w:val="32"/>
          <w:szCs w:val="32"/>
        </w:rPr>
      </w:pPr>
      <w:r>
        <w:rPr>
          <w:rFonts w:hint="eastAsia" w:ascii="Times New Roman" w:hAnsi="Times New Roman" w:eastAsia="仿宋_GB2312" w:cs="Times New Roman"/>
          <w:b/>
          <w:bCs/>
          <w:color w:val="000000"/>
          <w:sz w:val="32"/>
          <w:szCs w:val="32"/>
        </w:rPr>
        <w:t>第三十</w:t>
      </w:r>
      <w:r>
        <w:rPr>
          <w:rFonts w:hint="eastAsia" w:ascii="Times New Roman" w:hAnsi="Times New Roman" w:eastAsia="仿宋_GB2312" w:cs="Times New Roman"/>
          <w:b/>
          <w:bCs/>
          <w:color w:val="000000"/>
          <w:sz w:val="32"/>
          <w:szCs w:val="32"/>
          <w:lang w:eastAsia="zh-CN"/>
        </w:rPr>
        <w:t>五</w:t>
      </w:r>
      <w:r>
        <w:rPr>
          <w:rFonts w:hint="eastAsia" w:ascii="Times New Roman" w:hAnsi="Times New Roman" w:eastAsia="仿宋_GB2312" w:cs="Times New Roman"/>
          <w:b/>
          <w:bCs/>
          <w:color w:val="000000"/>
          <w:sz w:val="32"/>
          <w:szCs w:val="32"/>
        </w:rPr>
        <w:t xml:space="preserve">条 </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本会的负责人是指会长（或称理事长）1名、</w:t>
      </w:r>
      <w:r>
        <w:rPr>
          <w:rFonts w:ascii="Times New Roman" w:hAnsi="Times New Roman" w:eastAsia="仿宋_GB2312"/>
          <w:color w:val="000000"/>
          <w:spacing w:val="-6"/>
          <w:sz w:val="32"/>
          <w:szCs w:val="32"/>
        </w:rPr>
        <w:t>副会长（或称副理事长）若干名、秘书长1名。负责人总数一般不超过理事会总人数的三分之一</w:t>
      </w:r>
      <w:r>
        <w:rPr>
          <w:rFonts w:hint="eastAsia" w:ascii="Times New Roman" w:hAnsi="Times New Roman" w:eastAsia="仿宋_GB2312"/>
          <w:color w:val="000000"/>
          <w:spacing w:val="-6"/>
          <w:sz w:val="32"/>
          <w:szCs w:val="32"/>
        </w:rPr>
        <w:t>，且为单数。</w:t>
      </w:r>
    </w:p>
    <w:p>
      <w:pPr>
        <w:pStyle w:val="9"/>
        <w:spacing w:line="560" w:lineRule="exact"/>
        <w:ind w:firstLine="640" w:firstLineChars="200"/>
        <w:rPr>
          <w:rFonts w:ascii="Times New Roman" w:hAnsi="Times New Roman" w:eastAsia="仿宋_GB2312"/>
        </w:rPr>
      </w:pPr>
      <w:r>
        <w:rPr>
          <w:rFonts w:ascii="Times New Roman" w:hAnsi="Times New Roman" w:eastAsia="仿宋_GB2312"/>
          <w:color w:val="000000"/>
          <w:kern w:val="0"/>
          <w:sz w:val="32"/>
          <w:szCs w:val="32"/>
        </w:rPr>
        <w:t>会长、副会长、选任制秘书长每届任期与会员</w:t>
      </w:r>
      <w:r>
        <w:rPr>
          <w:rFonts w:hint="eastAsia" w:ascii="Times New Roman" w:hAnsi="Times New Roman" w:eastAsia="仿宋_GB2312"/>
          <w:color w:val="000000"/>
          <w:kern w:val="0"/>
          <w:sz w:val="32"/>
          <w:szCs w:val="32"/>
        </w:rPr>
        <w:t>（代表）</w:t>
      </w:r>
      <w:r>
        <w:rPr>
          <w:rFonts w:ascii="Times New Roman" w:hAnsi="Times New Roman" w:eastAsia="仿宋_GB2312"/>
          <w:color w:val="000000"/>
          <w:kern w:val="0"/>
          <w:sz w:val="32"/>
          <w:szCs w:val="32"/>
        </w:rPr>
        <w:t>大会任期相同，会长连任不得超过两届。因特殊情况需延长任期的（延期1届），须采取差额选举方式，经出席会员（代表）大会表决通过，报登记管理机关备案后方可任职。</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第三十</w:t>
      </w:r>
      <w:r>
        <w:rPr>
          <w:rFonts w:hint="eastAsia" w:ascii="Times New Roman" w:hAnsi="Times New Roman" w:eastAsia="仿宋_GB2312" w:cs="Times New Roman"/>
          <w:b/>
          <w:bCs/>
          <w:color w:val="000000"/>
          <w:sz w:val="32"/>
          <w:szCs w:val="32"/>
          <w:lang w:eastAsia="zh-CN"/>
        </w:rPr>
        <w:t>六</w:t>
      </w:r>
      <w:r>
        <w:rPr>
          <w:rFonts w:hint="eastAsia" w:ascii="Times New Roman" w:hAnsi="Times New Roman" w:eastAsia="仿宋_GB2312" w:cs="Times New Roman"/>
          <w:b/>
          <w:bCs/>
          <w:color w:val="000000"/>
          <w:sz w:val="32"/>
          <w:szCs w:val="32"/>
        </w:rPr>
        <w:t xml:space="preserve">条 </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本会负责人应当遵守法律、法规和章程的规定，忠实履行职责，维护本会的权益，遵守下列行为准则：</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（一）在职务范围内行使权利，不越权；</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（二）不得利用职权为自己或他人谋取不正当利益；</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（三）不得从事损害本会利益的活动；</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w:t>
      </w:r>
    </w:p>
    <w:p>
      <w:pPr>
        <w:adjustRightInd w:val="0"/>
        <w:snapToGrid w:val="0"/>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cs="Times New Roman"/>
          <w:b/>
          <w:bCs/>
          <w:color w:val="000000"/>
          <w:sz w:val="32"/>
          <w:szCs w:val="32"/>
        </w:rPr>
        <w:t>第三十</w:t>
      </w:r>
      <w:r>
        <w:rPr>
          <w:rFonts w:hint="eastAsia" w:ascii="Times New Roman" w:hAnsi="Times New Roman" w:eastAsia="仿宋_GB2312" w:cs="Times New Roman"/>
          <w:b/>
          <w:bCs/>
          <w:color w:val="000000"/>
          <w:sz w:val="32"/>
          <w:szCs w:val="32"/>
          <w:lang w:eastAsia="zh-CN"/>
        </w:rPr>
        <w:t>七</w:t>
      </w:r>
      <w:r>
        <w:rPr>
          <w:rFonts w:hint="eastAsia" w:ascii="Times New Roman" w:hAnsi="Times New Roman" w:eastAsia="仿宋_GB2312" w:cs="Times New Roman"/>
          <w:b/>
          <w:bCs/>
          <w:color w:val="000000"/>
          <w:sz w:val="32"/>
          <w:szCs w:val="32"/>
        </w:rPr>
        <w:t>条</w:t>
      </w:r>
      <w:r>
        <w:rPr>
          <w:rFonts w:ascii="Times New Roman" w:hAnsi="Times New Roman" w:eastAsia="仿宋_GB2312"/>
          <w:color w:val="000000"/>
          <w:sz w:val="32"/>
          <w:szCs w:val="32"/>
        </w:rPr>
        <w:t xml:space="preserve">  会长为本会的法定代表人，</w:t>
      </w:r>
      <w:r>
        <w:rPr>
          <w:rFonts w:ascii="Times New Roman" w:hAnsi="Times New Roman" w:eastAsia="仿宋_GB2312"/>
          <w:color w:val="000000"/>
          <w:kern w:val="0"/>
          <w:sz w:val="32"/>
          <w:szCs w:val="32"/>
        </w:rPr>
        <w:t>应为内地居民，不得同时担任其他社会团体的法定代表人。法定代表人代表本会签署有关重要文件。</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法定代表人任职期间，本会发生违反《</w:t>
      </w:r>
      <w:r>
        <w:rPr>
          <w:rFonts w:hint="eastAsia" w:ascii="Times New Roman" w:hAnsi="Times New Roman" w:eastAsia="仿宋_GB2312"/>
          <w:color w:val="000000"/>
          <w:sz w:val="32"/>
          <w:szCs w:val="32"/>
        </w:rPr>
        <w:t>社会团体</w:t>
      </w:r>
      <w:r>
        <w:rPr>
          <w:rFonts w:ascii="Times New Roman" w:hAnsi="Times New Roman" w:eastAsia="仿宋_GB2312"/>
          <w:color w:val="000000"/>
          <w:sz w:val="32"/>
          <w:szCs w:val="32"/>
        </w:rPr>
        <w:t>登记管理条例》和本章程的行为，法定代表人应当承担相关责任。因法定代表人失职，导致本会发生违法行为或财产损失的，法定代表人应当承担个人责任。</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法定代表人被罢免或卸任后，不再履行本会法定代表人的职权。本会在其被罢免或卸任后的20日内</w:t>
      </w:r>
      <w:r>
        <w:rPr>
          <w:rFonts w:ascii="Times New Roman" w:hAnsi="Times New Roman" w:eastAsia="仿宋_GB2312"/>
          <w:b/>
          <w:color w:val="000000"/>
          <w:sz w:val="32"/>
          <w:szCs w:val="32"/>
        </w:rPr>
        <w:t>，</w:t>
      </w:r>
      <w:r>
        <w:rPr>
          <w:rFonts w:ascii="Times New Roman" w:hAnsi="Times New Roman" w:eastAsia="仿宋_GB2312"/>
          <w:color w:val="000000"/>
          <w:sz w:val="32"/>
          <w:szCs w:val="32"/>
        </w:rPr>
        <w:t>向登记管理机关办理变更登记。</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原任法定代表人不予配合办理法定代表人变更登记的，本会可根据理事会同意变更的决议，向登记管理机关申请变更登记。</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第三十</w:t>
      </w:r>
      <w:r>
        <w:rPr>
          <w:rFonts w:hint="eastAsia" w:eastAsia="仿宋_GB2312" w:cs="Times New Roman"/>
          <w:b/>
          <w:bCs/>
          <w:color w:val="000000"/>
          <w:kern w:val="2"/>
          <w:sz w:val="32"/>
          <w:szCs w:val="32"/>
          <w:lang w:eastAsia="zh-CN"/>
        </w:rPr>
        <w:t>八</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xml:space="preserve">  </w:t>
      </w:r>
      <w:r>
        <w:rPr>
          <w:rFonts w:hint="eastAsia" w:eastAsia="仿宋_GB2312"/>
          <w:b w:val="0"/>
          <w:bCs w:val="0"/>
          <w:color w:val="000000"/>
          <w:kern w:val="2"/>
          <w:sz w:val="32"/>
          <w:szCs w:val="32"/>
        </w:rPr>
        <w:t>本</w:t>
      </w:r>
      <w:r>
        <w:rPr>
          <w:rFonts w:eastAsia="仿宋_GB2312"/>
          <w:color w:val="000000"/>
          <w:sz w:val="32"/>
          <w:szCs w:val="32"/>
        </w:rPr>
        <w:t>会的会长、副会长、秘书长必须具备下列条件：</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（一）坚持中国共产党领导，拥护中国特色社会主义，坚决执行党的路线、方针、政策，具备良好的政治素质；</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（二）在本会内有较大影响；</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（三）会长、副会长、秘书长最高任职年龄</w:t>
      </w:r>
      <w:r>
        <w:rPr>
          <w:rFonts w:hint="eastAsia" w:eastAsia="仿宋_GB2312"/>
          <w:color w:val="000000"/>
          <w:sz w:val="32"/>
          <w:szCs w:val="32"/>
        </w:rPr>
        <w:t>一般不</w:t>
      </w:r>
      <w:r>
        <w:rPr>
          <w:rFonts w:eastAsia="仿宋_GB2312"/>
          <w:color w:val="000000"/>
          <w:sz w:val="32"/>
          <w:szCs w:val="32"/>
        </w:rPr>
        <w:t>超过70周岁，</w:t>
      </w:r>
      <w:r>
        <w:rPr>
          <w:rFonts w:hint="eastAsia" w:eastAsia="仿宋_GB2312"/>
          <w:color w:val="000000"/>
          <w:sz w:val="32"/>
          <w:szCs w:val="32"/>
        </w:rPr>
        <w:t>聘任制</w:t>
      </w:r>
      <w:r>
        <w:rPr>
          <w:rFonts w:eastAsia="仿宋_GB2312"/>
          <w:color w:val="000000"/>
          <w:sz w:val="32"/>
          <w:szCs w:val="32"/>
        </w:rPr>
        <w:t>秘书长为专职</w:t>
      </w:r>
      <w:r>
        <w:rPr>
          <w:rFonts w:hint="eastAsia" w:eastAsia="仿宋_GB2312"/>
          <w:color w:val="000000"/>
          <w:sz w:val="32"/>
          <w:szCs w:val="32"/>
        </w:rPr>
        <w:t>（如超过最高任职年龄的，须经理事会表决通过，经登记管理机关批准同意后，方可任职）</w:t>
      </w:r>
      <w:r>
        <w:rPr>
          <w:rFonts w:eastAsia="仿宋_GB2312"/>
          <w:color w:val="000000"/>
          <w:sz w:val="32"/>
          <w:szCs w:val="32"/>
        </w:rPr>
        <w:t>；</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（四）身体健康，能坚持正常工作；</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（五）具有完全民事行为能力；</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w:t>
      </w:r>
      <w:r>
        <w:rPr>
          <w:rFonts w:eastAsia="仿宋_GB2312"/>
          <w:color w:val="000000"/>
          <w:sz w:val="32"/>
          <w:szCs w:val="32"/>
          <w:u w:val="single"/>
        </w:rPr>
        <w:t xml:space="preserve">              </w:t>
      </w:r>
      <w:r>
        <w:rPr>
          <w:rFonts w:eastAsia="仿宋_GB2312"/>
          <w:color w:val="000000"/>
          <w:sz w:val="32"/>
          <w:szCs w:val="32"/>
        </w:rPr>
        <w:t>。</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kern w:val="2"/>
          <w:sz w:val="32"/>
          <w:szCs w:val="32"/>
        </w:rPr>
      </w:pPr>
      <w:r>
        <w:rPr>
          <w:rFonts w:hint="eastAsia" w:ascii="Times New Roman" w:hAnsi="Times New Roman" w:eastAsia="仿宋_GB2312" w:cs="Times New Roman"/>
          <w:b/>
          <w:bCs/>
          <w:color w:val="000000"/>
          <w:kern w:val="2"/>
          <w:sz w:val="32"/>
          <w:szCs w:val="32"/>
        </w:rPr>
        <w:t>第三十</w:t>
      </w:r>
      <w:r>
        <w:rPr>
          <w:rFonts w:hint="eastAsia" w:eastAsia="仿宋_GB2312" w:cs="Times New Roman"/>
          <w:b/>
          <w:bCs/>
          <w:color w:val="000000"/>
          <w:kern w:val="2"/>
          <w:sz w:val="32"/>
          <w:szCs w:val="32"/>
          <w:lang w:eastAsia="zh-CN"/>
        </w:rPr>
        <w:t>九</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kern w:val="2"/>
          <w:sz w:val="32"/>
          <w:szCs w:val="32"/>
        </w:rPr>
        <w:t xml:space="preserve"> 有下列情形之一的，不能担任本会负责人：</w:t>
      </w:r>
    </w:p>
    <w:p>
      <w:pPr>
        <w:numPr>
          <w:ilvl w:val="0"/>
          <w:numId w:val="1"/>
        </w:num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无民事行为能力或者限制民事行为能力；</w:t>
      </w:r>
    </w:p>
    <w:p>
      <w:pPr>
        <w:numPr>
          <w:ilvl w:val="0"/>
          <w:numId w:val="1"/>
        </w:num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正在或者曾经受到剥夺政治权利的刑事处罚；</w:t>
      </w:r>
    </w:p>
    <w:p>
      <w:pPr>
        <w:numPr>
          <w:ilvl w:val="0"/>
          <w:numId w:val="1"/>
        </w:num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曾在被吊销登记证书的社会组织担任负责人；</w:t>
      </w:r>
    </w:p>
    <w:p>
      <w:pPr>
        <w:numPr>
          <w:ilvl w:val="0"/>
          <w:numId w:val="1"/>
        </w:num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正在被列入失信被执行人名单</w:t>
      </w:r>
      <w:r>
        <w:rPr>
          <w:rFonts w:ascii="Times New Roman" w:hAnsi="Times New Roman" w:eastAsia="仿宋_GB2312"/>
          <w:color w:val="000000"/>
          <w:sz w:val="32"/>
          <w:szCs w:val="32"/>
        </w:rPr>
        <w:t>；</w:t>
      </w:r>
    </w:p>
    <w:p>
      <w:pPr>
        <w:numPr>
          <w:ilvl w:val="-1"/>
          <w:numId w:val="0"/>
        </w:numPr>
        <w:adjustRightInd w:val="0"/>
        <w:snapToGrid w:val="0"/>
        <w:spacing w:line="560" w:lineRule="exact"/>
        <w:ind w:firstLine="640" w:firstLineChars="200"/>
        <w:rPr>
          <w:rFonts w:hint="eastAsia" w:ascii="Times New Roman" w:hAnsi="Times New Roman" w:eastAsia="仿宋_GB2312"/>
          <w:color w:val="000000"/>
          <w:sz w:val="32"/>
          <w:szCs w:val="32"/>
        </w:rPr>
      </w:pPr>
      <w:r>
        <w:rPr>
          <w:sz w:val="32"/>
          <w:szCs w:val="32"/>
        </w:rPr>
        <w:t>（…）</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w:t>
      </w:r>
    </w:p>
    <w:p>
      <w:pPr>
        <w:numPr>
          <w:ilvl w:val="-1"/>
          <w:numId w:val="0"/>
        </w:numPr>
        <w:adjustRightInd w:val="0"/>
        <w:snapToGrid w:val="0"/>
        <w:spacing w:line="560" w:lineRule="exact"/>
        <w:ind w:firstLine="640" w:firstLineChars="200"/>
        <w:rPr>
          <w:rFonts w:ascii="Times New Roman" w:hAnsi="Times New Roman" w:eastAsia="仿宋_GB2312"/>
          <w:color w:val="000000"/>
          <w:sz w:val="32"/>
          <w:szCs w:val="32"/>
        </w:rPr>
      </w:pPr>
      <w:r>
        <w:rPr>
          <w:sz w:val="32"/>
          <w:szCs w:val="32"/>
        </w:rPr>
        <w:t>（…）</w:t>
      </w:r>
      <w:r>
        <w:rPr>
          <w:rFonts w:ascii="Times New Roman" w:hAnsi="Times New Roman" w:eastAsia="仿宋_GB2312"/>
          <w:color w:val="000000"/>
          <w:sz w:val="32"/>
          <w:szCs w:val="32"/>
        </w:rPr>
        <w:t>其他不符合国家有关规定的情形。</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eastAsia="仿宋_GB2312" w:cs="Times New Roman"/>
          <w:b/>
          <w:bCs/>
          <w:color w:val="000000"/>
          <w:kern w:val="2"/>
          <w:sz w:val="32"/>
          <w:szCs w:val="32"/>
          <w:lang w:eastAsia="zh-CN"/>
        </w:rPr>
        <w:t>四十</w:t>
      </w:r>
      <w:r>
        <w:rPr>
          <w:rFonts w:hint="eastAsia" w:ascii="Times New Roman" w:hAnsi="Times New Roman" w:eastAsia="仿宋_GB2312" w:cs="Times New Roman"/>
          <w:b/>
          <w:bCs/>
          <w:color w:val="000000"/>
          <w:kern w:val="2"/>
          <w:sz w:val="32"/>
          <w:szCs w:val="32"/>
        </w:rPr>
        <w:t>条</w:t>
      </w:r>
      <w:r>
        <w:rPr>
          <w:rFonts w:eastAsia="仿宋_GB2312"/>
          <w:color w:val="000000"/>
          <w:sz w:val="32"/>
          <w:szCs w:val="32"/>
        </w:rPr>
        <w:t xml:space="preserve">  本会会长行使下列职权：</w:t>
      </w:r>
    </w:p>
    <w:p>
      <w:pPr>
        <w:pStyle w:val="15"/>
        <w:spacing w:before="0" w:beforeAutospacing="0" w:after="0" w:afterAutospacing="0" w:line="560" w:lineRule="exact"/>
        <w:ind w:firstLine="612" w:firstLineChars="200"/>
        <w:jc w:val="both"/>
        <w:rPr>
          <w:rFonts w:eastAsia="仿宋_GB2312"/>
          <w:color w:val="000000"/>
          <w:spacing w:val="-7"/>
          <w:sz w:val="32"/>
          <w:szCs w:val="32"/>
        </w:rPr>
      </w:pPr>
      <w:r>
        <w:rPr>
          <w:rFonts w:eastAsia="仿宋_GB2312"/>
          <w:color w:val="000000"/>
          <w:spacing w:val="-7"/>
          <w:sz w:val="32"/>
          <w:szCs w:val="32"/>
        </w:rPr>
        <w:t>（一）召集和主持理事会（常务理事会）会议、会长办公会议；</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w:t>
      </w:r>
      <w:r>
        <w:rPr>
          <w:rFonts w:hint="eastAsia" w:eastAsia="仿宋_GB2312"/>
          <w:color w:val="000000"/>
          <w:sz w:val="32"/>
          <w:szCs w:val="32"/>
        </w:rPr>
        <w:t>检查各项会议决议的落实情况</w:t>
      </w:r>
      <w:r>
        <w:rPr>
          <w:rFonts w:eastAsia="仿宋_GB2312"/>
          <w:color w:val="000000"/>
          <w:sz w:val="32"/>
          <w:szCs w:val="32"/>
        </w:rPr>
        <w:t>；</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（三）代表本会签署有关重要文件；</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w:t>
      </w:r>
      <w:r>
        <w:rPr>
          <w:rFonts w:eastAsia="仿宋_GB2312"/>
          <w:color w:val="000000"/>
          <w:sz w:val="32"/>
          <w:szCs w:val="32"/>
          <w:u w:val="single"/>
        </w:rPr>
        <w:t xml:space="preserve">             </w:t>
      </w:r>
      <w:r>
        <w:rPr>
          <w:rFonts w:eastAsia="仿宋_GB2312"/>
          <w:color w:val="000000"/>
          <w:sz w:val="32"/>
          <w:szCs w:val="32"/>
        </w:rPr>
        <w:t xml:space="preserve"> 。</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会长每年向理事会进行述职。不能履行职责时，由其委托或理事会（常务理事会）推选一名副会长代为履行职责。</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第四十</w:t>
      </w:r>
      <w:r>
        <w:rPr>
          <w:rFonts w:hint="eastAsia" w:eastAsia="仿宋_GB2312" w:cs="Times New Roman"/>
          <w:b/>
          <w:bCs/>
          <w:color w:val="000000"/>
          <w:kern w:val="2"/>
          <w:sz w:val="32"/>
          <w:szCs w:val="32"/>
          <w:lang w:eastAsia="zh-CN"/>
        </w:rPr>
        <w:t>一</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本会副会长协助会长开展工作，按照各自任务分工履行相应职责。</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第四十</w:t>
      </w:r>
      <w:r>
        <w:rPr>
          <w:rFonts w:hint="eastAsia" w:eastAsia="仿宋_GB2312" w:cs="Times New Roman"/>
          <w:b/>
          <w:bCs/>
          <w:color w:val="000000"/>
          <w:kern w:val="2"/>
          <w:sz w:val="32"/>
          <w:szCs w:val="32"/>
          <w:lang w:eastAsia="zh-CN"/>
        </w:rPr>
        <w:t>二</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xml:space="preserve">  </w:t>
      </w:r>
      <w:r>
        <w:rPr>
          <w:rFonts w:hint="eastAsia" w:eastAsia="仿宋_GB2312"/>
          <w:color w:val="000000"/>
          <w:sz w:val="32"/>
          <w:szCs w:val="32"/>
        </w:rPr>
        <w:t>本会的秘书长采用</w:t>
      </w:r>
      <w:r>
        <w:rPr>
          <w:rFonts w:hint="eastAsia" w:eastAsia="仿宋_GB2312"/>
          <w:b/>
          <w:bCs/>
          <w:color w:val="000000"/>
          <w:sz w:val="32"/>
          <w:szCs w:val="32"/>
        </w:rPr>
        <w:t>（二选一）</w:t>
      </w:r>
    </w:p>
    <w:p>
      <w:pPr>
        <w:pStyle w:val="15"/>
        <w:numPr>
          <w:ilvl w:val="0"/>
          <w:numId w:val="2"/>
        </w:numPr>
        <w:spacing w:before="0" w:beforeAutospacing="0" w:after="0" w:afterAutospacing="0" w:line="560" w:lineRule="exact"/>
        <w:ind w:leftChars="0" w:hanging="420" w:firstLineChars="0"/>
        <w:jc w:val="both"/>
        <w:rPr>
          <w:rFonts w:eastAsia="仿宋_GB2312"/>
          <w:color w:val="000000"/>
          <w:sz w:val="32"/>
          <w:szCs w:val="32"/>
        </w:rPr>
      </w:pPr>
      <w:r>
        <w:rPr>
          <w:rFonts w:hint="eastAsia" w:ascii="仿宋" w:hAnsi="仿宋" w:eastAsia="仿宋" w:cs="仿宋"/>
          <w:sz w:val="32"/>
          <w:szCs w:val="32"/>
        </w:rPr>
        <w:t>选任制</w:t>
      </w:r>
      <w:r>
        <w:rPr>
          <w:rFonts w:hint="eastAsia" w:eastAsia="仿宋_GB2312"/>
          <w:color w:val="000000"/>
          <w:sz w:val="32"/>
          <w:szCs w:val="32"/>
        </w:rPr>
        <w:t>，秘书长和会长不能在同一会员单位中产生。会长不得兼任秘书长。秘书长出席理事会（常务理事会）和会员（代表）大会、会长办公会议。</w:t>
      </w:r>
    </w:p>
    <w:p>
      <w:pPr>
        <w:pStyle w:val="15"/>
        <w:numPr>
          <w:ilvl w:val="0"/>
          <w:numId w:val="3"/>
        </w:numPr>
        <w:spacing w:before="0" w:beforeAutospacing="0" w:after="0" w:afterAutospacing="0" w:line="560" w:lineRule="exact"/>
        <w:ind w:left="0" w:leftChars="0" w:firstLine="0" w:firstLineChars="0"/>
        <w:jc w:val="both"/>
        <w:rPr>
          <w:rFonts w:eastAsia="仿宋_GB2312"/>
          <w:color w:val="000000"/>
          <w:sz w:val="32"/>
          <w:szCs w:val="32"/>
        </w:rPr>
      </w:pPr>
      <w:r>
        <w:rPr>
          <w:rFonts w:hint="eastAsia" w:eastAsia="仿宋_GB2312"/>
          <w:color w:val="000000"/>
          <w:sz w:val="32"/>
          <w:szCs w:val="32"/>
        </w:rPr>
        <w:t>聘任制，秘书长和会长不能在同一会员单位中产生。会长不得兼任秘书长。秘书长列席理事会（常务理事会）和会员（代表）大会、会长办公会议。</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第四十</w:t>
      </w:r>
      <w:r>
        <w:rPr>
          <w:rFonts w:hint="eastAsia" w:eastAsia="仿宋_GB2312" w:cs="Times New Roman"/>
          <w:b/>
          <w:bCs/>
          <w:color w:val="000000"/>
          <w:kern w:val="2"/>
          <w:sz w:val="32"/>
          <w:szCs w:val="32"/>
          <w:lang w:eastAsia="zh-CN"/>
        </w:rPr>
        <w:t>三</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xml:space="preserve"> </w:t>
      </w:r>
      <w:r>
        <w:rPr>
          <w:rFonts w:eastAsia="仿宋_GB2312"/>
          <w:color w:val="000000"/>
          <w:sz w:val="32"/>
          <w:szCs w:val="32"/>
        </w:rPr>
        <w:t xml:space="preserve"> 本会秘书长在会长领导下开展工作，秘书长对理事会负责</w:t>
      </w:r>
      <w:r>
        <w:rPr>
          <w:rFonts w:hint="eastAsia" w:eastAsia="仿宋_GB2312"/>
          <w:color w:val="000000"/>
          <w:sz w:val="32"/>
          <w:szCs w:val="32"/>
        </w:rPr>
        <w:t>，</w:t>
      </w:r>
      <w:r>
        <w:rPr>
          <w:rFonts w:eastAsia="仿宋_GB2312"/>
          <w:color w:val="000000"/>
          <w:sz w:val="32"/>
          <w:szCs w:val="32"/>
        </w:rPr>
        <w:t>行使下列职权：</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（一）主持</w:t>
      </w:r>
      <w:r>
        <w:rPr>
          <w:rFonts w:hint="eastAsia" w:eastAsia="仿宋_GB2312"/>
          <w:color w:val="000000"/>
          <w:sz w:val="32"/>
          <w:szCs w:val="32"/>
        </w:rPr>
        <w:t>秘书处</w:t>
      </w:r>
      <w:r>
        <w:rPr>
          <w:rFonts w:eastAsia="仿宋_GB2312"/>
          <w:color w:val="000000"/>
          <w:sz w:val="32"/>
          <w:szCs w:val="32"/>
        </w:rPr>
        <w:t>开展日常工作，组织实施年度工作计划；</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（二）组织制定、实施年度工作计划和预算；</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（三）协调各办事机构、实体机构开展工作；</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（四）提名办事机构、实体机构专职工作人员的聘用，报理事会</w:t>
      </w:r>
      <w:r>
        <w:rPr>
          <w:rFonts w:hint="eastAsia" w:eastAsia="仿宋_GB2312"/>
          <w:color w:val="000000"/>
          <w:sz w:val="32"/>
          <w:szCs w:val="32"/>
        </w:rPr>
        <w:t>（常务理事会）</w:t>
      </w:r>
      <w:r>
        <w:rPr>
          <w:rFonts w:eastAsia="仿宋_GB2312"/>
          <w:color w:val="000000"/>
          <w:sz w:val="32"/>
          <w:szCs w:val="32"/>
        </w:rPr>
        <w:t>批准；</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（五）处理其他日常事务；</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w:t>
      </w:r>
      <w:r>
        <w:rPr>
          <w:rFonts w:eastAsia="仿宋_GB2312"/>
          <w:color w:val="000000"/>
          <w:sz w:val="32"/>
          <w:szCs w:val="32"/>
          <w:u w:val="single"/>
        </w:rPr>
        <w:t xml:space="preserve">             </w:t>
      </w:r>
      <w:r>
        <w:rPr>
          <w:rFonts w:eastAsia="仿宋_GB2312"/>
          <w:color w:val="000000"/>
          <w:sz w:val="32"/>
          <w:szCs w:val="32"/>
        </w:rPr>
        <w:t xml:space="preserve"> 。</w:t>
      </w:r>
    </w:p>
    <w:p>
      <w:pPr>
        <w:spacing w:line="560" w:lineRule="exact"/>
        <w:ind w:firstLine="642" w:firstLineChars="200"/>
        <w:rPr>
          <w:rFonts w:ascii="Times New Roman" w:hAnsi="Times New Roman" w:eastAsia="仿宋_GB2312"/>
          <w:b/>
          <w:bCs/>
          <w:color w:val="000000"/>
          <w:sz w:val="32"/>
          <w:szCs w:val="32"/>
        </w:rPr>
      </w:pPr>
      <w:r>
        <w:rPr>
          <w:rFonts w:hint="eastAsia" w:ascii="Times New Roman" w:hAnsi="Times New Roman" w:eastAsia="仿宋_GB2312" w:cs="Times New Roman"/>
          <w:b/>
          <w:bCs/>
          <w:color w:val="000000"/>
          <w:sz w:val="32"/>
          <w:szCs w:val="32"/>
        </w:rPr>
        <w:t>第四十</w:t>
      </w:r>
      <w:r>
        <w:rPr>
          <w:rFonts w:hint="eastAsia" w:ascii="Times New Roman" w:hAnsi="Times New Roman" w:eastAsia="仿宋_GB2312" w:cs="Times New Roman"/>
          <w:b/>
          <w:bCs/>
          <w:color w:val="000000"/>
          <w:sz w:val="32"/>
          <w:szCs w:val="32"/>
          <w:lang w:eastAsia="zh-CN"/>
        </w:rPr>
        <w:t>四</w:t>
      </w:r>
      <w:r>
        <w:rPr>
          <w:rFonts w:hint="eastAsia" w:ascii="Times New Roman" w:hAnsi="Times New Roman" w:eastAsia="仿宋_GB2312" w:cs="Times New Roman"/>
          <w:b/>
          <w:bCs/>
          <w:color w:val="000000"/>
          <w:sz w:val="32"/>
          <w:szCs w:val="32"/>
        </w:rPr>
        <w:t>条</w:t>
      </w:r>
      <w:r>
        <w:rPr>
          <w:rFonts w:ascii="Times New Roman" w:hAnsi="Times New Roman" w:eastAsia="仿宋_GB2312"/>
          <w:color w:val="000000"/>
          <w:kern w:val="0"/>
          <w:sz w:val="32"/>
          <w:szCs w:val="32"/>
        </w:rPr>
        <w:t xml:space="preserve">  本会届中副会长、秘书长（选任制）的变更和增补必须向全体会员公告，并经会员</w:t>
      </w:r>
      <w:r>
        <w:rPr>
          <w:rFonts w:hint="eastAsia" w:ascii="Times New Roman" w:hAnsi="Times New Roman" w:eastAsia="仿宋_GB2312"/>
          <w:color w:val="000000"/>
          <w:kern w:val="0"/>
          <w:sz w:val="32"/>
          <w:szCs w:val="32"/>
        </w:rPr>
        <w:t>（代表）</w:t>
      </w:r>
      <w:r>
        <w:rPr>
          <w:rFonts w:ascii="Times New Roman" w:hAnsi="Times New Roman" w:eastAsia="仿宋_GB2312"/>
          <w:color w:val="000000"/>
          <w:kern w:val="0"/>
          <w:sz w:val="32"/>
          <w:szCs w:val="32"/>
        </w:rPr>
        <w:t>大会追认，并及时填写《社会团体负责人备案表》，向登记管理机关备案。</w:t>
      </w:r>
    </w:p>
    <w:p>
      <w:pPr>
        <w:spacing w:line="560" w:lineRule="exact"/>
        <w:ind w:firstLine="642" w:firstLineChars="200"/>
        <w:rPr>
          <w:rFonts w:ascii="Times New Roman" w:hAnsi="Times New Roman" w:eastAsia="仿宋_GB2312"/>
          <w:color w:val="000000"/>
          <w:kern w:val="0"/>
          <w:sz w:val="32"/>
          <w:szCs w:val="32"/>
        </w:rPr>
      </w:pPr>
      <w:r>
        <w:rPr>
          <w:rFonts w:hint="eastAsia" w:ascii="Times New Roman" w:hAnsi="Times New Roman" w:eastAsia="仿宋_GB2312" w:cs="Times New Roman"/>
          <w:b/>
          <w:bCs/>
          <w:color w:val="000000"/>
          <w:sz w:val="32"/>
          <w:szCs w:val="32"/>
        </w:rPr>
        <w:t>第四十</w:t>
      </w:r>
      <w:r>
        <w:rPr>
          <w:rFonts w:hint="eastAsia" w:ascii="Times New Roman" w:hAnsi="Times New Roman" w:eastAsia="仿宋_GB2312" w:cs="Times New Roman"/>
          <w:b/>
          <w:bCs/>
          <w:color w:val="000000"/>
          <w:sz w:val="32"/>
          <w:szCs w:val="32"/>
          <w:lang w:eastAsia="zh-CN"/>
        </w:rPr>
        <w:t>五</w:t>
      </w:r>
      <w:r>
        <w:rPr>
          <w:rFonts w:hint="eastAsia" w:ascii="Times New Roman" w:hAnsi="Times New Roman" w:eastAsia="仿宋_GB2312" w:cs="Times New Roman"/>
          <w:b/>
          <w:bCs/>
          <w:color w:val="000000"/>
          <w:sz w:val="32"/>
          <w:szCs w:val="32"/>
        </w:rPr>
        <w:t>条</w:t>
      </w:r>
      <w:r>
        <w:rPr>
          <w:rFonts w:ascii="Times New Roman" w:hAnsi="Times New Roman" w:eastAsia="仿宋_GB2312"/>
          <w:sz w:val="32"/>
          <w:szCs w:val="32"/>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kern w:val="0"/>
          <w:sz w:val="32"/>
          <w:szCs w:val="32"/>
        </w:rPr>
        <w:t>本会会长（法定代表人）的变更。本会会长（法定代表人）在任期内不能继续担任会长的，会长单位应提前2个月书面报告理事会</w:t>
      </w:r>
      <w:r>
        <w:rPr>
          <w:rFonts w:hint="eastAsia" w:ascii="Times New Roman" w:hAnsi="Times New Roman" w:eastAsia="仿宋_GB2312"/>
          <w:color w:val="000000"/>
          <w:kern w:val="0"/>
          <w:sz w:val="32"/>
          <w:szCs w:val="32"/>
        </w:rPr>
        <w:t>（常务理事会）</w:t>
      </w:r>
      <w:r>
        <w:rPr>
          <w:rFonts w:ascii="Times New Roman" w:hAnsi="Times New Roman" w:eastAsia="仿宋_GB2312"/>
          <w:color w:val="000000"/>
          <w:kern w:val="0"/>
          <w:sz w:val="32"/>
          <w:szCs w:val="32"/>
        </w:rPr>
        <w:t>，并可推荐其他相应人选作为会长（法定代表人）继任人选。理事会</w:t>
      </w:r>
      <w:r>
        <w:rPr>
          <w:rFonts w:hint="eastAsia" w:ascii="Times New Roman" w:hAnsi="Times New Roman" w:eastAsia="仿宋_GB2312"/>
          <w:color w:val="000000"/>
          <w:kern w:val="0"/>
          <w:sz w:val="32"/>
          <w:szCs w:val="32"/>
        </w:rPr>
        <w:t>（常务理事会）</w:t>
      </w:r>
      <w:r>
        <w:rPr>
          <w:rFonts w:ascii="Times New Roman" w:hAnsi="Times New Roman" w:eastAsia="仿宋_GB2312"/>
          <w:color w:val="000000"/>
          <w:kern w:val="0"/>
          <w:sz w:val="32"/>
          <w:szCs w:val="32"/>
        </w:rPr>
        <w:t>在收到会长单位报告后，应在30天内召开理事会</w:t>
      </w:r>
      <w:r>
        <w:rPr>
          <w:rFonts w:hint="eastAsia" w:ascii="Times New Roman" w:hAnsi="Times New Roman" w:eastAsia="仿宋_GB2312"/>
          <w:color w:val="000000"/>
          <w:kern w:val="0"/>
          <w:sz w:val="32"/>
          <w:szCs w:val="32"/>
        </w:rPr>
        <w:t>会议</w:t>
      </w:r>
      <w:r>
        <w:rPr>
          <w:rFonts w:ascii="Times New Roman" w:hAnsi="Times New Roman" w:eastAsia="仿宋_GB2312"/>
          <w:color w:val="000000"/>
          <w:kern w:val="0"/>
          <w:sz w:val="32"/>
          <w:szCs w:val="32"/>
        </w:rPr>
        <w:t>讨论研究。</w:t>
      </w:r>
    </w:p>
    <w:p>
      <w:pPr>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理事会</w:t>
      </w:r>
      <w:r>
        <w:rPr>
          <w:rFonts w:ascii="Times New Roman" w:hAnsi="Times New Roman" w:eastAsia="仿宋_GB2312"/>
          <w:color w:val="000000"/>
          <w:kern w:val="0"/>
          <w:sz w:val="32"/>
          <w:szCs w:val="32"/>
        </w:rPr>
        <w:t>通过法定代表人变更后，本会应及时向登记管理机关</w:t>
      </w:r>
      <w:r>
        <w:rPr>
          <w:rFonts w:hint="eastAsia" w:ascii="Times New Roman" w:hAnsi="Times New Roman" w:eastAsia="仿宋_GB2312"/>
          <w:color w:val="000000"/>
          <w:kern w:val="0"/>
          <w:sz w:val="32"/>
          <w:szCs w:val="32"/>
        </w:rPr>
        <w:t>办理</w:t>
      </w:r>
      <w:r>
        <w:rPr>
          <w:rFonts w:ascii="Times New Roman" w:hAnsi="Times New Roman" w:eastAsia="仿宋_GB2312"/>
          <w:color w:val="000000"/>
          <w:kern w:val="0"/>
          <w:sz w:val="32"/>
          <w:szCs w:val="32"/>
        </w:rPr>
        <w:t>法定代表人</w:t>
      </w:r>
      <w:r>
        <w:rPr>
          <w:rFonts w:hint="eastAsia" w:ascii="Times New Roman" w:hAnsi="Times New Roman" w:eastAsia="仿宋_GB2312"/>
          <w:color w:val="000000"/>
          <w:kern w:val="0"/>
          <w:sz w:val="32"/>
          <w:szCs w:val="32"/>
        </w:rPr>
        <w:t>变更登记</w:t>
      </w:r>
      <w:r>
        <w:rPr>
          <w:rFonts w:ascii="Times New Roman" w:hAnsi="Times New Roman" w:eastAsia="仿宋_GB2312"/>
          <w:color w:val="000000"/>
          <w:kern w:val="0"/>
          <w:sz w:val="32"/>
          <w:szCs w:val="32"/>
        </w:rPr>
        <w:t>。</w:t>
      </w:r>
    </w:p>
    <w:p>
      <w:pPr>
        <w:pStyle w:val="15"/>
        <w:spacing w:before="0" w:beforeAutospacing="0" w:after="0" w:afterAutospacing="0" w:line="560" w:lineRule="exact"/>
        <w:ind w:firstLine="640" w:firstLineChars="200"/>
        <w:jc w:val="both"/>
        <w:rPr>
          <w:rFonts w:eastAsia="黑体"/>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第五章  内部管理</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第四十</w:t>
      </w:r>
      <w:r>
        <w:rPr>
          <w:rFonts w:hint="eastAsia" w:eastAsia="仿宋_GB2312" w:cs="Times New Roman"/>
          <w:b/>
          <w:bCs/>
          <w:color w:val="000000"/>
          <w:kern w:val="2"/>
          <w:sz w:val="32"/>
          <w:szCs w:val="32"/>
          <w:lang w:eastAsia="zh-CN"/>
        </w:rPr>
        <w:t>六</w:t>
      </w:r>
      <w:r>
        <w:rPr>
          <w:rFonts w:hint="eastAsia" w:ascii="Times New Roman" w:hAnsi="Times New Roman" w:eastAsia="仿宋_GB2312" w:cs="Times New Roman"/>
          <w:b/>
          <w:bCs/>
          <w:color w:val="000000"/>
          <w:kern w:val="2"/>
          <w:sz w:val="32"/>
          <w:szCs w:val="32"/>
        </w:rPr>
        <w:t>条</w:t>
      </w:r>
      <w:r>
        <w:rPr>
          <w:rFonts w:eastAsia="仿宋_GB2312"/>
          <w:color w:val="000000"/>
          <w:sz w:val="32"/>
          <w:szCs w:val="32"/>
        </w:rPr>
        <w:t xml:space="preserve">  本会建立各项内部管理制度，完善相关管理规程。建立《会员管理办法》《会员代表选举办法》《会费管理办法》《会员（代表）大会选举规程》《理事会选举规程》《财务管理制度》《分支机构</w:t>
      </w:r>
      <w:r>
        <w:rPr>
          <w:rFonts w:hint="eastAsia" w:eastAsia="仿宋_GB2312"/>
          <w:color w:val="000000"/>
          <w:sz w:val="32"/>
          <w:szCs w:val="32"/>
        </w:rPr>
        <w:t>和</w:t>
      </w:r>
      <w:r>
        <w:rPr>
          <w:rFonts w:eastAsia="仿宋_GB2312"/>
          <w:color w:val="000000"/>
          <w:sz w:val="32"/>
          <w:szCs w:val="32"/>
        </w:rPr>
        <w:t>代表机构管理办法》《办事机构管理办法》等相关制度和文件。〖以上具体列明的各项制度必须制定，具体名称由</w:t>
      </w:r>
      <w:r>
        <w:rPr>
          <w:rFonts w:hint="eastAsia" w:eastAsia="仿宋_GB2312"/>
          <w:color w:val="000000"/>
          <w:sz w:val="32"/>
          <w:szCs w:val="32"/>
        </w:rPr>
        <w:t>本会</w:t>
      </w:r>
      <w:r>
        <w:rPr>
          <w:rFonts w:eastAsia="仿宋_GB2312"/>
          <w:color w:val="000000"/>
          <w:sz w:val="32"/>
          <w:szCs w:val="32"/>
        </w:rPr>
        <w:t>自行决定。</w:t>
      </w:r>
      <w:r>
        <w:rPr>
          <w:rFonts w:hint="eastAsia" w:eastAsia="仿宋_GB2312"/>
          <w:color w:val="000000"/>
          <w:sz w:val="32"/>
          <w:szCs w:val="32"/>
        </w:rPr>
        <w:t>如本会不实行会员代表大会制度、不设立分支机构、代表机构，可不制定《会员代表选举办法》《分支机构、代表机构管理办法》</w:t>
      </w:r>
      <w:r>
        <w:rPr>
          <w:rFonts w:eastAsia="仿宋_GB2312"/>
          <w:color w:val="000000"/>
          <w:sz w:val="32"/>
          <w:szCs w:val="32"/>
        </w:rPr>
        <w:t>〗</w:t>
      </w:r>
    </w:p>
    <w:p>
      <w:pPr>
        <w:adjustRightInd w:val="0"/>
        <w:snapToGrid w:val="0"/>
        <w:spacing w:line="560" w:lineRule="exact"/>
        <w:ind w:firstLine="642" w:firstLineChars="200"/>
        <w:rPr>
          <w:rFonts w:ascii="Times New Roman" w:hAnsi="Times New Roman" w:eastAsia="仿宋_GB2312"/>
          <w:color w:val="000000"/>
          <w:spacing w:val="-2"/>
          <w:sz w:val="32"/>
          <w:szCs w:val="32"/>
        </w:rPr>
      </w:pPr>
      <w:r>
        <w:rPr>
          <w:rFonts w:hint="eastAsia" w:ascii="Times New Roman" w:hAnsi="Times New Roman" w:eastAsia="仿宋_GB2312" w:cs="Times New Roman"/>
          <w:b/>
          <w:bCs/>
          <w:color w:val="000000"/>
          <w:sz w:val="32"/>
          <w:szCs w:val="32"/>
        </w:rPr>
        <w:t>第四十</w:t>
      </w:r>
      <w:r>
        <w:rPr>
          <w:rFonts w:hint="eastAsia" w:ascii="Times New Roman" w:hAnsi="Times New Roman" w:eastAsia="仿宋_GB2312" w:cs="Times New Roman"/>
          <w:b/>
          <w:bCs/>
          <w:color w:val="000000"/>
          <w:sz w:val="32"/>
          <w:szCs w:val="32"/>
          <w:lang w:eastAsia="zh-CN"/>
        </w:rPr>
        <w:t>七</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lang w:val="en-US" w:eastAsia="zh-CN"/>
        </w:rPr>
        <w:t xml:space="preserve">  </w:t>
      </w:r>
      <w:r>
        <w:rPr>
          <w:rFonts w:ascii="Times New Roman" w:hAnsi="Times New Roman" w:eastAsia="仿宋_GB2312"/>
          <w:color w:val="000000"/>
          <w:spacing w:val="-2"/>
          <w:sz w:val="32"/>
          <w:szCs w:val="32"/>
        </w:rPr>
        <w:t>本会可以根据工作需要设立分支机构、代表机构。不得设立地域性分会，不冠以行政区划名称，不带有地域性特征；分支（代表）机构不再下设分支机构、代表机构；本会的分支机构、代表机构是本会的组成部分，不具有法人资格，不得另行制订章程，在授权的范围内开展活动，法律责任由本会承担。</w:t>
      </w:r>
    </w:p>
    <w:p>
      <w:pPr>
        <w:tabs>
          <w:tab w:val="left" w:pos="0"/>
          <w:tab w:val="left" w:pos="1931"/>
          <w:tab w:val="left" w:pos="2130"/>
        </w:tabs>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第四</w:t>
      </w:r>
      <w:r>
        <w:rPr>
          <w:rFonts w:hint="eastAsia" w:ascii="Times New Roman" w:hAnsi="Times New Roman" w:eastAsia="仿宋_GB2312" w:cs="Times New Roman"/>
          <w:b/>
          <w:bCs/>
          <w:color w:val="000000"/>
          <w:sz w:val="32"/>
          <w:szCs w:val="32"/>
          <w:lang w:eastAsia="zh-CN"/>
        </w:rPr>
        <w:t>十八</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本会建立健全证书、印章、档案、文件等内部管理制度，并将以上物品和资料妥善保管于本会场所，任何单位、个人不得非法侵占。管理人员调动工作或者离职时，必须与接管人员办清交接手续。</w:t>
      </w:r>
    </w:p>
    <w:p>
      <w:pPr>
        <w:tabs>
          <w:tab w:val="left" w:pos="0"/>
          <w:tab w:val="left" w:pos="1931"/>
          <w:tab w:val="left" w:pos="2130"/>
        </w:tabs>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第四十</w:t>
      </w:r>
      <w:r>
        <w:rPr>
          <w:rFonts w:hint="eastAsia" w:ascii="Times New Roman" w:hAnsi="Times New Roman" w:eastAsia="仿宋_GB2312" w:cs="Times New Roman"/>
          <w:b/>
          <w:bCs/>
          <w:color w:val="000000"/>
          <w:sz w:val="32"/>
          <w:szCs w:val="32"/>
          <w:lang w:eastAsia="zh-CN"/>
        </w:rPr>
        <w:t>九</w:t>
      </w:r>
      <w:r>
        <w:rPr>
          <w:rFonts w:hint="eastAsia" w:ascii="Times New Roman" w:hAnsi="Times New Roman" w:eastAsia="仿宋_GB2312" w:cs="Times New Roman"/>
          <w:b/>
          <w:bCs/>
          <w:color w:val="000000"/>
          <w:sz w:val="32"/>
          <w:szCs w:val="32"/>
        </w:rPr>
        <w:t>条</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 xml:space="preserve"> 本会证书、印章遗失时，经理事会</w:t>
      </w:r>
      <w:r>
        <w:rPr>
          <w:rFonts w:hint="eastAsia" w:ascii="Times New Roman" w:hAnsi="Times New Roman" w:eastAsia="仿宋_GB2312"/>
          <w:color w:val="000000"/>
          <w:sz w:val="32"/>
          <w:szCs w:val="32"/>
        </w:rPr>
        <w:t>三分之二</w:t>
      </w:r>
      <w:r>
        <w:rPr>
          <w:rFonts w:ascii="Times New Roman" w:hAnsi="Times New Roman" w:eastAsia="仿宋_GB2312"/>
          <w:color w:val="000000"/>
          <w:sz w:val="32"/>
          <w:szCs w:val="32"/>
        </w:rPr>
        <w:t>以上理事表决通过，在登记管理机关所在行政区域公开发行的报刊声明作废，并向登记管理机关申请补领。如被个人非法侵占，应通过法律途径要求返还。</w:t>
      </w:r>
    </w:p>
    <w:p>
      <w:pPr>
        <w:tabs>
          <w:tab w:val="left" w:pos="0"/>
          <w:tab w:val="left" w:pos="1931"/>
          <w:tab w:val="left" w:pos="2130"/>
        </w:tabs>
        <w:adjustRightInd w:val="0"/>
        <w:snapToGrid w:val="0"/>
        <w:spacing w:line="560" w:lineRule="exact"/>
        <w:ind w:firstLine="642" w:firstLineChars="200"/>
        <w:rPr>
          <w:rFonts w:ascii="Times New Roman" w:hAnsi="Times New Roman" w:eastAsia="仿宋_GB2312"/>
          <w:color w:val="000000"/>
          <w:sz w:val="32"/>
          <w:szCs w:val="32"/>
          <w:highlight w:val="none"/>
        </w:rPr>
      </w:pPr>
      <w:r>
        <w:rPr>
          <w:rFonts w:hint="eastAsia" w:ascii="Times New Roman" w:hAnsi="Times New Roman" w:eastAsia="仿宋_GB2312" w:cs="Times New Roman"/>
          <w:b/>
          <w:bCs/>
          <w:color w:val="000000"/>
          <w:sz w:val="32"/>
          <w:szCs w:val="32"/>
          <w:highlight w:val="none"/>
        </w:rPr>
        <w:t>第</w:t>
      </w:r>
      <w:r>
        <w:rPr>
          <w:rFonts w:hint="eastAsia" w:ascii="Times New Roman" w:hAnsi="Times New Roman" w:eastAsia="仿宋_GB2312" w:cs="Times New Roman"/>
          <w:b/>
          <w:bCs/>
          <w:color w:val="000000"/>
          <w:sz w:val="32"/>
          <w:szCs w:val="32"/>
          <w:lang w:eastAsia="zh-CN"/>
        </w:rPr>
        <w:t>五</w:t>
      </w:r>
      <w:r>
        <w:rPr>
          <w:rFonts w:hint="eastAsia" w:ascii="Times New Roman" w:hAnsi="Times New Roman" w:eastAsia="仿宋_GB2312" w:cs="Times New Roman"/>
          <w:b/>
          <w:bCs/>
          <w:color w:val="000000"/>
          <w:sz w:val="32"/>
          <w:szCs w:val="32"/>
          <w:highlight w:val="none"/>
        </w:rPr>
        <w:t>十条</w:t>
      </w:r>
      <w:r>
        <w:rPr>
          <w:rFonts w:ascii="Times New Roman" w:hAnsi="Times New Roman" w:eastAsia="仿宋_GB2312"/>
          <w:color w:val="000000"/>
          <w:sz w:val="32"/>
          <w:szCs w:val="32"/>
          <w:highlight w:val="none"/>
        </w:rPr>
        <w:t xml:space="preserve">  本会建立民主协商和内部矛盾解决机制。如发生内部矛盾不能经过协商解决的，可以通过调解、诉讼等途径依法解决。</w:t>
      </w:r>
    </w:p>
    <w:p>
      <w:pPr>
        <w:pStyle w:val="2"/>
        <w:spacing w:line="560" w:lineRule="exact"/>
        <w:rPr>
          <w:rFonts w:hint="default" w:ascii="Times New Roman" w:hAnsi="Times New Roman" w:eastAsia="仿宋_GB2312" w:cs="Times New Roman"/>
          <w:color w:val="000000"/>
          <w:kern w:val="2"/>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rPr>
        <w:t>第五十</w:t>
      </w:r>
      <w:r>
        <w:rPr>
          <w:rFonts w:hint="eastAsia" w:ascii="Times New Roman" w:hAnsi="Times New Roman" w:eastAsia="仿宋_GB2312" w:cs="Times New Roman"/>
          <w:b/>
          <w:bCs/>
          <w:color w:val="000000"/>
          <w:kern w:val="2"/>
          <w:sz w:val="32"/>
          <w:szCs w:val="32"/>
          <w:lang w:eastAsia="zh-CN"/>
        </w:rPr>
        <w:t>一</w:t>
      </w:r>
      <w:r>
        <w:rPr>
          <w:rFonts w:hint="eastAsia" w:ascii="Times New Roman" w:hAnsi="Times New Roman" w:eastAsia="仿宋_GB2312" w:cs="Times New Roman"/>
          <w:b/>
          <w:bCs/>
          <w:color w:val="000000"/>
          <w:kern w:val="2"/>
          <w:sz w:val="32"/>
          <w:szCs w:val="32"/>
          <w:highlight w:val="none"/>
        </w:rPr>
        <w:t>条</w:t>
      </w:r>
      <w:r>
        <w:rPr>
          <w:rFonts w:hint="eastAsia" w:ascii="Times New Roman" w:hAnsi="Times New Roman" w:eastAsia="仿宋_GB2312" w:cs="Times New Roman"/>
          <w:b/>
          <w:bCs/>
          <w:color w:val="000000"/>
          <w:kern w:val="2"/>
          <w:sz w:val="32"/>
          <w:szCs w:val="32"/>
          <w:highlight w:val="none"/>
          <w:lang w:val="en-US" w:eastAsia="zh-CN"/>
        </w:rPr>
        <w:t xml:space="preserve">  </w:t>
      </w:r>
      <w:r>
        <w:rPr>
          <w:rFonts w:hint="eastAsia" w:ascii="黑体" w:hAnsi="黑体" w:eastAsia="黑体" w:cs="黑体"/>
          <w:color w:val="000000"/>
          <w:kern w:val="2"/>
          <w:sz w:val="32"/>
          <w:szCs w:val="32"/>
          <w:highlight w:val="none"/>
          <w:lang w:val="en-US" w:eastAsia="zh-CN"/>
        </w:rPr>
        <w:t xml:space="preserve"> </w:t>
      </w:r>
      <w:r>
        <w:rPr>
          <w:rFonts w:hint="default" w:ascii="Times New Roman" w:hAnsi="Times New Roman" w:eastAsia="仿宋_GB2312" w:cs="Times New Roman"/>
          <w:color w:val="000000"/>
          <w:kern w:val="2"/>
          <w:sz w:val="32"/>
          <w:szCs w:val="32"/>
          <w:highlight w:val="none"/>
          <w:lang w:val="en-US" w:eastAsia="zh-CN"/>
        </w:rPr>
        <w:t>本会会员大会、理事会不能履行职责，且不能按照本章程第二十条、二十三条规定召集会议，导致本会不能正常开展活动或按照章程进行换届选举的，可由本会党组织临时履行理事会职责，由党组织书记组织开展相关工作，党组织书记不能及时有效组织开展相关工作的，可由上级党组织组织开展。</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第五十</w:t>
      </w:r>
      <w:r>
        <w:rPr>
          <w:rFonts w:hint="eastAsia" w:eastAsia="仿宋_GB2312" w:cs="Times New Roman"/>
          <w:b/>
          <w:bCs/>
          <w:color w:val="000000"/>
          <w:kern w:val="2"/>
          <w:sz w:val="32"/>
          <w:szCs w:val="32"/>
          <w:lang w:val="en-US" w:eastAsia="zh-CN"/>
        </w:rPr>
        <w:t>二</w:t>
      </w:r>
      <w:r>
        <w:rPr>
          <w:rFonts w:hint="eastAsia" w:ascii="Times New Roman" w:hAnsi="Times New Roman" w:eastAsia="仿宋_GB2312" w:cs="Times New Roman"/>
          <w:b/>
          <w:bCs/>
          <w:color w:val="000000"/>
          <w:kern w:val="2"/>
          <w:sz w:val="32"/>
          <w:szCs w:val="32"/>
        </w:rPr>
        <w:t>条</w:t>
      </w:r>
      <w:r>
        <w:rPr>
          <w:rFonts w:eastAsia="仿宋_GB2312"/>
          <w:color w:val="000000"/>
          <w:sz w:val="32"/>
          <w:szCs w:val="32"/>
        </w:rPr>
        <w:t xml:space="preserve">  本会经费来源：</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（一）会费；</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（二）捐赠；</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（三）政府资助；</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（四）在核准的业务范围内开展活动或服务的收入；</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（五）利息；</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w:t>
      </w:r>
      <w:r>
        <w:rPr>
          <w:sz w:val="32"/>
          <w:szCs w:val="32"/>
        </w:rPr>
        <w:t>…</w:t>
      </w:r>
      <w:r>
        <w:rPr>
          <w:rFonts w:hint="eastAsia" w:eastAsia="仿宋_GB2312"/>
          <w:color w:val="000000"/>
          <w:kern w:val="2"/>
          <w:sz w:val="32"/>
          <w:szCs w:val="32"/>
        </w:rPr>
        <w:t>）</w:t>
      </w:r>
      <w:r>
        <w:rPr>
          <w:rFonts w:hint="eastAsia" w:eastAsia="仿宋_GB2312"/>
          <w:color w:val="000000"/>
          <w:kern w:val="2"/>
          <w:sz w:val="32"/>
          <w:szCs w:val="32"/>
          <w:u w:val="single"/>
        </w:rPr>
        <w:t xml:space="preserve">              </w:t>
      </w:r>
      <w:r>
        <w:rPr>
          <w:rFonts w:hint="eastAsia" w:eastAsia="仿宋_GB2312"/>
          <w:color w:val="000000"/>
          <w:kern w:val="2"/>
          <w:sz w:val="32"/>
          <w:szCs w:val="32"/>
        </w:rPr>
        <w:t>。</w:t>
      </w:r>
    </w:p>
    <w:p>
      <w:pPr>
        <w:pStyle w:val="15"/>
        <w:spacing w:before="0" w:beforeAutospacing="0" w:after="0" w:afterAutospacing="0" w:line="560"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w:t>
      </w:r>
      <w:r>
        <w:rPr>
          <w:sz w:val="32"/>
          <w:szCs w:val="32"/>
        </w:rPr>
        <w:t>…</w:t>
      </w:r>
      <w:r>
        <w:rPr>
          <w:rFonts w:hint="eastAsia" w:eastAsia="仿宋_GB2312"/>
          <w:color w:val="000000"/>
          <w:kern w:val="2"/>
          <w:sz w:val="32"/>
          <w:szCs w:val="32"/>
        </w:rPr>
        <w:t>）其他合法收入。</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第五十</w:t>
      </w:r>
      <w:r>
        <w:rPr>
          <w:rFonts w:hint="eastAsia" w:eastAsia="仿宋_GB2312" w:cs="Times New Roman"/>
          <w:b/>
          <w:bCs/>
          <w:color w:val="000000"/>
          <w:kern w:val="2"/>
          <w:sz w:val="32"/>
          <w:szCs w:val="32"/>
          <w:lang w:val="en-US" w:eastAsia="zh-CN"/>
        </w:rPr>
        <w:t>三</w:t>
      </w:r>
      <w:r>
        <w:rPr>
          <w:rFonts w:hint="eastAsia" w:ascii="Times New Roman" w:hAnsi="Times New Roman" w:eastAsia="仿宋_GB2312" w:cs="Times New Roman"/>
          <w:b/>
          <w:bCs/>
          <w:color w:val="000000"/>
          <w:kern w:val="2"/>
          <w:sz w:val="32"/>
          <w:szCs w:val="32"/>
        </w:rPr>
        <w:t>条</w:t>
      </w:r>
      <w:r>
        <w:rPr>
          <w:rFonts w:hint="eastAsia" w:eastAsia="仿宋_GB2312"/>
          <w:b/>
          <w:bCs/>
          <w:color w:val="000000"/>
          <w:kern w:val="2"/>
          <w:sz w:val="32"/>
          <w:szCs w:val="32"/>
        </w:rPr>
        <w:t xml:space="preserve"> </w:t>
      </w:r>
      <w:r>
        <w:rPr>
          <w:rFonts w:eastAsia="仿宋_GB2312"/>
          <w:color w:val="000000"/>
          <w:sz w:val="32"/>
          <w:szCs w:val="32"/>
        </w:rPr>
        <w:t xml:space="preserve"> 本会经费必须用于本章程规定的业务范围和事业的发展，财产以及其他收入受法律保护，任何单位、个人不得侵占、私分和挪用。</w:t>
      </w:r>
    </w:p>
    <w:p>
      <w:pPr>
        <w:pStyle w:val="15"/>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本会依据章程规定的业务范围、工作成本和会员承受能力等因素，合理制定会费标准，遵循合理负担、权利义务对等的原则。本会收取的会费额度和标准应当明确，不具有浮动性。自通过会费标准决议之日起30日内，向全体会员公开。</w:t>
      </w:r>
    </w:p>
    <w:p>
      <w:pPr>
        <w:pStyle w:val="15"/>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本会分支机构、代表机构不单独制定会费标准，不重复收取会费。</w:t>
      </w:r>
    </w:p>
    <w:p>
      <w:pPr>
        <w:pStyle w:val="15"/>
        <w:spacing w:before="0" w:beforeAutospacing="0" w:after="0" w:afterAutospacing="0" w:line="560" w:lineRule="exact"/>
        <w:ind w:firstLine="642" w:firstLineChars="200"/>
        <w:jc w:val="both"/>
        <w:rPr>
          <w:rFonts w:eastAsia="仿宋_GB2312"/>
          <w:color w:val="000000"/>
          <w:spacing w:val="2"/>
          <w:sz w:val="32"/>
          <w:szCs w:val="32"/>
        </w:rPr>
      </w:pPr>
      <w:r>
        <w:rPr>
          <w:rFonts w:hint="eastAsia" w:ascii="Times New Roman" w:hAnsi="Times New Roman" w:eastAsia="仿宋_GB2312" w:cs="Times New Roman"/>
          <w:b/>
          <w:bCs/>
          <w:color w:val="000000"/>
          <w:kern w:val="2"/>
          <w:sz w:val="32"/>
          <w:szCs w:val="32"/>
        </w:rPr>
        <w:t>第五十</w:t>
      </w:r>
      <w:r>
        <w:rPr>
          <w:rFonts w:hint="eastAsia" w:eastAsia="仿宋_GB2312" w:cs="Times New Roman"/>
          <w:b/>
          <w:bCs/>
          <w:color w:val="000000"/>
          <w:kern w:val="2"/>
          <w:sz w:val="32"/>
          <w:szCs w:val="32"/>
          <w:lang w:val="en-US" w:eastAsia="zh-CN"/>
        </w:rPr>
        <w:t>四</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w:t>
      </w:r>
      <w:r>
        <w:rPr>
          <w:rFonts w:eastAsia="仿宋_GB2312"/>
          <w:color w:val="000000"/>
          <w:spacing w:val="-6"/>
          <w:sz w:val="32"/>
          <w:szCs w:val="32"/>
        </w:rPr>
        <w:t>本会会长、副会长、理事、监事、秘书长以及工作人员私分、侵占、挪用商会财产的，应当退还，并在会员（代表）大会上进行检讨；构成犯罪的，依法追究刑事责任。</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第五十</w:t>
      </w:r>
      <w:r>
        <w:rPr>
          <w:rFonts w:hint="eastAsia" w:eastAsia="仿宋_GB2312" w:cs="Times New Roman"/>
          <w:b/>
          <w:bCs/>
          <w:color w:val="000000"/>
          <w:kern w:val="2"/>
          <w:sz w:val="32"/>
          <w:szCs w:val="32"/>
          <w:lang w:val="en-US" w:eastAsia="zh-CN"/>
        </w:rPr>
        <w:t>五</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b/>
          <w:color w:val="000000"/>
          <w:sz w:val="32"/>
          <w:szCs w:val="32"/>
        </w:rPr>
        <w:t xml:space="preserve"> </w:t>
      </w:r>
      <w:r>
        <w:rPr>
          <w:rFonts w:eastAsia="仿宋_GB2312"/>
          <w:color w:val="000000"/>
          <w:sz w:val="32"/>
          <w:szCs w:val="32"/>
        </w:rPr>
        <w:t>本会执行《民间非营利组织会计制度》，依法进行会计核算、建立健全内部会计监督制度，保证会计资料合法、真实、准确、完整。本会接受税务、会计主管部门依法实施的税务监督和会计监督。</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第五十</w:t>
      </w:r>
      <w:r>
        <w:rPr>
          <w:rFonts w:hint="eastAsia" w:ascii="Times New Roman" w:hAnsi="Times New Roman" w:eastAsia="仿宋_GB2312" w:cs="Times New Roman"/>
          <w:b/>
          <w:bCs/>
          <w:color w:val="000000"/>
          <w:sz w:val="32"/>
          <w:szCs w:val="32"/>
          <w:lang w:val="en-US" w:eastAsia="zh-CN"/>
        </w:rPr>
        <w:t>六</w:t>
      </w:r>
      <w:r>
        <w:rPr>
          <w:rFonts w:hint="eastAsia" w:ascii="Times New Roman" w:hAnsi="Times New Roman" w:eastAsia="仿宋_GB2312" w:cs="Times New Roman"/>
          <w:b/>
          <w:bCs/>
          <w:color w:val="000000"/>
          <w:sz w:val="32"/>
          <w:szCs w:val="32"/>
        </w:rPr>
        <w:t>条</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kern w:val="0"/>
          <w:sz w:val="32"/>
          <w:szCs w:val="32"/>
        </w:rPr>
        <w:t>本会每年聘请会计师事务所进行财务审计，审计结果向全体会员公告。本</w:t>
      </w:r>
      <w:r>
        <w:rPr>
          <w:rFonts w:ascii="Times New Roman" w:hAnsi="Times New Roman" w:eastAsia="仿宋_GB2312"/>
          <w:color w:val="000000"/>
          <w:sz w:val="32"/>
          <w:szCs w:val="32"/>
        </w:rPr>
        <w:t>会向聘用的会计师事务所提供真实、完整的会计凭证、会计账簿、财务会计报告及其他会计资料，不得拒绝、隐匿、谎报。本会聘用、解聘承办审计业务的会计师事务所，应由理事会表决通过。理事会就解聘会计师事务所进行表决时，允许会计师事务所陈述意见。</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第五十</w:t>
      </w:r>
      <w:r>
        <w:rPr>
          <w:rFonts w:hint="eastAsia" w:ascii="Times New Roman" w:hAnsi="Times New Roman" w:eastAsia="仿宋_GB2312" w:cs="Times New Roman"/>
          <w:b/>
          <w:bCs/>
          <w:color w:val="000000"/>
          <w:sz w:val="32"/>
          <w:szCs w:val="32"/>
          <w:lang w:val="en-US" w:eastAsia="zh-CN"/>
        </w:rPr>
        <w:t>七</w:t>
      </w:r>
      <w:r>
        <w:rPr>
          <w:rFonts w:hint="eastAsia" w:ascii="Times New Roman" w:hAnsi="Times New Roman" w:eastAsia="仿宋_GB2312" w:cs="Times New Roman"/>
          <w:b/>
          <w:bCs/>
          <w:color w:val="000000"/>
          <w:sz w:val="32"/>
          <w:szCs w:val="32"/>
        </w:rPr>
        <w:t>条</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 xml:space="preserve"> 本会配备具有专业资格的会计人员。会计不得兼任出纳。会计人员必须进行会计核算，实行会计监督。会计人员调动工作或离职时，必须与接管人员办清交接手续。</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第五十</w:t>
      </w:r>
      <w:r>
        <w:rPr>
          <w:rFonts w:hint="eastAsia" w:ascii="Times New Roman" w:hAnsi="Times New Roman" w:eastAsia="仿宋_GB2312" w:cs="Times New Roman"/>
          <w:b/>
          <w:bCs/>
          <w:color w:val="000000"/>
          <w:sz w:val="32"/>
          <w:szCs w:val="32"/>
          <w:lang w:val="en-US" w:eastAsia="zh-CN"/>
        </w:rPr>
        <w:t>八</w:t>
      </w:r>
      <w:r>
        <w:rPr>
          <w:rFonts w:hint="eastAsia" w:ascii="Times New Roman" w:hAnsi="Times New Roman" w:eastAsia="仿宋_GB2312" w:cs="Times New Roman"/>
          <w:b/>
          <w:bCs/>
          <w:color w:val="000000"/>
          <w:sz w:val="32"/>
          <w:szCs w:val="32"/>
        </w:rPr>
        <w:t>条</w:t>
      </w:r>
      <w:r>
        <w:rPr>
          <w:rFonts w:ascii="Times New Roman" w:hAnsi="Times New Roman" w:eastAsia="仿宋_GB2312"/>
          <w:color w:val="000000"/>
          <w:sz w:val="32"/>
          <w:szCs w:val="32"/>
        </w:rPr>
        <w:t xml:space="preserve">  本会的资产管理必须执行国家规定的财务管理制度，接受会员</w:t>
      </w:r>
      <w:r>
        <w:rPr>
          <w:rFonts w:hint="eastAsia" w:ascii="Times New Roman" w:hAnsi="Times New Roman" w:eastAsia="仿宋_GB2312"/>
          <w:color w:val="000000"/>
          <w:sz w:val="32"/>
          <w:szCs w:val="32"/>
        </w:rPr>
        <w:t>（代表）</w:t>
      </w:r>
      <w:r>
        <w:rPr>
          <w:rFonts w:ascii="Times New Roman" w:hAnsi="Times New Roman" w:eastAsia="仿宋_GB2312"/>
          <w:color w:val="000000"/>
          <w:sz w:val="32"/>
          <w:szCs w:val="32"/>
        </w:rPr>
        <w:t>大会、监事会和财政部门的监督。资产来源属于国家拨款或者社会捐赠、资助的，必须接受审计机关的监督，并将有关情况以适当方式向社会公布。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本会取得的收入除用于与本会有关的、合理的支出外，全部用于登记核定及本章程规定的非营利性或公益性事业，不得在会员中分配。</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本会的财产及其孳息不用于分配，但不包括合理的工资薪金支出。</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本会资产捐资人对投入该组织的财产不保留或者享有任何财产权利，本款所称捐资人是指除各级人民政府及其部门外的法人、自然人和其他组织。</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第五十</w:t>
      </w:r>
      <w:r>
        <w:rPr>
          <w:rFonts w:hint="eastAsia" w:ascii="Times New Roman" w:hAnsi="Times New Roman" w:eastAsia="仿宋_GB2312" w:cs="Times New Roman"/>
          <w:b/>
          <w:bCs/>
          <w:color w:val="000000"/>
          <w:sz w:val="32"/>
          <w:szCs w:val="32"/>
          <w:lang w:val="en-US" w:eastAsia="zh-CN"/>
        </w:rPr>
        <w:t>九</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本会接受捐赠时，应当遵守法律法规，不得以任何形式进行摊派或变相摊派。捐赠方、会员、监事有权向商会查询捐赠财产的使用、管理情况，并提出意见和建议。对捐赠方、会员、监事的查询，本会应及时如实答复。</w:t>
      </w:r>
    </w:p>
    <w:p>
      <w:pPr>
        <w:spacing w:line="560" w:lineRule="exact"/>
        <w:ind w:firstLine="642" w:firstLineChars="200"/>
        <w:rPr>
          <w:rFonts w:ascii="Times New Roman" w:hAnsi="Times New Roman" w:eastAsia="仿宋_GB2312"/>
          <w:color w:val="000000"/>
          <w:sz w:val="32"/>
          <w:szCs w:val="32"/>
          <w:highlight w:val="none"/>
        </w:rPr>
      </w:pPr>
      <w:r>
        <w:rPr>
          <w:rFonts w:hint="eastAsia" w:ascii="Times New Roman" w:hAnsi="Times New Roman" w:eastAsia="仿宋_GB2312" w:cs="Times New Roman"/>
          <w:b/>
          <w:bCs/>
          <w:color w:val="000000"/>
          <w:sz w:val="32"/>
          <w:szCs w:val="32"/>
          <w:highlight w:val="none"/>
        </w:rPr>
        <w:t>第</w:t>
      </w:r>
      <w:r>
        <w:rPr>
          <w:rFonts w:hint="eastAsia" w:ascii="Times New Roman" w:hAnsi="Times New Roman" w:eastAsia="仿宋_GB2312" w:cs="Times New Roman"/>
          <w:b/>
          <w:bCs/>
          <w:color w:val="000000"/>
          <w:sz w:val="32"/>
          <w:szCs w:val="32"/>
          <w:lang w:eastAsia="zh-CN"/>
        </w:rPr>
        <w:t>六十</w:t>
      </w:r>
      <w:r>
        <w:rPr>
          <w:rFonts w:hint="eastAsia" w:ascii="Times New Roman" w:hAnsi="Times New Roman" w:eastAsia="仿宋_GB2312" w:cs="Times New Roman"/>
          <w:b/>
          <w:bCs/>
          <w:color w:val="000000"/>
          <w:sz w:val="32"/>
          <w:szCs w:val="32"/>
          <w:highlight w:val="none"/>
        </w:rPr>
        <w:t xml:space="preserve">条 </w:t>
      </w:r>
      <w:r>
        <w:rPr>
          <w:rFonts w:ascii="Times New Roman" w:hAnsi="Times New Roman" w:eastAsia="仿宋_GB2312"/>
          <w:color w:val="000000"/>
          <w:sz w:val="32"/>
          <w:szCs w:val="32"/>
          <w:highlight w:val="none"/>
        </w:rPr>
        <w:t xml:space="preserve"> 本会换届、变更法定代表人以及</w:t>
      </w:r>
      <w:r>
        <w:rPr>
          <w:rFonts w:hint="eastAsia" w:ascii="Times New Roman" w:hAnsi="Times New Roman" w:eastAsia="仿宋_GB2312"/>
          <w:color w:val="000000"/>
          <w:sz w:val="32"/>
          <w:szCs w:val="32"/>
          <w:highlight w:val="none"/>
        </w:rPr>
        <w:t>注销</w:t>
      </w:r>
      <w:r>
        <w:rPr>
          <w:rFonts w:ascii="Times New Roman" w:hAnsi="Times New Roman" w:eastAsia="仿宋_GB2312"/>
          <w:color w:val="000000"/>
          <w:sz w:val="32"/>
          <w:szCs w:val="32"/>
          <w:highlight w:val="none"/>
        </w:rPr>
        <w:t>，必须进行财务审计。</w:t>
      </w:r>
    </w:p>
    <w:p>
      <w:pPr>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val="en-US" w:eastAsia="zh-CN"/>
        </w:rPr>
        <w:t>六</w:t>
      </w:r>
      <w:r>
        <w:rPr>
          <w:rFonts w:hint="eastAsia" w:ascii="Times New Roman" w:hAnsi="Times New Roman" w:eastAsia="仿宋_GB2312" w:cs="Times New Roman"/>
          <w:b/>
          <w:bCs/>
          <w:color w:val="000000"/>
          <w:sz w:val="32"/>
          <w:szCs w:val="32"/>
        </w:rPr>
        <w:t>十</w:t>
      </w:r>
      <w:r>
        <w:rPr>
          <w:rFonts w:hint="eastAsia" w:ascii="Times New Roman" w:hAnsi="Times New Roman" w:eastAsia="仿宋_GB2312" w:cs="Times New Roman"/>
          <w:b/>
          <w:bCs/>
          <w:color w:val="000000"/>
          <w:sz w:val="32"/>
          <w:szCs w:val="32"/>
          <w:lang w:eastAsia="zh-CN"/>
        </w:rPr>
        <w:t>一</w:t>
      </w:r>
      <w:r>
        <w:rPr>
          <w:rFonts w:hint="eastAsia" w:ascii="Times New Roman" w:hAnsi="Times New Roman" w:eastAsia="仿宋_GB2312" w:cs="Times New Roman"/>
          <w:b/>
          <w:bCs/>
          <w:color w:val="000000"/>
          <w:sz w:val="32"/>
          <w:szCs w:val="32"/>
        </w:rPr>
        <w:t xml:space="preserve">条 </w:t>
      </w:r>
      <w:r>
        <w:rPr>
          <w:rFonts w:ascii="Times New Roman" w:hAnsi="Times New Roman" w:eastAsia="仿宋_GB2312"/>
          <w:b/>
          <w:color w:val="000000"/>
          <w:sz w:val="32"/>
          <w:szCs w:val="32"/>
        </w:rPr>
        <w:t xml:space="preserve"> </w:t>
      </w:r>
      <w:r>
        <w:rPr>
          <w:rFonts w:ascii="Times New Roman" w:hAnsi="Times New Roman" w:eastAsia="仿宋_GB2312"/>
          <w:color w:val="000000"/>
          <w:sz w:val="32"/>
          <w:szCs w:val="32"/>
        </w:rPr>
        <w:t>本会专职工作人员实行全员聘任制，面向社会公开招聘，并订立劳动合同。其工资和保险、福利待遇，参照国家有关规定执行。</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kern w:val="2"/>
          <w:sz w:val="32"/>
          <w:szCs w:val="32"/>
        </w:rPr>
      </w:pPr>
      <w:r>
        <w:rPr>
          <w:rFonts w:hint="eastAsia" w:ascii="Times New Roman" w:hAnsi="Times New Roman" w:eastAsia="仿宋_GB2312" w:cs="Times New Roman"/>
          <w:b/>
          <w:bCs/>
          <w:color w:val="000000"/>
          <w:kern w:val="2"/>
          <w:sz w:val="32"/>
          <w:szCs w:val="32"/>
        </w:rPr>
        <w:t>第六十</w:t>
      </w:r>
      <w:r>
        <w:rPr>
          <w:rFonts w:hint="eastAsia" w:eastAsia="仿宋_GB2312" w:cs="Times New Roman"/>
          <w:b/>
          <w:bCs/>
          <w:color w:val="000000"/>
          <w:kern w:val="2"/>
          <w:sz w:val="32"/>
          <w:szCs w:val="32"/>
          <w:lang w:val="en-US" w:eastAsia="zh-CN"/>
        </w:rPr>
        <w:t>二</w:t>
      </w:r>
      <w:r>
        <w:rPr>
          <w:rFonts w:hint="eastAsia" w:ascii="Times New Roman" w:hAnsi="Times New Roman" w:eastAsia="仿宋_GB2312" w:cs="Times New Roman"/>
          <w:b/>
          <w:bCs/>
          <w:color w:val="000000"/>
          <w:kern w:val="2"/>
          <w:sz w:val="32"/>
          <w:szCs w:val="32"/>
        </w:rPr>
        <w:t xml:space="preserve">条 </w:t>
      </w:r>
      <w:r>
        <w:rPr>
          <w:rFonts w:eastAsia="仿宋_GB2312"/>
          <w:color w:val="000000"/>
          <w:sz w:val="32"/>
          <w:szCs w:val="32"/>
        </w:rPr>
        <w:t xml:space="preserve"> 本会重大资产配置、处置须经过理事会（常务理事会）审议批准，必要时提交会员（代表）大会审议批准。</w:t>
      </w:r>
    </w:p>
    <w:p>
      <w:pPr>
        <w:pStyle w:val="15"/>
        <w:adjustRightInd w:val="0"/>
        <w:snapToGrid w:val="0"/>
        <w:spacing w:before="0" w:beforeAutospacing="0" w:after="0" w:afterAutospacing="0" w:line="560" w:lineRule="exact"/>
        <w:jc w:val="center"/>
        <w:rPr>
          <w:rFonts w:eastAsia="黑体"/>
          <w:color w:val="000000"/>
          <w:sz w:val="32"/>
          <w:szCs w:val="32"/>
        </w:rPr>
      </w:pPr>
    </w:p>
    <w:p>
      <w:pPr>
        <w:pStyle w:val="15"/>
        <w:adjustRightInd w:val="0"/>
        <w:snapToGrid w:val="0"/>
        <w:spacing w:before="0" w:beforeAutospacing="0" w:after="0" w:afterAutospacing="0" w:line="560" w:lineRule="exact"/>
        <w:jc w:val="center"/>
        <w:rPr>
          <w:rFonts w:eastAsia="黑体"/>
          <w:color w:val="000000"/>
          <w:sz w:val="32"/>
          <w:szCs w:val="32"/>
        </w:rPr>
      </w:pPr>
      <w:r>
        <w:rPr>
          <w:rFonts w:eastAsia="黑体"/>
          <w:color w:val="000000"/>
          <w:sz w:val="32"/>
          <w:szCs w:val="32"/>
        </w:rPr>
        <w:t>第六章  信息公开与信用承诺</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第六十</w:t>
      </w:r>
      <w:r>
        <w:rPr>
          <w:rFonts w:hint="eastAsia" w:eastAsia="仿宋_GB2312" w:cs="Times New Roman"/>
          <w:b/>
          <w:bCs/>
          <w:color w:val="000000"/>
          <w:kern w:val="2"/>
          <w:sz w:val="32"/>
          <w:szCs w:val="32"/>
          <w:lang w:val="en-US" w:eastAsia="zh-CN"/>
        </w:rPr>
        <w:t>三</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color w:val="000000"/>
          <w:sz w:val="32"/>
          <w:szCs w:val="32"/>
        </w:rPr>
        <w:t xml:space="preserve"> </w:t>
      </w:r>
      <w:r>
        <w:rPr>
          <w:rFonts w:eastAsia="仿宋_GB2312"/>
          <w:color w:val="000000"/>
          <w:sz w:val="32"/>
          <w:szCs w:val="32"/>
        </w:rPr>
        <w:t>本会依据有关政策法规，履行信息公开义务，建立健全信息公开制度。</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第六十</w:t>
      </w:r>
      <w:r>
        <w:rPr>
          <w:rFonts w:hint="eastAsia" w:eastAsia="仿宋_GB2312" w:cs="Times New Roman"/>
          <w:b/>
          <w:bCs/>
          <w:color w:val="000000"/>
          <w:kern w:val="2"/>
          <w:sz w:val="32"/>
          <w:szCs w:val="32"/>
          <w:lang w:val="en-US" w:eastAsia="zh-CN"/>
        </w:rPr>
        <w:t>四</w:t>
      </w:r>
      <w:r>
        <w:rPr>
          <w:rFonts w:hint="eastAsia" w:ascii="Times New Roman" w:hAnsi="Times New Roman" w:eastAsia="仿宋_GB2312" w:cs="Times New Roman"/>
          <w:b/>
          <w:bCs/>
          <w:color w:val="000000"/>
          <w:kern w:val="2"/>
          <w:sz w:val="32"/>
          <w:szCs w:val="32"/>
        </w:rPr>
        <w:t xml:space="preserve">条 </w:t>
      </w:r>
      <w:r>
        <w:rPr>
          <w:rFonts w:hint="eastAsia" w:eastAsia="仿宋_GB2312"/>
          <w:b/>
          <w:bCs/>
          <w:color w:val="000000"/>
          <w:kern w:val="2"/>
          <w:sz w:val="32"/>
          <w:szCs w:val="32"/>
        </w:rPr>
        <w:t xml:space="preserve"> </w:t>
      </w:r>
      <w:r>
        <w:rPr>
          <w:rFonts w:eastAsia="仿宋_GB2312"/>
          <w:color w:val="000000"/>
          <w:sz w:val="32"/>
          <w:szCs w:val="32"/>
        </w:rPr>
        <w:t>本会应及时向会员公开会费收支情况，会员（代表）大会、理事会（常务理事会）会议记录，第三方机构出具的报告，以及经理事会研究认为有必要公开的其他信息。</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第六十</w:t>
      </w:r>
      <w:r>
        <w:rPr>
          <w:rFonts w:hint="eastAsia" w:eastAsia="仿宋_GB2312" w:cs="Times New Roman"/>
          <w:b/>
          <w:bCs/>
          <w:color w:val="000000"/>
          <w:kern w:val="2"/>
          <w:sz w:val="32"/>
          <w:szCs w:val="32"/>
          <w:lang w:val="en-US" w:eastAsia="zh-CN"/>
        </w:rPr>
        <w:t>五</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hint="eastAsia" w:ascii="仿宋" w:hAnsi="仿宋" w:eastAsia="仿宋" w:cs="仿宋"/>
          <w:color w:val="000000"/>
          <w:kern w:val="2"/>
          <w:sz w:val="32"/>
          <w:szCs w:val="32"/>
        </w:rPr>
        <w:t>本</w:t>
      </w:r>
      <w:r>
        <w:rPr>
          <w:rFonts w:eastAsia="仿宋_GB2312"/>
          <w:color w:val="000000"/>
          <w:sz w:val="32"/>
          <w:szCs w:val="32"/>
        </w:rPr>
        <w:t>会建立年度报告制度，应当于每年5月31日前向登记管理机关报送上一年度的</w:t>
      </w:r>
      <w:r>
        <w:rPr>
          <w:rFonts w:hint="eastAsia" w:eastAsia="仿宋_GB2312"/>
          <w:color w:val="000000"/>
          <w:sz w:val="32"/>
          <w:szCs w:val="32"/>
        </w:rPr>
        <w:t>工作</w:t>
      </w:r>
      <w:r>
        <w:rPr>
          <w:rFonts w:eastAsia="仿宋_GB2312"/>
          <w:color w:val="000000"/>
          <w:sz w:val="32"/>
          <w:szCs w:val="32"/>
        </w:rPr>
        <w:t>报告，并通过登记管理机关统一的信息平台将年度报告内容向社会公开，接受新闻媒体、社会公众的监督。</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本会对所公开信息的真实性、准确性、完整性、及时性负责，保证不存在虚假记载、误导性陈述或者重大遗漏。对涉及国家秘密、商业秘密、个人隐私的信息，以及捐赠人不同意公开的姓名、名称、住所、通讯方式等信息，本会依法不予公开。</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第六十</w:t>
      </w:r>
      <w:r>
        <w:rPr>
          <w:rFonts w:hint="eastAsia" w:eastAsia="仿宋_GB2312" w:cs="Times New Roman"/>
          <w:b/>
          <w:bCs/>
          <w:color w:val="000000"/>
          <w:kern w:val="2"/>
          <w:sz w:val="32"/>
          <w:szCs w:val="32"/>
          <w:lang w:val="en-US" w:eastAsia="zh-CN"/>
        </w:rPr>
        <w:t>六</w:t>
      </w:r>
      <w:r>
        <w:rPr>
          <w:rFonts w:hint="eastAsia" w:ascii="Times New Roman" w:hAnsi="Times New Roman" w:eastAsia="仿宋_GB2312" w:cs="Times New Roman"/>
          <w:b/>
          <w:bCs/>
          <w:color w:val="000000"/>
          <w:kern w:val="2"/>
          <w:sz w:val="32"/>
          <w:szCs w:val="32"/>
        </w:rPr>
        <w:t xml:space="preserve">条 </w:t>
      </w:r>
      <w:r>
        <w:rPr>
          <w:rFonts w:hint="eastAsia" w:ascii="黑体" w:hAnsi="黑体" w:eastAsia="黑体" w:cs="黑体"/>
          <w:color w:val="000000"/>
          <w:kern w:val="2"/>
          <w:sz w:val="32"/>
          <w:szCs w:val="32"/>
        </w:rPr>
        <w:t xml:space="preserve"> </w:t>
      </w:r>
      <w:r>
        <w:rPr>
          <w:rFonts w:eastAsia="仿宋_GB2312"/>
          <w:color w:val="000000"/>
          <w:sz w:val="32"/>
          <w:szCs w:val="32"/>
        </w:rPr>
        <w:t>本会重点围绕服务内容、服务方式、服务对象和收费标准等建立信用承诺制度，并向社会公开信用承诺内容。</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第六十</w:t>
      </w:r>
      <w:r>
        <w:rPr>
          <w:rFonts w:hint="eastAsia" w:ascii="Times New Roman" w:hAnsi="Times New Roman" w:eastAsia="仿宋_GB2312" w:cs="Times New Roman"/>
          <w:b/>
          <w:bCs/>
          <w:color w:val="000000"/>
          <w:sz w:val="32"/>
          <w:szCs w:val="32"/>
          <w:lang w:val="en-US" w:eastAsia="zh-CN"/>
        </w:rPr>
        <w:t>七</w:t>
      </w:r>
      <w:r>
        <w:rPr>
          <w:rFonts w:hint="eastAsia" w:ascii="Times New Roman" w:hAnsi="Times New Roman" w:eastAsia="仿宋_GB2312" w:cs="Times New Roman"/>
          <w:b/>
          <w:bCs/>
          <w:color w:val="000000"/>
          <w:sz w:val="32"/>
          <w:szCs w:val="32"/>
        </w:rPr>
        <w:t xml:space="preserve">条  </w:t>
      </w:r>
      <w:r>
        <w:rPr>
          <w:rFonts w:ascii="Times New Roman" w:hAnsi="Times New Roman" w:eastAsia="仿宋_GB2312"/>
          <w:color w:val="000000"/>
          <w:sz w:val="32"/>
          <w:szCs w:val="32"/>
        </w:rPr>
        <w:t>重大活动备案报告</w:t>
      </w:r>
      <w:r>
        <w:rPr>
          <w:rFonts w:hint="eastAsia" w:ascii="Times New Roman" w:hAnsi="Times New Roman" w:eastAsia="仿宋_GB2312"/>
          <w:color w:val="000000"/>
          <w:sz w:val="32"/>
          <w:szCs w:val="32"/>
        </w:rPr>
        <w:t>。</w:t>
      </w:r>
      <w:r>
        <w:rPr>
          <w:rFonts w:ascii="Times New Roman" w:hAnsi="Times New Roman" w:eastAsia="仿宋_GB2312"/>
          <w:color w:val="000000"/>
          <w:kern w:val="0"/>
          <w:sz w:val="32"/>
          <w:szCs w:val="32"/>
        </w:rPr>
        <w:t>本会开展重大活动如召开会员（代表）大会，修改章程，涉及领导机构及负责人的选举，法定代表人和秘书长以上负责人变更等会议；举办大型研讨论坛，组织展览展销活动，创办经济实体，参与竞拍、投资或承接大型项目，开展涉外（包括港澳台地区）活动，接受境外捐赠或赞助，发生对商会有重大影响的诉讼活动等，应按有关规定提前30天向登记管理机关和相关业务部门作书面报告，并自觉接受相关业务部门的指导；</w:t>
      </w:r>
      <w:r>
        <w:rPr>
          <w:rFonts w:ascii="Times New Roman" w:hAnsi="Times New Roman" w:eastAsia="仿宋_GB2312"/>
          <w:color w:val="000000"/>
          <w:sz w:val="32"/>
          <w:szCs w:val="32"/>
        </w:rPr>
        <w:t>本会重大事项备案报告均采用书面形式，主要内容包括：活动的内容、方式、规模、参加人员、时间、地点、经费等方面。</w:t>
      </w:r>
    </w:p>
    <w:p>
      <w:pPr>
        <w:adjustRightInd w:val="0"/>
        <w:snapToGrid w:val="0"/>
        <w:spacing w:line="560" w:lineRule="exact"/>
        <w:ind w:firstLine="642" w:firstLineChars="200"/>
        <w:rPr>
          <w:rFonts w:ascii="Times New Roman" w:hAnsi="Times New Roman" w:eastAsia="仿宋_GB2312"/>
          <w:color w:val="000000"/>
          <w:spacing w:val="6"/>
          <w:kern w:val="0"/>
          <w:sz w:val="32"/>
          <w:szCs w:val="32"/>
        </w:rPr>
      </w:pPr>
      <w:r>
        <w:rPr>
          <w:rFonts w:hint="eastAsia" w:ascii="Times New Roman" w:hAnsi="Times New Roman" w:eastAsia="仿宋_GB2312" w:cs="Times New Roman"/>
          <w:b/>
          <w:bCs/>
          <w:color w:val="000000"/>
          <w:sz w:val="32"/>
          <w:szCs w:val="32"/>
        </w:rPr>
        <w:t>第六十</w:t>
      </w:r>
      <w:r>
        <w:rPr>
          <w:rFonts w:hint="eastAsia" w:ascii="Times New Roman" w:hAnsi="Times New Roman" w:eastAsia="仿宋_GB2312" w:cs="Times New Roman"/>
          <w:b/>
          <w:bCs/>
          <w:color w:val="000000"/>
          <w:sz w:val="32"/>
          <w:szCs w:val="32"/>
          <w:lang w:val="en-US" w:eastAsia="zh-CN"/>
        </w:rPr>
        <w:t>八</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本会开展评比达标表彰活动，应按照《社会组织评比达标表彰活动管理办法》办理相关申报手续，不得收取相关费用。须提前60天向登记管理机关备案。</w:t>
      </w:r>
    </w:p>
    <w:p>
      <w:pPr>
        <w:pStyle w:val="15"/>
        <w:spacing w:before="0" w:beforeAutospacing="0" w:after="0" w:afterAutospacing="0" w:line="560" w:lineRule="exact"/>
        <w:jc w:val="center"/>
        <w:rPr>
          <w:rFonts w:eastAsia="黑体"/>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第七章  党建工作</w:t>
      </w:r>
    </w:p>
    <w:p>
      <w:pPr>
        <w:pStyle w:val="15"/>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第六十</w:t>
      </w:r>
      <w:r>
        <w:rPr>
          <w:rFonts w:hint="eastAsia" w:eastAsia="仿宋_GB2312" w:cs="Times New Roman"/>
          <w:b/>
          <w:bCs/>
          <w:color w:val="000000"/>
          <w:kern w:val="2"/>
          <w:sz w:val="32"/>
          <w:szCs w:val="32"/>
          <w:lang w:val="en-US" w:eastAsia="zh-CN"/>
        </w:rPr>
        <w:t>九</w:t>
      </w:r>
      <w:r>
        <w:rPr>
          <w:rFonts w:hint="eastAsia" w:ascii="Times New Roman" w:hAnsi="Times New Roman" w:eastAsia="仿宋_GB2312" w:cs="Times New Roman"/>
          <w:b/>
          <w:bCs/>
          <w:color w:val="000000"/>
          <w:kern w:val="2"/>
          <w:sz w:val="32"/>
          <w:szCs w:val="32"/>
        </w:rPr>
        <w:t xml:space="preserve">条 </w:t>
      </w:r>
      <w:r>
        <w:rPr>
          <w:rFonts w:hint="eastAsia" w:eastAsia="仿宋_GB2312"/>
          <w:b/>
          <w:bCs/>
          <w:color w:val="000000"/>
          <w:kern w:val="2"/>
          <w:sz w:val="32"/>
          <w:szCs w:val="32"/>
        </w:rPr>
        <w:t xml:space="preserve"> </w:t>
      </w:r>
      <w:r>
        <w:rPr>
          <w:rFonts w:eastAsia="仿宋_GB2312"/>
          <w:color w:val="000000"/>
          <w:sz w:val="32"/>
          <w:szCs w:val="32"/>
        </w:rPr>
        <w:t>本会按照</w:t>
      </w:r>
      <w:r>
        <w:rPr>
          <w:rFonts w:hint="eastAsia" w:eastAsia="仿宋_GB2312"/>
          <w:color w:val="000000"/>
          <w:sz w:val="32"/>
          <w:szCs w:val="32"/>
        </w:rPr>
        <w:t>《中国共产党章程》</w:t>
      </w:r>
      <w:r>
        <w:rPr>
          <w:rFonts w:eastAsia="仿宋_GB2312"/>
          <w:color w:val="000000"/>
          <w:sz w:val="32"/>
          <w:szCs w:val="32"/>
        </w:rPr>
        <w:t>规定，有正式党员3名以上时，经上级党组织批准，单独建立党组织。本会负责人中有党员的，由党员负责人担任党组织书记；本会负责人中没有党员的，应推荐业务能力强、群众基础好的党员管理人员担任党组织书记。</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正式党员人数不足3名时，采取联合组建、挂靠组建等方式，建立党组织，在本会开展党的工作。</w:t>
      </w:r>
    </w:p>
    <w:p>
      <w:pPr>
        <w:pStyle w:val="15"/>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没有正式党员的，支持配合上级组织开展党的工作，为建立党组织创造条件。</w:t>
      </w:r>
    </w:p>
    <w:p>
      <w:pPr>
        <w:pStyle w:val="15"/>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eastAsia="仿宋_GB2312" w:cs="Times New Roman"/>
          <w:b/>
          <w:bCs/>
          <w:color w:val="000000"/>
          <w:kern w:val="2"/>
          <w:sz w:val="32"/>
          <w:szCs w:val="32"/>
          <w:lang w:eastAsia="zh-CN"/>
        </w:rPr>
        <w:t>七</w:t>
      </w:r>
      <w:r>
        <w:rPr>
          <w:rFonts w:hint="eastAsia" w:ascii="Times New Roman" w:hAnsi="Times New Roman" w:eastAsia="仿宋_GB2312" w:cs="Times New Roman"/>
          <w:b/>
          <w:bCs/>
          <w:color w:val="000000"/>
          <w:kern w:val="2"/>
          <w:sz w:val="32"/>
          <w:szCs w:val="32"/>
        </w:rPr>
        <w:t xml:space="preserve">十条 </w:t>
      </w:r>
      <w:r>
        <w:rPr>
          <w:rFonts w:eastAsia="仿宋_GB2312"/>
          <w:color w:val="000000"/>
          <w:sz w:val="32"/>
          <w:szCs w:val="32"/>
        </w:rPr>
        <w:t xml:space="preserve"> </w:t>
      </w:r>
      <w:r>
        <w:rPr>
          <w:rFonts w:hint="eastAsia" w:eastAsia="仿宋_GB2312"/>
          <w:color w:val="000000"/>
          <w:sz w:val="32"/>
          <w:szCs w:val="32"/>
        </w:rPr>
        <w:t>本会党组织负责人应参加或列席理事会会议，代表党组织发</w:t>
      </w:r>
      <w:r>
        <w:rPr>
          <w:rFonts w:hint="eastAsia" w:eastAsia="仿宋_GB2312"/>
          <w:color w:val="000000"/>
          <w:sz w:val="32"/>
          <w:szCs w:val="32"/>
          <w:lang w:eastAsia="zh-CN"/>
        </w:rPr>
        <w:t>表</w:t>
      </w:r>
      <w:r>
        <w:rPr>
          <w:rFonts w:hint="eastAsia" w:eastAsia="仿宋_GB2312"/>
          <w:color w:val="000000"/>
          <w:sz w:val="32"/>
          <w:szCs w:val="32"/>
        </w:rPr>
        <w:t>意见。本会下列事项在提交理事会决策之前，应主动听取党组织意见，主要包括制定修改章程、完善管理制度、重要人事安排、重要业务活动、大额经费开支、接收大额捐赠、开展涉外活动等。</w:t>
      </w:r>
    </w:p>
    <w:p>
      <w:pPr>
        <w:pStyle w:val="15"/>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ascii="Times New Roman" w:hAnsi="Times New Roman" w:eastAsia="仿宋_GB2312" w:cs="Times New Roman"/>
          <w:b/>
          <w:bCs/>
          <w:color w:val="000000"/>
          <w:kern w:val="2"/>
          <w:sz w:val="32"/>
          <w:szCs w:val="32"/>
          <w:lang w:val="en-US" w:eastAsia="zh-CN"/>
        </w:rPr>
        <w:t>七十</w:t>
      </w:r>
      <w:r>
        <w:rPr>
          <w:rFonts w:hint="eastAsia" w:eastAsia="仿宋_GB2312" w:cs="Times New Roman"/>
          <w:b/>
          <w:bCs/>
          <w:color w:val="000000"/>
          <w:kern w:val="2"/>
          <w:sz w:val="32"/>
          <w:szCs w:val="32"/>
          <w:lang w:val="en-US" w:eastAsia="zh-CN"/>
        </w:rPr>
        <w:t>一</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本会变更、撤并或注销，党组织要及时向上级党组织报告，并做好党员组织关系转移等相关工作。</w:t>
      </w:r>
    </w:p>
    <w:p>
      <w:pPr>
        <w:pStyle w:val="15"/>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ascii="Times New Roman" w:hAnsi="Times New Roman" w:eastAsia="仿宋_GB2312" w:cs="Times New Roman"/>
          <w:b/>
          <w:bCs/>
          <w:color w:val="000000"/>
          <w:kern w:val="2"/>
          <w:sz w:val="32"/>
          <w:szCs w:val="32"/>
          <w:lang w:val="en-US" w:eastAsia="zh-CN"/>
        </w:rPr>
        <w:t>七十</w:t>
      </w:r>
      <w:r>
        <w:rPr>
          <w:rFonts w:hint="eastAsia" w:eastAsia="仿宋_GB2312" w:cs="Times New Roman"/>
          <w:b/>
          <w:bCs/>
          <w:color w:val="000000"/>
          <w:kern w:val="2"/>
          <w:sz w:val="32"/>
          <w:szCs w:val="32"/>
          <w:lang w:val="en-US" w:eastAsia="zh-CN"/>
        </w:rPr>
        <w:t>二</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本会为党组织开展活动、做好工作提供必要的场地、人员和经费支持。</w:t>
      </w:r>
    </w:p>
    <w:p>
      <w:pPr>
        <w:pStyle w:val="15"/>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第七十</w:t>
      </w:r>
      <w:r>
        <w:rPr>
          <w:rFonts w:hint="eastAsia" w:eastAsia="仿宋_GB2312" w:cs="Times New Roman"/>
          <w:b/>
          <w:bCs/>
          <w:color w:val="000000"/>
          <w:kern w:val="2"/>
          <w:sz w:val="32"/>
          <w:szCs w:val="32"/>
          <w:lang w:val="en-US" w:eastAsia="zh-CN"/>
        </w:rPr>
        <w:t>三</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本会支持建立工会、共青团、妇联组织，做好联系职工群众等工作。</w:t>
      </w:r>
    </w:p>
    <w:p>
      <w:pPr>
        <w:pStyle w:val="15"/>
        <w:spacing w:before="0" w:beforeAutospacing="0" w:after="0" w:afterAutospacing="0" w:line="560" w:lineRule="exact"/>
        <w:jc w:val="center"/>
        <w:rPr>
          <w:rFonts w:eastAsia="黑体"/>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第八章  章程的修改程序</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第七十</w:t>
      </w:r>
      <w:r>
        <w:rPr>
          <w:rFonts w:hint="eastAsia" w:eastAsia="仿宋_GB2312" w:cs="Times New Roman"/>
          <w:b/>
          <w:bCs/>
          <w:color w:val="000000"/>
          <w:kern w:val="2"/>
          <w:sz w:val="32"/>
          <w:szCs w:val="32"/>
          <w:lang w:val="en-US" w:eastAsia="zh-CN"/>
        </w:rPr>
        <w:t>四</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对本会章程的修改，须经理事会表决通过后报会员（代表）大会审议。</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第七十</w:t>
      </w:r>
      <w:r>
        <w:rPr>
          <w:rFonts w:hint="eastAsia" w:eastAsia="仿宋_GB2312" w:cs="Times New Roman"/>
          <w:b/>
          <w:bCs/>
          <w:color w:val="000000"/>
          <w:kern w:val="2"/>
          <w:sz w:val="32"/>
          <w:szCs w:val="32"/>
          <w:lang w:val="en-US" w:eastAsia="zh-CN"/>
        </w:rPr>
        <w:t>五</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本会修改章程，应在报会员（代表）大会审议前，书面征求登记管理机关意见，并在会员（代表）大会通过后30日内，报登记管理机关核准。</w:t>
      </w:r>
    </w:p>
    <w:p>
      <w:pPr>
        <w:pStyle w:val="15"/>
        <w:spacing w:before="0" w:beforeAutospacing="0" w:after="0" w:afterAutospacing="0" w:line="560" w:lineRule="exact"/>
        <w:jc w:val="center"/>
        <w:rPr>
          <w:rFonts w:eastAsia="仿宋_GB2312"/>
          <w:color w:val="000000"/>
          <w:sz w:val="32"/>
          <w:szCs w:val="32"/>
        </w:rPr>
      </w:pPr>
    </w:p>
    <w:p>
      <w:pPr>
        <w:pStyle w:val="15"/>
        <w:spacing w:before="0" w:beforeAutospacing="0" w:after="0" w:afterAutospacing="0" w:line="560" w:lineRule="exact"/>
        <w:jc w:val="center"/>
        <w:rPr>
          <w:rFonts w:eastAsia="黑体"/>
          <w:color w:val="000000"/>
          <w:sz w:val="32"/>
          <w:szCs w:val="32"/>
        </w:rPr>
      </w:pPr>
      <w:r>
        <w:rPr>
          <w:rFonts w:eastAsia="黑体"/>
          <w:color w:val="000000"/>
          <w:sz w:val="32"/>
          <w:szCs w:val="32"/>
        </w:rPr>
        <w:t>第九章  终止程序及终止后的财产处理</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第七十</w:t>
      </w:r>
      <w:r>
        <w:rPr>
          <w:rFonts w:hint="eastAsia" w:eastAsia="仿宋_GB2312" w:cs="Times New Roman"/>
          <w:b/>
          <w:bCs/>
          <w:color w:val="000000"/>
          <w:kern w:val="2"/>
          <w:sz w:val="32"/>
          <w:szCs w:val="32"/>
          <w:lang w:val="en-US" w:eastAsia="zh-CN"/>
        </w:rPr>
        <w:t>六</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_GB2312"/>
          <w:color w:val="000000"/>
          <w:sz w:val="32"/>
          <w:szCs w:val="32"/>
        </w:rPr>
        <w:t xml:space="preserve"> 本会有以下情形之一，应当终止，并由理事会</w:t>
      </w:r>
      <w:r>
        <w:rPr>
          <w:rFonts w:hint="eastAsia" w:eastAsia="仿宋_GB2312"/>
          <w:color w:val="000000"/>
          <w:sz w:val="32"/>
          <w:szCs w:val="32"/>
        </w:rPr>
        <w:t>（常务理事会）</w:t>
      </w:r>
      <w:r>
        <w:rPr>
          <w:rFonts w:eastAsia="仿宋_GB2312"/>
          <w:color w:val="000000"/>
          <w:sz w:val="32"/>
          <w:szCs w:val="32"/>
        </w:rPr>
        <w:t>提出注销动议，</w:t>
      </w:r>
      <w:r>
        <w:rPr>
          <w:rFonts w:eastAsia="仿宋_GB2312"/>
          <w:sz w:val="32"/>
          <w:szCs w:val="32"/>
        </w:rPr>
        <w:t>报会员（代表）大会表决通过</w:t>
      </w:r>
      <w:r>
        <w:rPr>
          <w:rFonts w:eastAsia="仿宋_GB2312"/>
          <w:color w:val="000000"/>
          <w:sz w:val="32"/>
          <w:szCs w:val="32"/>
        </w:rPr>
        <w:t>：</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（一）章程规定的解散事由出现的；</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（二）会员</w:t>
      </w:r>
      <w:r>
        <w:rPr>
          <w:rFonts w:hint="eastAsia" w:ascii="Times New Roman" w:hAnsi="Times New Roman" w:eastAsia="仿宋_GB2312"/>
          <w:color w:val="000000"/>
          <w:kern w:val="0"/>
          <w:sz w:val="32"/>
          <w:szCs w:val="32"/>
        </w:rPr>
        <w:t>（代表）</w:t>
      </w:r>
      <w:r>
        <w:rPr>
          <w:rFonts w:ascii="Times New Roman" w:hAnsi="Times New Roman" w:eastAsia="仿宋_GB2312"/>
          <w:color w:val="000000"/>
          <w:kern w:val="0"/>
          <w:sz w:val="32"/>
          <w:szCs w:val="32"/>
        </w:rPr>
        <w:t>大会决议解散的；</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（三）因分立、合并需要解散的；</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w:t>
      </w:r>
      <w:r>
        <w:rPr>
          <w:rFonts w:ascii="Times New Roman" w:hAnsi="Times New Roman" w:eastAsia="仿宋_GB2312"/>
          <w:sz w:val="32"/>
          <w:szCs w:val="32"/>
          <w:lang w:bidi="ar"/>
        </w:rPr>
        <w:t>依法被撤销登记或吊销登记证书的；</w:t>
      </w:r>
    </w:p>
    <w:p>
      <w:pPr>
        <w:adjustRightInd w:val="0"/>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（五）因其他原因终止的；</w:t>
      </w:r>
    </w:p>
    <w:p>
      <w:pPr>
        <w:adjustRightInd w:val="0"/>
        <w:snapToGrid w:val="0"/>
        <w:spacing w:line="560" w:lineRule="exact"/>
        <w:ind w:firstLine="640" w:firstLineChars="200"/>
        <w:rPr>
          <w:sz w:val="32"/>
          <w:szCs w:val="28"/>
        </w:rPr>
      </w:pPr>
      <w:r>
        <w:rPr>
          <w:sz w:val="32"/>
          <w:szCs w:val="32"/>
        </w:rPr>
        <w:t>（…）</w:t>
      </w:r>
      <w:r>
        <w:rPr>
          <w:sz w:val="32"/>
          <w:szCs w:val="28"/>
          <w:u w:val="single"/>
        </w:rPr>
        <w:t xml:space="preserve">              </w:t>
      </w:r>
      <w:r>
        <w:rPr>
          <w:sz w:val="32"/>
          <w:szCs w:val="28"/>
        </w:rPr>
        <w:t>。</w:t>
      </w:r>
    </w:p>
    <w:p>
      <w:pPr>
        <w:adjustRightInd w:val="0"/>
        <w:snapToGrid w:val="0"/>
        <w:spacing w:line="560" w:lineRule="exact"/>
        <w:ind w:firstLine="642" w:firstLineChars="200"/>
        <w:rPr>
          <w:rFonts w:ascii="Times New Roman" w:hAnsi="Times New Roman" w:eastAsia="仿宋_GB2312"/>
          <w:sz w:val="32"/>
          <w:szCs w:val="32"/>
          <w:lang w:bidi="ar"/>
        </w:rPr>
      </w:pPr>
      <w:r>
        <w:rPr>
          <w:rFonts w:hint="eastAsia" w:ascii="Times New Roman" w:hAnsi="Times New Roman" w:eastAsia="仿宋_GB2312" w:cs="Times New Roman"/>
          <w:b/>
          <w:bCs/>
          <w:color w:val="000000"/>
          <w:sz w:val="32"/>
          <w:szCs w:val="32"/>
        </w:rPr>
        <w:t>第七十</w:t>
      </w:r>
      <w:r>
        <w:rPr>
          <w:rFonts w:hint="eastAsia" w:ascii="Times New Roman" w:hAnsi="Times New Roman" w:eastAsia="仿宋_GB2312" w:cs="Times New Roman"/>
          <w:b/>
          <w:bCs/>
          <w:color w:val="000000"/>
          <w:sz w:val="32"/>
          <w:szCs w:val="32"/>
          <w:lang w:val="en-US" w:eastAsia="zh-CN"/>
        </w:rPr>
        <w:t>七</w:t>
      </w:r>
      <w:r>
        <w:rPr>
          <w:rFonts w:hint="eastAsia" w:ascii="Times New Roman" w:hAnsi="Times New Roman" w:eastAsia="仿宋_GB2312" w:cs="Times New Roman"/>
          <w:b/>
          <w:bCs/>
          <w:color w:val="000000"/>
          <w:sz w:val="32"/>
          <w:szCs w:val="32"/>
        </w:rPr>
        <w:t xml:space="preserve">条 </w:t>
      </w:r>
      <w:r>
        <w:rPr>
          <w:rFonts w:hint="eastAsia" w:ascii="Times New Roman" w:hAnsi="Times New Roman" w:eastAsia="仿宋_GB2312"/>
          <w:b/>
          <w:bCs/>
          <w:color w:val="000000"/>
          <w:sz w:val="32"/>
          <w:szCs w:val="32"/>
        </w:rPr>
        <w:t xml:space="preserve"> </w:t>
      </w:r>
      <w:r>
        <w:rPr>
          <w:rFonts w:ascii="Times New Roman" w:hAnsi="Times New Roman" w:eastAsia="仿宋_GB2312"/>
          <w:color w:val="000000"/>
          <w:sz w:val="32"/>
          <w:szCs w:val="32"/>
        </w:rPr>
        <w:t>本会终止前，</w:t>
      </w:r>
      <w:r>
        <w:rPr>
          <w:rFonts w:ascii="Times New Roman" w:hAnsi="Times New Roman" w:eastAsia="仿宋_GB2312"/>
          <w:sz w:val="32"/>
          <w:szCs w:val="32"/>
          <w:lang w:bidi="ar"/>
        </w:rPr>
        <w:t>应当进行清算。</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lang w:bidi="ar"/>
        </w:rPr>
        <w:t>理事会</w:t>
      </w:r>
      <w:r>
        <w:rPr>
          <w:rFonts w:hint="eastAsia" w:ascii="Times New Roman" w:hAnsi="Times New Roman" w:eastAsia="仿宋_GB2312"/>
          <w:sz w:val="32"/>
          <w:szCs w:val="32"/>
          <w:lang w:bidi="ar"/>
        </w:rPr>
        <w:t>（常务理事会）</w:t>
      </w:r>
      <w:r>
        <w:rPr>
          <w:rFonts w:ascii="Times New Roman" w:hAnsi="Times New Roman" w:eastAsia="仿宋_GB2312"/>
          <w:sz w:val="32"/>
          <w:szCs w:val="32"/>
          <w:lang w:bidi="ar"/>
        </w:rPr>
        <w:t>应当在终止情形出现之日起30日内</w:t>
      </w:r>
      <w:r>
        <w:rPr>
          <w:rFonts w:ascii="Times New Roman" w:hAnsi="Times New Roman" w:eastAsia="仿宋_GB2312"/>
          <w:color w:val="000000"/>
          <w:sz w:val="32"/>
          <w:szCs w:val="32"/>
        </w:rPr>
        <w:t>在登记管理机关及有关部门指导下成立清算组织，</w:t>
      </w:r>
      <w:r>
        <w:rPr>
          <w:rFonts w:ascii="Times New Roman" w:hAnsi="Times New Roman" w:eastAsia="仿宋_GB2312"/>
          <w:sz w:val="32"/>
          <w:szCs w:val="32"/>
          <w:lang w:bidi="ar"/>
        </w:rPr>
        <w:t>清算组应当自成立之日起10日内通知债权人，并于60日内向社会公告，</w:t>
      </w:r>
      <w:r>
        <w:rPr>
          <w:rFonts w:ascii="Times New Roman" w:hAnsi="Times New Roman" w:eastAsia="仿宋_GB2312"/>
          <w:color w:val="000000"/>
          <w:sz w:val="32"/>
          <w:szCs w:val="32"/>
        </w:rPr>
        <w:t>清理债权债务，处理善后事宜。清算期间，不开展清算以外的活动。</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lang w:bidi="ar"/>
        </w:rPr>
        <w:t>本会未及时清算的，登记管理机关可以申请人民法院指定有关人员组成清算组进行清算。</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本会应在清算结束之日起15日内到登记管理机关办理注销登记手续。</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第七十</w:t>
      </w:r>
      <w:r>
        <w:rPr>
          <w:rFonts w:hint="eastAsia" w:ascii="Times New Roman" w:hAnsi="Times New Roman" w:eastAsia="仿宋_GB2312" w:cs="Times New Roman"/>
          <w:b/>
          <w:bCs/>
          <w:color w:val="000000"/>
          <w:sz w:val="32"/>
          <w:szCs w:val="32"/>
          <w:lang w:val="en-US" w:eastAsia="zh-CN"/>
        </w:rPr>
        <w:t>八</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本会清算后的剩余财产，在业务主管单位和登记管理机关的监督下，按照国家有关规定，用于公益性或者非营利性目的或者赠予与本会性质、宗旨相同或相近的法人组织，并向社会公告。</w:t>
      </w:r>
    </w:p>
    <w:p>
      <w:pPr>
        <w:adjustRightInd w:val="0"/>
        <w:snapToGrid w:val="0"/>
        <w:spacing w:line="560" w:lineRule="exact"/>
        <w:ind w:firstLine="642" w:firstLineChars="200"/>
        <w:rPr>
          <w:rFonts w:ascii="Times New Roman" w:hAnsi="Times New Roman" w:eastAsia="仿宋_GB2312"/>
          <w:color w:val="000000"/>
          <w:sz w:val="32"/>
          <w:szCs w:val="32"/>
        </w:rPr>
      </w:pPr>
      <w:r>
        <w:rPr>
          <w:rFonts w:hint="eastAsia" w:ascii="Times New Roman" w:hAnsi="Times New Roman" w:eastAsia="仿宋_GB2312" w:cs="Times New Roman"/>
          <w:b/>
          <w:bCs/>
          <w:color w:val="000000"/>
          <w:sz w:val="32"/>
          <w:szCs w:val="32"/>
        </w:rPr>
        <w:t>第七十</w:t>
      </w:r>
      <w:r>
        <w:rPr>
          <w:rFonts w:hint="eastAsia" w:ascii="Times New Roman" w:hAnsi="Times New Roman" w:eastAsia="仿宋_GB2312" w:cs="Times New Roman"/>
          <w:b/>
          <w:bCs/>
          <w:color w:val="000000"/>
          <w:sz w:val="32"/>
          <w:szCs w:val="32"/>
          <w:lang w:val="en-US" w:eastAsia="zh-CN"/>
        </w:rPr>
        <w:t>九</w:t>
      </w:r>
      <w:r>
        <w:rPr>
          <w:rFonts w:hint="eastAsia" w:ascii="Times New Roman" w:hAnsi="Times New Roman" w:eastAsia="仿宋_GB2312" w:cs="Times New Roman"/>
          <w:b/>
          <w:bCs/>
          <w:color w:val="000000"/>
          <w:sz w:val="32"/>
          <w:szCs w:val="32"/>
        </w:rPr>
        <w:t>条</w:t>
      </w:r>
      <w:r>
        <w:rPr>
          <w:rFonts w:hint="eastAsia" w:ascii="黑体" w:hAnsi="黑体" w:eastAsia="黑体" w:cs="黑体"/>
          <w:color w:val="000000"/>
          <w:sz w:val="32"/>
          <w:szCs w:val="32"/>
        </w:rPr>
        <w:t xml:space="preserve">  </w:t>
      </w:r>
      <w:r>
        <w:rPr>
          <w:rFonts w:ascii="Times New Roman" w:hAnsi="Times New Roman" w:eastAsia="仿宋_GB2312"/>
          <w:color w:val="000000"/>
          <w:sz w:val="32"/>
          <w:szCs w:val="32"/>
        </w:rPr>
        <w:t>本会经登记管理机关办理注销登记手续后即为终止。</w:t>
      </w:r>
    </w:p>
    <w:p>
      <w:pPr>
        <w:pStyle w:val="2"/>
        <w:spacing w:line="560" w:lineRule="exact"/>
      </w:pPr>
    </w:p>
    <w:p>
      <w:pPr>
        <w:pStyle w:val="15"/>
        <w:spacing w:before="0" w:beforeAutospacing="0" w:after="0" w:afterAutospacing="0" w:line="560" w:lineRule="exact"/>
        <w:jc w:val="center"/>
        <w:rPr>
          <w:rFonts w:eastAsia="黑体"/>
          <w:color w:val="000000"/>
          <w:sz w:val="32"/>
        </w:rPr>
      </w:pPr>
      <w:r>
        <w:rPr>
          <w:rFonts w:eastAsia="黑体"/>
          <w:color w:val="000000"/>
          <w:sz w:val="32"/>
        </w:rPr>
        <w:t>第十章  附  则</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eastAsia="仿宋_GB2312" w:cs="Times New Roman"/>
          <w:b/>
          <w:bCs/>
          <w:color w:val="000000"/>
          <w:kern w:val="2"/>
          <w:sz w:val="32"/>
          <w:szCs w:val="32"/>
          <w:lang w:eastAsia="zh-CN"/>
        </w:rPr>
        <w:t>八十</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rFonts w:eastAsia="仿宋"/>
          <w:color w:val="000000"/>
          <w:sz w:val="32"/>
          <w:szCs w:val="32"/>
        </w:rPr>
        <w:t xml:space="preserve"> </w:t>
      </w:r>
      <w:r>
        <w:rPr>
          <w:rFonts w:eastAsia="仿宋_GB2312"/>
          <w:color w:val="000000"/>
          <w:sz w:val="32"/>
          <w:szCs w:val="32"/>
        </w:rPr>
        <w:t>本章程经</w:t>
      </w:r>
      <w:r>
        <w:rPr>
          <w:rFonts w:hint="eastAsia" w:eastAsia="仿宋_GB2312"/>
          <w:color w:val="000000"/>
          <w:sz w:val="32"/>
          <w:szCs w:val="32"/>
          <w:u w:val="single"/>
        </w:rPr>
        <w:t xml:space="preserve">   </w:t>
      </w:r>
      <w:r>
        <w:rPr>
          <w:rFonts w:eastAsia="仿宋_GB2312"/>
          <w:color w:val="000000"/>
          <w:sz w:val="32"/>
          <w:szCs w:val="32"/>
        </w:rPr>
        <w:t>年</w:t>
      </w:r>
      <w:r>
        <w:rPr>
          <w:rFonts w:hint="eastAsia" w:eastAsia="仿宋_GB2312"/>
          <w:color w:val="000000"/>
          <w:sz w:val="32"/>
          <w:szCs w:val="32"/>
          <w:u w:val="single"/>
        </w:rPr>
        <w:t xml:space="preserve">  </w:t>
      </w:r>
      <w:r>
        <w:rPr>
          <w:rFonts w:eastAsia="仿宋_GB2312"/>
          <w:color w:val="000000"/>
          <w:sz w:val="32"/>
          <w:szCs w:val="32"/>
        </w:rPr>
        <w:t>月</w:t>
      </w:r>
      <w:r>
        <w:rPr>
          <w:rFonts w:hint="eastAsia" w:eastAsia="仿宋_GB2312"/>
          <w:color w:val="000000"/>
          <w:sz w:val="32"/>
          <w:szCs w:val="32"/>
          <w:u w:val="single"/>
        </w:rPr>
        <w:t xml:space="preserve">  </w:t>
      </w:r>
      <w:r>
        <w:rPr>
          <w:rFonts w:eastAsia="仿宋_GB2312"/>
          <w:color w:val="000000"/>
          <w:sz w:val="32"/>
          <w:szCs w:val="32"/>
        </w:rPr>
        <w:t>日会员（代表）大会</w:t>
      </w:r>
      <w:r>
        <w:rPr>
          <w:rFonts w:hint="eastAsia" w:eastAsia="仿宋_GB2312"/>
          <w:color w:val="000000"/>
          <w:sz w:val="32"/>
          <w:szCs w:val="32"/>
        </w:rPr>
        <w:t>表决通过</w:t>
      </w:r>
      <w:r>
        <w:rPr>
          <w:rFonts w:eastAsia="仿宋_GB2312"/>
          <w:color w:val="000000"/>
          <w:sz w:val="32"/>
          <w:szCs w:val="32"/>
        </w:rPr>
        <w:t>。</w:t>
      </w:r>
    </w:p>
    <w:p>
      <w:pPr>
        <w:pStyle w:val="15"/>
        <w:spacing w:before="0" w:beforeAutospacing="0" w:after="0" w:afterAutospacing="0" w:line="560" w:lineRule="exact"/>
        <w:ind w:firstLine="642" w:firstLineChars="200"/>
        <w:jc w:val="both"/>
        <w:rPr>
          <w:color w:val="000000"/>
          <w:sz w:val="32"/>
          <w:szCs w:val="32"/>
        </w:rPr>
      </w:pPr>
      <w:r>
        <w:rPr>
          <w:rFonts w:hint="eastAsia" w:ascii="Times New Roman" w:hAnsi="Times New Roman" w:eastAsia="仿宋_GB2312" w:cs="Times New Roman"/>
          <w:b/>
          <w:bCs/>
          <w:color w:val="000000"/>
          <w:kern w:val="2"/>
          <w:sz w:val="32"/>
          <w:szCs w:val="32"/>
        </w:rPr>
        <w:t>第</w:t>
      </w:r>
      <w:r>
        <w:rPr>
          <w:rFonts w:hint="eastAsia" w:ascii="Times New Roman" w:hAnsi="Times New Roman" w:eastAsia="仿宋_GB2312" w:cs="Times New Roman"/>
          <w:b/>
          <w:bCs/>
          <w:color w:val="000000"/>
          <w:kern w:val="2"/>
          <w:sz w:val="32"/>
          <w:szCs w:val="32"/>
          <w:lang w:val="en-US" w:eastAsia="zh-CN"/>
        </w:rPr>
        <w:t>八十</w:t>
      </w:r>
      <w:r>
        <w:rPr>
          <w:rFonts w:hint="eastAsia" w:eastAsia="仿宋_GB2312" w:cs="Times New Roman"/>
          <w:b/>
          <w:bCs/>
          <w:color w:val="000000"/>
          <w:kern w:val="2"/>
          <w:sz w:val="32"/>
          <w:szCs w:val="32"/>
          <w:lang w:val="en-US" w:eastAsia="zh-CN"/>
        </w:rPr>
        <w:t>一</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color w:val="000000"/>
          <w:sz w:val="32"/>
          <w:szCs w:val="32"/>
        </w:rPr>
        <w:t xml:space="preserve"> </w:t>
      </w:r>
      <w:r>
        <w:rPr>
          <w:rFonts w:eastAsia="仿宋_GB2312"/>
          <w:color w:val="000000"/>
          <w:sz w:val="32"/>
          <w:szCs w:val="32"/>
        </w:rPr>
        <w:t>本章程的解释权属本会的理事会。</w:t>
      </w:r>
    </w:p>
    <w:p>
      <w:pPr>
        <w:pStyle w:val="15"/>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w:t>
      </w:r>
      <w:r>
        <w:rPr>
          <w:rFonts w:hint="eastAsia" w:ascii="Times New Roman" w:hAnsi="Times New Roman" w:eastAsia="仿宋_GB2312" w:cs="Times New Roman"/>
          <w:b/>
          <w:bCs/>
          <w:color w:val="000000"/>
          <w:kern w:val="2"/>
          <w:sz w:val="32"/>
          <w:szCs w:val="32"/>
          <w:lang w:val="en-US" w:eastAsia="zh-CN"/>
        </w:rPr>
        <w:t>八十</w:t>
      </w:r>
      <w:r>
        <w:rPr>
          <w:rFonts w:hint="eastAsia" w:eastAsia="仿宋_GB2312" w:cs="Times New Roman"/>
          <w:b/>
          <w:bCs/>
          <w:color w:val="000000"/>
          <w:kern w:val="2"/>
          <w:sz w:val="32"/>
          <w:szCs w:val="32"/>
          <w:lang w:val="en-US" w:eastAsia="zh-CN"/>
        </w:rPr>
        <w:t>二</w:t>
      </w:r>
      <w:r>
        <w:rPr>
          <w:rFonts w:hint="eastAsia" w:ascii="Times New Roman" w:hAnsi="Times New Roman" w:eastAsia="仿宋_GB2312" w:cs="Times New Roman"/>
          <w:b/>
          <w:bCs/>
          <w:color w:val="000000"/>
          <w:kern w:val="2"/>
          <w:sz w:val="32"/>
          <w:szCs w:val="32"/>
        </w:rPr>
        <w:t>条</w:t>
      </w:r>
      <w:r>
        <w:rPr>
          <w:rFonts w:hint="eastAsia" w:ascii="黑体" w:hAnsi="黑体" w:eastAsia="黑体" w:cs="黑体"/>
          <w:color w:val="000000"/>
          <w:kern w:val="2"/>
          <w:sz w:val="32"/>
          <w:szCs w:val="32"/>
        </w:rPr>
        <w:t xml:space="preserve"> </w:t>
      </w:r>
      <w:r>
        <w:rPr>
          <w:color w:val="000000"/>
          <w:sz w:val="32"/>
          <w:szCs w:val="32"/>
        </w:rPr>
        <w:t xml:space="preserve"> </w:t>
      </w:r>
      <w:r>
        <w:rPr>
          <w:rFonts w:eastAsia="仿宋_GB2312"/>
          <w:color w:val="000000"/>
          <w:sz w:val="32"/>
          <w:szCs w:val="32"/>
        </w:rPr>
        <w:t>本章程自登记管理机关核准之日起生效。</w:t>
      </w:r>
    </w:p>
    <w:p>
      <w:pPr>
        <w:pStyle w:val="15"/>
        <w:tabs>
          <w:tab w:val="left" w:pos="1800"/>
          <w:tab w:val="left" w:pos="1931"/>
          <w:tab w:val="left" w:pos="2130"/>
        </w:tabs>
        <w:adjustRightInd w:val="0"/>
        <w:snapToGrid w:val="0"/>
        <w:spacing w:before="0" w:beforeAutospacing="0" w:after="0" w:afterAutospacing="0" w:line="560" w:lineRule="exact"/>
        <w:ind w:firstLine="642" w:firstLineChars="200"/>
        <w:jc w:val="both"/>
        <w:rPr>
          <w:rFonts w:eastAsia="仿宋_GB2312"/>
          <w:color w:val="000000"/>
          <w:sz w:val="32"/>
          <w:szCs w:val="32"/>
        </w:rPr>
      </w:pPr>
      <w:r>
        <w:rPr>
          <w:rFonts w:hint="eastAsia" w:ascii="Times New Roman" w:hAnsi="Times New Roman" w:eastAsia="仿宋_GB2312" w:cs="Times New Roman"/>
          <w:b/>
          <w:bCs/>
          <w:color w:val="000000"/>
          <w:kern w:val="2"/>
          <w:sz w:val="32"/>
          <w:szCs w:val="32"/>
        </w:rPr>
        <w:t>第八十</w:t>
      </w:r>
      <w:r>
        <w:rPr>
          <w:rFonts w:hint="eastAsia" w:eastAsia="仿宋_GB2312" w:cs="Times New Roman"/>
          <w:b/>
          <w:bCs/>
          <w:color w:val="000000"/>
          <w:kern w:val="2"/>
          <w:sz w:val="32"/>
          <w:szCs w:val="32"/>
          <w:lang w:val="en-US" w:eastAsia="zh-CN"/>
        </w:rPr>
        <w:t>三</w:t>
      </w:r>
      <w:r>
        <w:rPr>
          <w:rFonts w:hint="eastAsia" w:ascii="Times New Roman" w:hAnsi="Times New Roman" w:eastAsia="仿宋_GB2312" w:cs="Times New Roman"/>
          <w:b/>
          <w:bCs/>
          <w:color w:val="000000"/>
          <w:kern w:val="2"/>
          <w:sz w:val="32"/>
          <w:szCs w:val="32"/>
        </w:rPr>
        <w:t xml:space="preserve">条 </w:t>
      </w:r>
      <w:r>
        <w:rPr>
          <w:rFonts w:hint="eastAsia" w:eastAsia="仿宋_GB2312"/>
          <w:b/>
          <w:bCs/>
          <w:color w:val="000000"/>
          <w:kern w:val="2"/>
          <w:sz w:val="32"/>
          <w:szCs w:val="32"/>
        </w:rPr>
        <w:t xml:space="preserve"> </w:t>
      </w:r>
      <w:r>
        <w:rPr>
          <w:rFonts w:eastAsia="仿宋_GB2312"/>
          <w:color w:val="000000"/>
          <w:sz w:val="32"/>
          <w:szCs w:val="32"/>
        </w:rPr>
        <w:t>本章程中的各项条款与法律、法规、规章不一致的，以法律、法规、规章的规定为准。</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rFonts w:eastAsia="仿宋_GB2312"/>
          <w:color w:val="000000"/>
          <w:sz w:val="32"/>
          <w:szCs w:val="32"/>
        </w:rPr>
      </w:pPr>
    </w:p>
    <w:sectPr>
      <w:footerReference r:id="rId3" w:type="default"/>
      <w:pgSz w:w="11906" w:h="16838"/>
      <w:pgMar w:top="2098" w:right="1587" w:bottom="1531" w:left="1587"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altName w:val="华文仿宋"/>
    <w:panose1 w:val="00000000000000000000"/>
    <w:charset w:val="00"/>
    <w:family w:val="auto"/>
    <w:pitch w:val="default"/>
    <w:sig w:usb0="00000000" w:usb1="00000000" w:usb2="00000016" w:usb3="00000000" w:csb0="602E0107" w:csb1="00000000"/>
  </w:font>
  <w:font w:name="MS Shell Dlg">
    <w:altName w:val="Liberation Sans"/>
    <w:panose1 w:val="020B0604020202020204"/>
    <w:charset w:val="00"/>
    <w:family w:val="swiss"/>
    <w:pitch w:val="default"/>
    <w:sig w:usb0="00000000" w:usb1="00000000" w:usb2="00000008" w:usb3="00000000" w:csb0="000101FF" w:csb1="00000000"/>
  </w:font>
  <w:font w:name="Tahoma">
    <w:altName w:val="DejaVu Sans"/>
    <w:panose1 w:val="020B0604030504040204"/>
    <w:charset w:val="00"/>
    <w:family w:val="swiss"/>
    <w:pitch w:val="default"/>
    <w:sig w:usb0="00000000" w:usb1="00000000" w:usb2="00000029" w:usb3="00000000" w:csb0="200101FF" w:csb1="2028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DD12"/>
    <w:multiLevelType w:val="singleLevel"/>
    <w:tmpl w:val="DE7EDD12"/>
    <w:lvl w:ilvl="0" w:tentative="0">
      <w:start w:val="1"/>
      <w:numFmt w:val="bullet"/>
      <w:lvlText w:val=""/>
      <w:lvlJc w:val="left"/>
      <w:pPr>
        <w:ind w:left="420" w:hanging="420"/>
      </w:pPr>
      <w:rPr>
        <w:rFonts w:hint="default" w:ascii="Wingdings" w:hAnsi="Wingdings"/>
      </w:rPr>
    </w:lvl>
  </w:abstractNum>
  <w:abstractNum w:abstractNumId="1">
    <w:nsid w:val="3552FE1B"/>
    <w:multiLevelType w:val="singleLevel"/>
    <w:tmpl w:val="3552FE1B"/>
    <w:lvl w:ilvl="0" w:tentative="0">
      <w:start w:val="1"/>
      <w:numFmt w:val="bullet"/>
      <w:lvlText w:val=""/>
      <w:lvlJc w:val="left"/>
      <w:pPr>
        <w:ind w:left="420" w:hanging="420"/>
      </w:pPr>
      <w:rPr>
        <w:rFonts w:hint="default" w:ascii="Wingdings" w:hAnsi="Wingdings"/>
      </w:rPr>
    </w:lvl>
  </w:abstractNum>
  <w:abstractNum w:abstractNumId="2">
    <w:nsid w:val="5DD7BA35"/>
    <w:multiLevelType w:val="singleLevel"/>
    <w:tmpl w:val="5DD7BA35"/>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drawingGridHorizontalSpacing w:val="1"/>
  <w:drawingGridVerticalSpacing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B4"/>
    <w:rsid w:val="00045954"/>
    <w:rsid w:val="000A582A"/>
    <w:rsid w:val="000B049F"/>
    <w:rsid w:val="002D473B"/>
    <w:rsid w:val="00355FA0"/>
    <w:rsid w:val="00474379"/>
    <w:rsid w:val="0050396E"/>
    <w:rsid w:val="00511769"/>
    <w:rsid w:val="00755645"/>
    <w:rsid w:val="0082587C"/>
    <w:rsid w:val="00AC5A33"/>
    <w:rsid w:val="00B20E93"/>
    <w:rsid w:val="00B56F59"/>
    <w:rsid w:val="00BD4C58"/>
    <w:rsid w:val="00BD62B4"/>
    <w:rsid w:val="00C70635"/>
    <w:rsid w:val="00CC22BB"/>
    <w:rsid w:val="00FE2A4B"/>
    <w:rsid w:val="00FF033F"/>
    <w:rsid w:val="00FF4A45"/>
    <w:rsid w:val="03646372"/>
    <w:rsid w:val="05FA6092"/>
    <w:rsid w:val="07D45CA4"/>
    <w:rsid w:val="08130D33"/>
    <w:rsid w:val="08B83759"/>
    <w:rsid w:val="0A760939"/>
    <w:rsid w:val="0B825865"/>
    <w:rsid w:val="0BF74745"/>
    <w:rsid w:val="14FB74C0"/>
    <w:rsid w:val="1D5E3D2E"/>
    <w:rsid w:val="1EFFFC85"/>
    <w:rsid w:val="247679D2"/>
    <w:rsid w:val="247D1720"/>
    <w:rsid w:val="25F5A8B9"/>
    <w:rsid w:val="27DEFC81"/>
    <w:rsid w:val="2BB1A25D"/>
    <w:rsid w:val="2BFE303E"/>
    <w:rsid w:val="2F9CC184"/>
    <w:rsid w:val="32BF771D"/>
    <w:rsid w:val="358F5AF7"/>
    <w:rsid w:val="35FE3A54"/>
    <w:rsid w:val="36FF9226"/>
    <w:rsid w:val="3784077F"/>
    <w:rsid w:val="38A15A3F"/>
    <w:rsid w:val="3BDEE12A"/>
    <w:rsid w:val="3BFD3EC4"/>
    <w:rsid w:val="3D5F6F75"/>
    <w:rsid w:val="3EFCD259"/>
    <w:rsid w:val="3FFFCEA0"/>
    <w:rsid w:val="432C4798"/>
    <w:rsid w:val="460E4C3C"/>
    <w:rsid w:val="4B8D4B24"/>
    <w:rsid w:val="4F0B8A1B"/>
    <w:rsid w:val="4F771974"/>
    <w:rsid w:val="4F77F886"/>
    <w:rsid w:val="4FB33074"/>
    <w:rsid w:val="4FFF3DA9"/>
    <w:rsid w:val="553FE9BE"/>
    <w:rsid w:val="568D1054"/>
    <w:rsid w:val="572F45D9"/>
    <w:rsid w:val="5A7D72E0"/>
    <w:rsid w:val="5B7465D3"/>
    <w:rsid w:val="5BBC1190"/>
    <w:rsid w:val="5BFFDF1D"/>
    <w:rsid w:val="5C1B1FAC"/>
    <w:rsid w:val="5CD9DA13"/>
    <w:rsid w:val="5DF11C30"/>
    <w:rsid w:val="5FD14044"/>
    <w:rsid w:val="5FFB0236"/>
    <w:rsid w:val="66BDAED1"/>
    <w:rsid w:val="66FB77DD"/>
    <w:rsid w:val="6ABF8E3F"/>
    <w:rsid w:val="6B0C09F3"/>
    <w:rsid w:val="6BAA5DCB"/>
    <w:rsid w:val="6BCFC36D"/>
    <w:rsid w:val="6C7BD271"/>
    <w:rsid w:val="6E5124C0"/>
    <w:rsid w:val="6E77A95E"/>
    <w:rsid w:val="6FFF4F93"/>
    <w:rsid w:val="7496BFB0"/>
    <w:rsid w:val="76BD0209"/>
    <w:rsid w:val="776B7428"/>
    <w:rsid w:val="77AFDE48"/>
    <w:rsid w:val="7C072C5D"/>
    <w:rsid w:val="7DDBB53F"/>
    <w:rsid w:val="7DF7BE66"/>
    <w:rsid w:val="7E9E4FB0"/>
    <w:rsid w:val="7EBFC1EC"/>
    <w:rsid w:val="7F3B55BF"/>
    <w:rsid w:val="7F7B32A6"/>
    <w:rsid w:val="7FB52D17"/>
    <w:rsid w:val="7FBE3626"/>
    <w:rsid w:val="7FC914FA"/>
    <w:rsid w:val="7FEB3BA9"/>
    <w:rsid w:val="7FF281F3"/>
    <w:rsid w:val="7FFEBF4E"/>
    <w:rsid w:val="7FFFAC56"/>
    <w:rsid w:val="877D5841"/>
    <w:rsid w:val="AD7917DF"/>
    <w:rsid w:val="ADF70876"/>
    <w:rsid w:val="B333A526"/>
    <w:rsid w:val="B5B56F61"/>
    <w:rsid w:val="B716C7F6"/>
    <w:rsid w:val="BEFF3324"/>
    <w:rsid w:val="BF0EE3A7"/>
    <w:rsid w:val="BF1E9398"/>
    <w:rsid w:val="BF6FE8BE"/>
    <w:rsid w:val="BF7DE3E3"/>
    <w:rsid w:val="BFBB46D7"/>
    <w:rsid w:val="BFDE19BC"/>
    <w:rsid w:val="BFEF5A03"/>
    <w:rsid w:val="C8FF0873"/>
    <w:rsid w:val="CEADF440"/>
    <w:rsid w:val="CFED1333"/>
    <w:rsid w:val="CFFB71B3"/>
    <w:rsid w:val="D5EF8331"/>
    <w:rsid w:val="D6FB006F"/>
    <w:rsid w:val="D94F8B10"/>
    <w:rsid w:val="DABF6288"/>
    <w:rsid w:val="DB7FCC31"/>
    <w:rsid w:val="DDBB9BA8"/>
    <w:rsid w:val="DFEFED44"/>
    <w:rsid w:val="E1FF6292"/>
    <w:rsid w:val="E9FE0197"/>
    <w:rsid w:val="EA9B3B48"/>
    <w:rsid w:val="EB775F7F"/>
    <w:rsid w:val="EBFF703C"/>
    <w:rsid w:val="EFF79D66"/>
    <w:rsid w:val="EFFB5AD9"/>
    <w:rsid w:val="EFFFC7BE"/>
    <w:rsid w:val="F1EBCD93"/>
    <w:rsid w:val="F33FFFAD"/>
    <w:rsid w:val="F3DFED78"/>
    <w:rsid w:val="F79F5787"/>
    <w:rsid w:val="F7B7A0F5"/>
    <w:rsid w:val="F7D3222F"/>
    <w:rsid w:val="FAAFEC92"/>
    <w:rsid w:val="FC3F5A71"/>
    <w:rsid w:val="FD7F006F"/>
    <w:rsid w:val="FD9F7082"/>
    <w:rsid w:val="FDFBE6BA"/>
    <w:rsid w:val="FEAD5CC4"/>
    <w:rsid w:val="FF0C6B68"/>
    <w:rsid w:val="FF4FAF95"/>
    <w:rsid w:val="FF6B7861"/>
    <w:rsid w:val="FF6DA1C2"/>
    <w:rsid w:val="FFBD985A"/>
    <w:rsid w:val="FFBE9327"/>
    <w:rsid w:val="FFCDDB6D"/>
    <w:rsid w:val="FFCFA866"/>
    <w:rsid w:val="FFEF2407"/>
    <w:rsid w:val="FFF6C04B"/>
    <w:rsid w:val="FFFBF518"/>
    <w:rsid w:val="FFFEF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spacing w:line="360" w:lineRule="auto"/>
    </w:pPr>
    <w:rPr>
      <w:sz w:val="24"/>
    </w:rPr>
  </w:style>
  <w:style w:type="paragraph" w:customStyle="1" w:styleId="3">
    <w:name w:val="正文文本缩进1"/>
    <w:basedOn w:val="1"/>
    <w:qFormat/>
    <w:uiPriority w:val="0"/>
    <w:pPr>
      <w:spacing w:line="150" w:lineRule="atLeast"/>
      <w:ind w:firstLine="420" w:firstLineChars="200"/>
      <w:textAlignment w:val="baseline"/>
    </w:pPr>
    <w:rPr>
      <w:sz w:val="30"/>
    </w:rPr>
  </w:style>
  <w:style w:type="paragraph" w:styleId="7">
    <w:name w:val="caption"/>
    <w:basedOn w:val="1"/>
    <w:next w:val="1"/>
    <w:qFormat/>
    <w:uiPriority w:val="0"/>
    <w:pPr>
      <w:suppressLineNumbers/>
      <w:spacing w:before="120" w:after="120"/>
    </w:pPr>
    <w:rPr>
      <w:i/>
      <w:iCs/>
      <w:sz w:val="24"/>
    </w:rPr>
  </w:style>
  <w:style w:type="paragraph" w:styleId="8">
    <w:name w:val="annotation text"/>
    <w:basedOn w:val="1"/>
    <w:qFormat/>
    <w:uiPriority w:val="0"/>
    <w:pPr>
      <w:jc w:val="left"/>
    </w:pPr>
  </w:style>
  <w:style w:type="paragraph" w:styleId="9">
    <w:name w:val="Body Text"/>
    <w:basedOn w:val="1"/>
    <w:next w:val="10"/>
    <w:qFormat/>
    <w:uiPriority w:val="0"/>
    <w:pPr>
      <w:spacing w:after="140" w:line="276" w:lineRule="auto"/>
    </w:pPr>
  </w:style>
  <w:style w:type="paragraph" w:styleId="10">
    <w:name w:val="Title"/>
    <w:basedOn w:val="1"/>
    <w:next w:val="1"/>
    <w:qFormat/>
    <w:uiPriority w:val="10"/>
    <w:pPr>
      <w:spacing w:line="576" w:lineRule="exact"/>
      <w:jc w:val="center"/>
      <w:outlineLvl w:val="0"/>
    </w:pPr>
    <w:rPr>
      <w:rFonts w:ascii="Arial" w:hAnsi="Arial" w:eastAsia="方正小标宋_GBK" w:cs="方正小标宋_GBK"/>
      <w:sz w:val="44"/>
      <w:szCs w:val="36"/>
    </w:rPr>
  </w:style>
  <w:style w:type="paragraph" w:styleId="11">
    <w:name w:val="Balloon Text"/>
    <w:basedOn w:val="1"/>
    <w:link w:val="19"/>
    <w:qFormat/>
    <w:uiPriority w:val="0"/>
    <w:rPr>
      <w:sz w:val="18"/>
      <w:szCs w:val="18"/>
    </w:r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9"/>
    <w:qFormat/>
    <w:uiPriority w:val="0"/>
  </w:style>
  <w:style w:type="paragraph" w:styleId="15">
    <w:name w:val="Normal (Web)"/>
    <w:basedOn w:val="1"/>
    <w:unhideWhenUsed/>
    <w:qFormat/>
    <w:uiPriority w:val="99"/>
    <w:pPr>
      <w:spacing w:before="100" w:beforeAutospacing="1" w:after="100" w:afterAutospacing="1"/>
      <w:jc w:val="left"/>
    </w:pPr>
    <w:rPr>
      <w:rFonts w:ascii="Times New Roman" w:hAnsi="Times New Roman"/>
      <w:kern w:val="0"/>
      <w:sz w:val="24"/>
    </w:rPr>
  </w:style>
  <w:style w:type="table" w:styleId="17">
    <w:name w:val="Table Grid"/>
    <w:basedOn w:val="1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批注框文本 Char"/>
    <w:link w:val="11"/>
    <w:qFormat/>
    <w:uiPriority w:val="0"/>
    <w:rPr>
      <w:rFonts w:ascii="Calibri" w:hAnsi="Calibri"/>
      <w:kern w:val="2"/>
      <w:sz w:val="18"/>
      <w:szCs w:val="18"/>
    </w:rPr>
  </w:style>
  <w:style w:type="character" w:customStyle="1" w:styleId="20">
    <w:name w:val="页脚 Char"/>
    <w:link w:val="12"/>
    <w:qFormat/>
    <w:uiPriority w:val="0"/>
    <w:rPr>
      <w:rFonts w:ascii="Calibri" w:hAnsi="Calibri"/>
      <w:kern w:val="2"/>
      <w:sz w:val="18"/>
      <w:szCs w:val="18"/>
    </w:rPr>
  </w:style>
  <w:style w:type="character" w:customStyle="1" w:styleId="21">
    <w:name w:val="页眉 Char"/>
    <w:link w:val="13"/>
    <w:qFormat/>
    <w:uiPriority w:val="0"/>
    <w:rPr>
      <w:rFonts w:ascii="Calibri" w:hAnsi="Calibri"/>
      <w:kern w:val="2"/>
      <w:sz w:val="18"/>
      <w:szCs w:val="18"/>
    </w:rPr>
  </w:style>
  <w:style w:type="character" w:customStyle="1" w:styleId="22">
    <w:name w:val="默认段落字体1"/>
    <w:qFormat/>
    <w:uiPriority w:val="0"/>
  </w:style>
  <w:style w:type="paragraph" w:customStyle="1" w:styleId="23">
    <w:name w:val="Heading"/>
    <w:basedOn w:val="1"/>
    <w:next w:val="9"/>
    <w:qFormat/>
    <w:uiPriority w:val="0"/>
    <w:pPr>
      <w:keepNext/>
      <w:spacing w:before="240" w:after="120"/>
    </w:pPr>
    <w:rPr>
      <w:rFonts w:ascii="Liberation Sans" w:hAnsi="Liberation Sans" w:eastAsia="Noto Sans CJK SC Regular" w:cs="Noto Sans CJK SC Regular"/>
      <w:sz w:val="28"/>
      <w:szCs w:val="28"/>
    </w:rPr>
  </w:style>
  <w:style w:type="paragraph" w:customStyle="1" w:styleId="24">
    <w:name w:val="Index"/>
    <w:basedOn w:val="1"/>
    <w:qFormat/>
    <w:uiPriority w:val="0"/>
    <w:pPr>
      <w:suppressLineNumbers/>
    </w:pPr>
  </w:style>
  <w:style w:type="paragraph" w:customStyle="1" w:styleId="25">
    <w:name w:val="正文首行缩进 21"/>
    <w:basedOn w:val="26"/>
    <w:qFormat/>
    <w:uiPriority w:val="0"/>
    <w:pPr>
      <w:spacing w:line="360" w:lineRule="auto"/>
    </w:pPr>
    <w:rPr>
      <w:sz w:val="24"/>
    </w:rPr>
  </w:style>
  <w:style w:type="paragraph" w:customStyle="1" w:styleId="26">
    <w:name w:val="正文文本缩进2"/>
    <w:basedOn w:val="1"/>
    <w:qFormat/>
    <w:uiPriority w:val="0"/>
    <w:pPr>
      <w:spacing w:line="150" w:lineRule="atLeast"/>
      <w:ind w:firstLine="420" w:firstLineChars="200"/>
      <w:textAlignment w:val="baseline"/>
    </w:pPr>
    <w:rPr>
      <w:sz w:val="30"/>
    </w:rPr>
  </w:style>
  <w:style w:type="character" w:customStyle="1" w:styleId="27">
    <w:name w:val="font_11"/>
    <w:qFormat/>
    <w:uiPriority w:val="0"/>
    <w:rPr>
      <w:rFonts w:hint="default" w:ascii="MS Shell Dlg" w:hAnsi="MS Shell Dlg" w:cs="MS Shell Dlg"/>
      <w:sz w:val="18"/>
      <w:szCs w:val="18"/>
    </w:rPr>
  </w:style>
  <w:style w:type="paragraph" w:customStyle="1" w:styleId="28">
    <w:name w:val="Char"/>
    <w:basedOn w:val="1"/>
    <w:qFormat/>
    <w:uiPriority w:val="0"/>
    <w:rPr>
      <w:rFonts w:ascii="Tahoma" w:hAnsi="Tahoma"/>
      <w:sz w:val="24"/>
    </w:rPr>
  </w:style>
  <w:style w:type="paragraph" w:customStyle="1" w:styleId="29">
    <w:name w:val="正文首行缩进 211"/>
    <w:basedOn w:val="3"/>
    <w:qFormat/>
    <w:uiPriority w:val="0"/>
    <w:pPr>
      <w:spacing w:line="360" w:lineRule="auto"/>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11833</Words>
  <Characters>11859</Characters>
  <Lines>90</Lines>
  <Paragraphs>25</Paragraphs>
  <TotalTime>5</TotalTime>
  <ScaleCrop>false</ScaleCrop>
  <LinksUpToDate>false</LinksUpToDate>
  <CharactersWithSpaces>12434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2018-12-05T17:47:00Z</dcterms:created>
  <dc:creator>ht706</dc:creator>
  <cp:lastModifiedBy>杜萬鑫</cp:lastModifiedBy>
  <dcterms:modified xsi:type="dcterms:W3CDTF">2025-08-08T17:07:11Z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7E31F429BBC39CF69C21DA67ED1AFFF5</vt:lpwstr>
  </property>
  <property fmtid="{D5CDD505-2E9C-101B-9397-08002B2CF9AE}" pid="4" name="KSOTemplateDocerSaveRecord">
    <vt:lpwstr>eyJoZGlkIjoiMmM3YjQxY2NmNjU5Zjc3ZWZjZmI1MzU2YzdiN2Y0MzQiLCJ1c2VySWQiOiIzMDg3OTAzOTkifQ==</vt:lpwstr>
  </property>
</Properties>
</file>