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color w:val="000000"/>
        </w:rPr>
      </w:pPr>
    </w:p>
    <w:p>
      <w:pPr>
        <w:rPr>
          <w:color w:val="000000"/>
        </w:rPr>
      </w:pPr>
    </w:p>
    <w:p>
      <w:pPr>
        <w:rPr>
          <w:color w:val="000000"/>
        </w:rPr>
      </w:pPr>
    </w:p>
    <w:p>
      <w:pPr>
        <w:jc w:val="center"/>
        <w:rPr>
          <w:rFonts w:ascii="宋体" w:hAnsi="宋体" w:cs="宋体"/>
          <w:b/>
          <w:color w:val="000000"/>
          <w:sz w:val="72"/>
          <w:szCs w:val="72"/>
        </w:rPr>
      </w:pPr>
      <w:r>
        <w:rPr>
          <w:rFonts w:hint="eastAsia" w:ascii="宋体" w:hAnsi="宋体" w:cs="宋体"/>
          <w:b/>
          <w:color w:val="000000"/>
          <w:sz w:val="72"/>
          <w:szCs w:val="72"/>
        </w:rPr>
        <w:t>简易招标文件</w:t>
      </w:r>
    </w:p>
    <w:p>
      <w:pPr>
        <w:jc w:val="center"/>
        <w:rPr>
          <w:rFonts w:ascii="宋体" w:hAnsi="宋体" w:cs="宋体"/>
          <w:color w:val="000000"/>
        </w:rPr>
      </w:pPr>
    </w:p>
    <w:p>
      <w:pPr>
        <w:rPr>
          <w:rFonts w:ascii="宋体" w:hAnsi="宋体" w:cs="宋体"/>
          <w:color w:val="000000"/>
        </w:rPr>
      </w:pPr>
    </w:p>
    <w:p>
      <w:pPr>
        <w:pStyle w:val="19"/>
        <w:ind w:firstLine="420"/>
        <w:rPr>
          <w:rFonts w:ascii="宋体" w:hAnsi="宋体" w:cs="宋体"/>
          <w:color w:val="000000"/>
        </w:rPr>
      </w:pPr>
    </w:p>
    <w:p>
      <w:pPr>
        <w:pStyle w:val="19"/>
        <w:ind w:firstLine="420"/>
        <w:rPr>
          <w:rFonts w:ascii="宋体" w:hAnsi="宋体" w:cs="宋体"/>
          <w:color w:val="000000"/>
        </w:rPr>
      </w:pPr>
    </w:p>
    <w:p>
      <w:pPr>
        <w:rPr>
          <w:rFonts w:ascii="宋体" w:hAnsi="宋体" w:cs="宋体"/>
          <w:b/>
          <w:color w:val="000000"/>
          <w:sz w:val="44"/>
        </w:rPr>
      </w:pPr>
    </w:p>
    <w:p>
      <w:pPr>
        <w:ind w:left="2326" w:leftChars="247" w:right="-319" w:rightChars="-152" w:hanging="1807" w:hangingChars="500"/>
        <w:rPr>
          <w:rFonts w:hint="eastAsia" w:ascii="宋体" w:hAnsi="宋体" w:eastAsia="宋体" w:cs="宋体"/>
          <w:b/>
          <w:color w:val="000000"/>
          <w:sz w:val="36"/>
          <w:szCs w:val="36"/>
          <w:lang w:eastAsia="zh-CN"/>
        </w:rPr>
      </w:pPr>
      <w:r>
        <w:rPr>
          <w:rFonts w:hint="eastAsia" w:ascii="宋体" w:hAnsi="宋体" w:cs="宋体"/>
          <w:b/>
          <w:color w:val="000000"/>
          <w:sz w:val="36"/>
          <w:szCs w:val="36"/>
        </w:rPr>
        <w:t>招标编号：</w:t>
      </w:r>
      <w:r>
        <w:rPr>
          <w:rFonts w:hint="eastAsia" w:ascii="宋体" w:hAnsi="宋体" w:cs="宋体"/>
          <w:b/>
          <w:color w:val="000000"/>
          <w:sz w:val="36"/>
          <w:szCs w:val="36"/>
          <w:lang w:eastAsia="zh-CN"/>
        </w:rPr>
        <w:t>QH2025027</w:t>
      </w:r>
    </w:p>
    <w:p>
      <w:pPr>
        <w:pStyle w:val="19"/>
        <w:ind w:firstLine="420"/>
        <w:rPr>
          <w:rFonts w:ascii="宋体" w:hAnsi="宋体" w:cs="宋体"/>
          <w:color w:val="000000"/>
        </w:rPr>
      </w:pPr>
    </w:p>
    <w:p>
      <w:pPr>
        <w:pStyle w:val="19"/>
        <w:ind w:firstLine="420"/>
        <w:rPr>
          <w:rFonts w:ascii="宋体" w:hAnsi="宋体" w:cs="宋体"/>
          <w:color w:val="000000"/>
        </w:rPr>
      </w:pPr>
    </w:p>
    <w:p>
      <w:pPr>
        <w:pStyle w:val="19"/>
        <w:ind w:firstLine="420"/>
        <w:rPr>
          <w:rFonts w:ascii="宋体" w:hAnsi="宋体" w:cs="宋体"/>
          <w:color w:val="000000"/>
        </w:rPr>
      </w:pPr>
    </w:p>
    <w:p>
      <w:pPr>
        <w:ind w:left="2326" w:leftChars="247" w:right="-319" w:rightChars="-152" w:hanging="1807" w:hangingChars="500"/>
        <w:rPr>
          <w:rFonts w:hint="eastAsia" w:ascii="宋体" w:hAnsi="宋体" w:eastAsia="宋体" w:cs="宋体"/>
          <w:b/>
          <w:color w:val="000000"/>
          <w:sz w:val="36"/>
          <w:szCs w:val="36"/>
          <w:lang w:eastAsia="zh-CN"/>
        </w:rPr>
      </w:pPr>
      <w:r>
        <w:rPr>
          <w:rFonts w:hint="eastAsia" w:ascii="宋体" w:hAnsi="宋体" w:cs="宋体"/>
          <w:b/>
          <w:color w:val="000000"/>
          <w:sz w:val="36"/>
          <w:szCs w:val="36"/>
        </w:rPr>
        <w:t>招标项目：</w:t>
      </w:r>
      <w:r>
        <w:rPr>
          <w:rFonts w:hint="eastAsia" w:ascii="宋体" w:hAnsi="宋体" w:cs="宋体"/>
          <w:b/>
          <w:color w:val="000000"/>
          <w:sz w:val="36"/>
          <w:szCs w:val="36"/>
          <w:lang w:eastAsia="zh-CN"/>
        </w:rPr>
        <w:t>2025年服务外资企业项目</w:t>
      </w:r>
    </w:p>
    <w:p>
      <w:pPr>
        <w:ind w:firstLine="3264" w:firstLineChars="739"/>
        <w:rPr>
          <w:rFonts w:ascii="宋体" w:hAnsi="宋体" w:cs="宋体"/>
          <w:b/>
          <w:color w:val="000000"/>
          <w:sz w:val="44"/>
        </w:rPr>
      </w:pPr>
    </w:p>
    <w:p>
      <w:pPr>
        <w:ind w:left="1260" w:leftChars="600" w:firstLine="1855" w:firstLineChars="420"/>
        <w:rPr>
          <w:rFonts w:ascii="宋体" w:hAnsi="宋体" w:cs="宋体"/>
          <w:b/>
          <w:color w:val="000000"/>
          <w:sz w:val="44"/>
        </w:rPr>
      </w:pPr>
    </w:p>
    <w:p>
      <w:pPr>
        <w:rPr>
          <w:rFonts w:ascii="宋体" w:hAnsi="宋体" w:cs="宋体"/>
          <w:b/>
          <w:color w:val="000000"/>
          <w:sz w:val="44"/>
        </w:rPr>
      </w:pPr>
    </w:p>
    <w:p>
      <w:pPr>
        <w:jc w:val="center"/>
        <w:rPr>
          <w:rFonts w:ascii="宋体" w:hAnsi="宋体" w:cs="宋体"/>
          <w:b/>
          <w:bCs/>
          <w:color w:val="000000"/>
          <w:sz w:val="36"/>
          <w:szCs w:val="36"/>
          <w:lang w:val="zh-CN"/>
        </w:rPr>
      </w:pPr>
      <w:r>
        <w:rPr>
          <w:rFonts w:hint="eastAsia" w:ascii="宋体" w:hAnsi="宋体" w:cs="宋体"/>
          <w:b/>
          <w:bCs/>
          <w:color w:val="000000"/>
          <w:sz w:val="36"/>
          <w:szCs w:val="36"/>
          <w:lang w:val="zh-CN"/>
        </w:rPr>
        <w:t>深圳市前海深港现代服务业合作区管理局</w:t>
      </w:r>
    </w:p>
    <w:p>
      <w:pPr>
        <w:jc w:val="center"/>
        <w:rPr>
          <w:rFonts w:ascii="宋体" w:hAnsi="宋体" w:cs="宋体"/>
          <w:b/>
          <w:bCs/>
          <w:color w:val="000000"/>
          <w:sz w:val="36"/>
          <w:szCs w:val="36"/>
        </w:rPr>
      </w:pPr>
      <w:r>
        <w:rPr>
          <w:rFonts w:hint="eastAsia" w:ascii="宋体" w:hAnsi="宋体" w:cs="宋体"/>
          <w:b/>
          <w:bCs/>
          <w:color w:val="000000"/>
          <w:sz w:val="36"/>
          <w:szCs w:val="36"/>
        </w:rPr>
        <w:t>202</w:t>
      </w:r>
      <w:r>
        <w:rPr>
          <w:rFonts w:hint="eastAsia" w:ascii="宋体" w:hAnsi="宋体" w:cs="宋体"/>
          <w:b/>
          <w:bCs/>
          <w:color w:val="000000"/>
          <w:sz w:val="36"/>
          <w:szCs w:val="36"/>
          <w:lang w:val="en-US" w:eastAsia="zh-CN"/>
        </w:rPr>
        <w:t>5</w:t>
      </w:r>
      <w:r>
        <w:rPr>
          <w:rFonts w:hint="eastAsia" w:ascii="宋体" w:hAnsi="宋体" w:cs="宋体"/>
          <w:b/>
          <w:bCs/>
          <w:color w:val="000000"/>
          <w:sz w:val="36"/>
          <w:szCs w:val="36"/>
        </w:rPr>
        <w:t>年</w:t>
      </w:r>
      <w:r>
        <w:rPr>
          <w:rFonts w:hint="eastAsia" w:ascii="宋体" w:hAnsi="宋体" w:cs="宋体"/>
          <w:b/>
          <w:bCs/>
          <w:color w:val="000000"/>
          <w:sz w:val="36"/>
          <w:szCs w:val="36"/>
          <w:lang w:val="en-US" w:eastAsia="zh-CN"/>
        </w:rPr>
        <w:t>6</w:t>
      </w:r>
      <w:r>
        <w:rPr>
          <w:rFonts w:hint="eastAsia" w:ascii="宋体" w:hAnsi="宋体" w:cs="宋体"/>
          <w:b/>
          <w:bCs/>
          <w:color w:val="000000"/>
          <w:sz w:val="36"/>
          <w:szCs w:val="36"/>
        </w:rPr>
        <w:t>月</w:t>
      </w:r>
    </w:p>
    <w:p>
      <w:pPr>
        <w:autoSpaceDE w:val="0"/>
        <w:autoSpaceDN w:val="0"/>
        <w:adjustRightInd w:val="0"/>
        <w:spacing w:line="360" w:lineRule="auto"/>
        <w:ind w:firstLine="482" w:firstLineChars="150"/>
        <w:jc w:val="center"/>
        <w:rPr>
          <w:rFonts w:ascii="宋体" w:hAnsi="宋体" w:cs="仿宋_GB2312"/>
          <w:b/>
          <w:bCs/>
          <w:color w:val="000000"/>
          <w:kern w:val="0"/>
          <w:sz w:val="22"/>
          <w:szCs w:val="22"/>
          <w:highlight w:val="none"/>
        </w:rPr>
      </w:pPr>
      <w:bookmarkStart w:id="0" w:name="_Toc12932"/>
      <w:r>
        <w:rPr>
          <w:rFonts w:ascii="宋体" w:hAnsi="宋体"/>
          <w:b/>
          <w:bCs/>
          <w:color w:val="000000"/>
          <w:sz w:val="32"/>
          <w:szCs w:val="40"/>
          <w:u w:val="single"/>
        </w:rPr>
        <w:br w:type="page"/>
      </w:r>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rPr>
        <w:t>特别警示条款</w:t>
      </w:r>
    </w:p>
    <w:p>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参与本项目政府采购活动的供应商应认真阅读以下特别警示条款，不得存在以下所列禁止情形，一旦发现，将被处以记入供应商诚信档案</w:t>
      </w:r>
      <w:r>
        <w:rPr>
          <w:rFonts w:hint="eastAsia" w:ascii="宋体" w:hAnsi="宋体" w:eastAsia="宋体" w:cs="宋体"/>
          <w:color w:val="000000"/>
          <w:sz w:val="24"/>
          <w:lang w:eastAsia="zh-CN"/>
        </w:rPr>
        <w:t>、</w:t>
      </w:r>
      <w:r>
        <w:rPr>
          <w:rFonts w:hint="eastAsia" w:ascii="宋体" w:hAnsi="宋体" w:eastAsia="宋体" w:cs="宋体"/>
          <w:color w:val="000000"/>
          <w:sz w:val="24"/>
        </w:rPr>
        <w:t>罚款、取消参与政府采购资格、吊销营业执照等处罚</w:t>
      </w:r>
      <w:r>
        <w:rPr>
          <w:rFonts w:hint="eastAsia" w:ascii="宋体" w:hAnsi="宋体" w:eastAsia="宋体" w:cs="宋体"/>
          <w:color w:val="000000"/>
          <w:sz w:val="24"/>
          <w:lang w:eastAsia="zh-CN"/>
        </w:rPr>
        <w:t>；</w:t>
      </w:r>
      <w:r>
        <w:rPr>
          <w:rFonts w:hint="eastAsia" w:ascii="宋体" w:hAnsi="宋体" w:eastAsia="宋体" w:cs="宋体"/>
          <w:color w:val="000000"/>
          <w:sz w:val="24"/>
        </w:rPr>
        <w:t>构成犯罪的，依法追究刑事责任。</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4482" w:type="pct"/>
            <w:noWrap w:val="0"/>
            <w:vAlign w:val="center"/>
          </w:tcPr>
          <w:p>
            <w:pPr>
              <w:spacing w:line="240" w:lineRule="auto"/>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w:t>
            </w:r>
          </w:p>
        </w:tc>
        <w:tc>
          <w:tcPr>
            <w:tcW w:w="4482" w:type="pct"/>
            <w:noWrap w:val="0"/>
            <w:vAlign w:val="center"/>
          </w:tcPr>
          <w:p>
            <w:pPr>
              <w:spacing w:line="240" w:lineRule="auto"/>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000000"/>
                <w:sz w:val="24"/>
                <w:szCs w:val="24"/>
                <w:highlight w:val="none"/>
                <w:vertAlign w:val="baseline"/>
              </w:rPr>
              <w:t>同一人、属同一单位或者在同一单位缴纳社会保险</w:t>
            </w:r>
            <w:r>
              <w:rPr>
                <w:rFonts w:hint="eastAsia" w:ascii="宋体" w:hAnsi="宋体" w:eastAsia="宋体" w:cs="宋体"/>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w:t>
            </w:r>
          </w:p>
        </w:tc>
        <w:tc>
          <w:tcPr>
            <w:tcW w:w="4482" w:type="pct"/>
            <w:noWrap w:val="0"/>
            <w:vAlign w:val="center"/>
          </w:tcPr>
          <w:p>
            <w:pPr>
              <w:spacing w:line="240" w:lineRule="auto"/>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参与本项目政府采购活动时，与其他投标供应商存在单位负责人为</w:t>
            </w:r>
            <w:r>
              <w:rPr>
                <w:rFonts w:hint="eastAsia" w:ascii="宋体" w:hAnsi="宋体" w:eastAsia="宋体" w:cs="宋体"/>
                <w:b/>
                <w:bCs/>
                <w:color w:val="000000"/>
                <w:sz w:val="24"/>
                <w:szCs w:val="24"/>
                <w:highlight w:val="none"/>
                <w:vertAlign w:val="baseline"/>
              </w:rPr>
              <w:t>同一人或直接控股、管理关系</w:t>
            </w:r>
            <w:r>
              <w:rPr>
                <w:rFonts w:hint="eastAsia" w:ascii="宋体" w:hAnsi="宋体" w:eastAsia="宋体" w:cs="宋体"/>
                <w:b w:val="0"/>
                <w:bCs w:val="0"/>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3</w:t>
            </w:r>
          </w:p>
        </w:tc>
        <w:tc>
          <w:tcPr>
            <w:tcW w:w="4482" w:type="pct"/>
            <w:noWrap w:val="0"/>
            <w:vAlign w:val="center"/>
          </w:tcPr>
          <w:p>
            <w:pPr>
              <w:spacing w:line="240" w:lineRule="auto"/>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与其他投标供应商的投标文件或部分投标文件</w:t>
            </w:r>
            <w:r>
              <w:rPr>
                <w:rFonts w:hint="eastAsia" w:ascii="宋体" w:hAnsi="宋体" w:eastAsia="宋体" w:cs="宋体"/>
                <w:b/>
                <w:bCs/>
                <w:color w:val="000000"/>
                <w:sz w:val="24"/>
                <w:szCs w:val="24"/>
                <w:highlight w:val="none"/>
                <w:vertAlign w:val="baseline"/>
              </w:rPr>
              <w:t>相互混装或存在非正常一致</w:t>
            </w:r>
            <w:r>
              <w:rPr>
                <w:rFonts w:hint="eastAsia" w:ascii="宋体" w:hAnsi="宋体" w:eastAsia="宋体" w:cs="宋体"/>
                <w:b w:val="0"/>
                <w:bCs w:val="0"/>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4</w:t>
            </w:r>
          </w:p>
        </w:tc>
        <w:tc>
          <w:tcPr>
            <w:tcW w:w="4482" w:type="pct"/>
            <w:noWrap w:val="0"/>
            <w:vAlign w:val="center"/>
          </w:tcPr>
          <w:p>
            <w:pPr>
              <w:spacing w:line="240" w:lineRule="auto"/>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与其他投标供应商的投标文件由</w:t>
            </w:r>
            <w:r>
              <w:rPr>
                <w:rFonts w:hint="eastAsia" w:ascii="宋体" w:hAnsi="宋体" w:eastAsia="宋体" w:cs="宋体"/>
                <w:b/>
                <w:bCs/>
                <w:color w:val="000000"/>
                <w:sz w:val="24"/>
                <w:szCs w:val="24"/>
                <w:highlight w:val="none"/>
                <w:vertAlign w:val="baseline"/>
              </w:rPr>
              <w:t>同一单位或者同一人编制</w:t>
            </w:r>
            <w:r>
              <w:rPr>
                <w:rFonts w:hint="eastAsia" w:ascii="宋体" w:hAnsi="宋体" w:eastAsia="宋体" w:cs="宋体"/>
                <w:b w:val="0"/>
                <w:bCs w:val="0"/>
                <w:color w:val="000000"/>
                <w:sz w:val="24"/>
                <w:szCs w:val="24"/>
                <w:highlight w:val="none"/>
                <w:vertAlign w:val="baseline"/>
                <w:lang w:eastAsia="zh-CN"/>
              </w:rPr>
              <w:t>，</w:t>
            </w:r>
            <w:r>
              <w:rPr>
                <w:rFonts w:hint="eastAsia" w:ascii="宋体" w:hAnsi="宋体" w:eastAsia="宋体" w:cs="宋体"/>
                <w:color w:val="000000"/>
                <w:sz w:val="24"/>
                <w:szCs w:val="24"/>
                <w:highlight w:val="none"/>
                <w:vertAlign w:val="baseline"/>
              </w:rPr>
              <w:t>或者使用</w:t>
            </w:r>
            <w:r>
              <w:rPr>
                <w:rFonts w:hint="eastAsia" w:ascii="宋体" w:hAnsi="宋体" w:eastAsia="宋体" w:cs="宋体"/>
                <w:b/>
                <w:bCs/>
                <w:color w:val="000000"/>
                <w:sz w:val="24"/>
                <w:szCs w:val="24"/>
                <w:highlight w:val="none"/>
                <w:vertAlign w:val="baseline"/>
              </w:rPr>
              <w:t>同一设备编制</w:t>
            </w:r>
            <w:r>
              <w:rPr>
                <w:rFonts w:hint="eastAsia" w:ascii="宋体" w:hAnsi="宋体" w:eastAsia="宋体" w:cs="宋体"/>
                <w:color w:val="000000"/>
                <w:sz w:val="24"/>
                <w:szCs w:val="24"/>
                <w:highlight w:val="none"/>
                <w:vertAlign w:val="baseline"/>
                <w:lang w:eastAsia="zh-CN"/>
              </w:rPr>
              <w:t>（</w:t>
            </w:r>
            <w:r>
              <w:rPr>
                <w:rFonts w:hint="eastAsia" w:ascii="宋体" w:hAnsi="宋体" w:eastAsia="宋体" w:cs="宋体"/>
                <w:color w:val="000000"/>
                <w:sz w:val="24"/>
                <w:szCs w:val="24"/>
                <w:highlight w:val="none"/>
                <w:vertAlign w:val="baseline"/>
              </w:rPr>
              <w:t>“文件制作机器码”“文件创建标识码”一致</w:t>
            </w:r>
            <w:r>
              <w:rPr>
                <w:rFonts w:hint="eastAsia" w:ascii="宋体" w:hAnsi="宋体" w:eastAsia="宋体" w:cs="宋体"/>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5</w:t>
            </w:r>
          </w:p>
        </w:tc>
        <w:tc>
          <w:tcPr>
            <w:tcW w:w="4482" w:type="pct"/>
            <w:noWrap w:val="0"/>
            <w:vAlign w:val="center"/>
          </w:tcPr>
          <w:p>
            <w:pPr>
              <w:spacing w:line="240" w:lineRule="auto"/>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提供</w:t>
            </w:r>
            <w:r>
              <w:rPr>
                <w:rFonts w:hint="eastAsia" w:ascii="宋体" w:hAnsi="宋体" w:eastAsia="宋体" w:cs="宋体"/>
                <w:b/>
                <w:bCs/>
                <w:color w:val="000000"/>
                <w:sz w:val="24"/>
                <w:szCs w:val="24"/>
                <w:highlight w:val="none"/>
                <w:vertAlign w:val="baseline"/>
              </w:rPr>
              <w:t>未经出具机构核实</w:t>
            </w:r>
            <w:r>
              <w:rPr>
                <w:rFonts w:hint="eastAsia" w:ascii="宋体" w:hAnsi="宋体" w:eastAsia="宋体" w:cs="宋体"/>
                <w:color w:val="000000"/>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000000"/>
                <w:sz w:val="24"/>
                <w:szCs w:val="24"/>
                <w:highlight w:val="none"/>
                <w:vertAlign w:val="baseline"/>
                <w:lang w:eastAsia="zh-CN"/>
              </w:rPr>
              <w:t>。</w:t>
            </w:r>
          </w:p>
        </w:tc>
      </w:tr>
    </w:tbl>
    <w:p>
      <w:pPr>
        <w:autoSpaceDE w:val="0"/>
        <w:autoSpaceDN w:val="0"/>
        <w:adjustRightInd w:val="0"/>
        <w:spacing w:line="360" w:lineRule="auto"/>
        <w:jc w:val="center"/>
        <w:rPr>
          <w:rFonts w:ascii="宋体" w:hAnsi="宋体" w:cs="宋体"/>
          <w:b/>
          <w:color w:val="000000"/>
          <w:kern w:val="0"/>
          <w:sz w:val="24"/>
        </w:rPr>
      </w:pPr>
      <w:r>
        <w:rPr>
          <w:rFonts w:hint="eastAsia" w:ascii="宋体" w:hAnsi="宋体" w:cs="宋体"/>
          <w:b/>
          <w:color w:val="000000"/>
          <w:kern w:val="0"/>
          <w:sz w:val="24"/>
        </w:rPr>
        <w:t>《深圳经济特区政府采购条例》</w:t>
      </w:r>
    </w:p>
    <w:p>
      <w:pPr>
        <w:autoSpaceDE w:val="0"/>
        <w:autoSpaceDN w:val="0"/>
        <w:adjustRightInd w:val="0"/>
        <w:spacing w:line="360" w:lineRule="auto"/>
        <w:ind w:firstLine="482" w:firstLineChars="200"/>
        <w:jc w:val="left"/>
        <w:rPr>
          <w:rFonts w:ascii="宋体" w:hAnsi="宋体" w:cs="宋体"/>
          <w:color w:val="000000"/>
          <w:sz w:val="24"/>
        </w:rPr>
      </w:pPr>
      <w:r>
        <w:rPr>
          <w:rStyle w:val="17"/>
          <w:rFonts w:hint="eastAsia" w:ascii="宋体" w:hAnsi="宋体" w:cs="宋体"/>
          <w:color w:val="000000"/>
          <w:sz w:val="24"/>
        </w:rPr>
        <w:t>第五十七条</w:t>
      </w:r>
      <w:r>
        <w:rPr>
          <w:rFonts w:hint="eastAsia" w:ascii="宋体" w:hAnsi="宋体" w:cs="宋体"/>
          <w:color w:val="000000"/>
          <w:sz w:val="24"/>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2"/>
        <w:shd w:val="clear" w:color="auto" w:fill="FFFFFF"/>
        <w:spacing w:before="0" w:beforeAutospacing="0" w:after="0" w:afterAutospacing="0" w:line="360" w:lineRule="auto"/>
        <w:ind w:firstLine="480" w:firstLineChars="200"/>
        <w:rPr>
          <w:color w:val="000000"/>
        </w:rPr>
      </w:pPr>
      <w:bookmarkStart w:id="1" w:name="_Toc2750"/>
      <w:r>
        <w:rPr>
          <w:rFonts w:hint="eastAsia"/>
          <w:color w:val="000000"/>
        </w:rPr>
        <w:t>（一）在采购活动中应当回避而未回避的；</w:t>
      </w:r>
      <w:bookmarkEnd w:id="1"/>
    </w:p>
    <w:p>
      <w:pPr>
        <w:pStyle w:val="12"/>
        <w:shd w:val="clear" w:color="auto" w:fill="FFFFFF"/>
        <w:spacing w:before="0" w:beforeAutospacing="0" w:after="0" w:afterAutospacing="0" w:line="360" w:lineRule="auto"/>
        <w:ind w:firstLine="480" w:firstLineChars="200"/>
        <w:rPr>
          <w:color w:val="000000"/>
        </w:rPr>
      </w:pPr>
      <w:r>
        <w:rPr>
          <w:rFonts w:hint="eastAsia"/>
          <w:color w:val="000000"/>
        </w:rPr>
        <w:t>（二）未按照本条例规定签订、履行采购合同，造成严重后果的；</w:t>
      </w:r>
    </w:p>
    <w:p>
      <w:pPr>
        <w:pStyle w:val="12"/>
        <w:shd w:val="clear" w:color="auto" w:fill="FFFFFF"/>
        <w:spacing w:before="0" w:beforeAutospacing="0" w:after="0" w:afterAutospacing="0" w:line="360" w:lineRule="auto"/>
        <w:ind w:firstLine="480" w:firstLineChars="200"/>
        <w:rPr>
          <w:color w:val="000000"/>
        </w:rPr>
      </w:pPr>
      <w:r>
        <w:rPr>
          <w:rFonts w:hint="eastAsia"/>
          <w:color w:val="000000"/>
        </w:rPr>
        <w:t>（三）隐瞒真实情况，提供虚假资料的；</w:t>
      </w:r>
    </w:p>
    <w:p>
      <w:pPr>
        <w:pStyle w:val="12"/>
        <w:shd w:val="clear" w:color="auto" w:fill="FFFFFF"/>
        <w:spacing w:before="0" w:beforeAutospacing="0" w:after="0" w:afterAutospacing="0" w:line="360" w:lineRule="auto"/>
        <w:ind w:firstLine="480" w:firstLineChars="200"/>
        <w:rPr>
          <w:color w:val="000000"/>
        </w:rPr>
      </w:pPr>
      <w:r>
        <w:rPr>
          <w:rFonts w:hint="eastAsia"/>
          <w:color w:val="000000"/>
        </w:rPr>
        <w:t>（四）以非法手段排斥其他供应商参与竞争的；</w:t>
      </w:r>
    </w:p>
    <w:p>
      <w:pPr>
        <w:pStyle w:val="12"/>
        <w:shd w:val="clear" w:color="auto" w:fill="FFFFFF"/>
        <w:spacing w:before="0" w:beforeAutospacing="0" w:after="0" w:afterAutospacing="0" w:line="360" w:lineRule="auto"/>
        <w:ind w:firstLine="480" w:firstLineChars="200"/>
        <w:rPr>
          <w:color w:val="000000"/>
        </w:rPr>
      </w:pPr>
      <w:r>
        <w:rPr>
          <w:rFonts w:hint="eastAsia"/>
          <w:color w:val="000000"/>
        </w:rPr>
        <w:t>（五）与其他采购参加人串通投标的；</w:t>
      </w:r>
    </w:p>
    <w:p>
      <w:pPr>
        <w:pStyle w:val="12"/>
        <w:shd w:val="clear" w:color="auto" w:fill="FFFFFF"/>
        <w:spacing w:before="0" w:beforeAutospacing="0" w:after="0" w:afterAutospacing="0" w:line="360" w:lineRule="auto"/>
        <w:ind w:firstLine="480" w:firstLineChars="200"/>
        <w:rPr>
          <w:color w:val="000000"/>
        </w:rPr>
      </w:pPr>
      <w:r>
        <w:rPr>
          <w:rFonts w:hint="eastAsia"/>
          <w:color w:val="000000"/>
        </w:rPr>
        <w:t>（六）恶意投诉的；</w:t>
      </w:r>
    </w:p>
    <w:p>
      <w:pPr>
        <w:pStyle w:val="12"/>
        <w:shd w:val="clear" w:color="auto" w:fill="FFFFFF"/>
        <w:spacing w:before="0" w:beforeAutospacing="0" w:after="0" w:afterAutospacing="0" w:line="360" w:lineRule="auto"/>
        <w:ind w:firstLine="480" w:firstLineChars="200"/>
        <w:rPr>
          <w:color w:val="000000"/>
        </w:rPr>
      </w:pPr>
      <w:r>
        <w:rPr>
          <w:rFonts w:hint="eastAsia"/>
          <w:color w:val="000000"/>
        </w:rPr>
        <w:t>（七）向采购项目相关人行贿或者提供其他不当利益的；</w:t>
      </w:r>
    </w:p>
    <w:p>
      <w:pPr>
        <w:pStyle w:val="12"/>
        <w:shd w:val="clear" w:color="auto" w:fill="FFFFFF"/>
        <w:spacing w:before="0" w:beforeAutospacing="0" w:after="0" w:afterAutospacing="0" w:line="360" w:lineRule="auto"/>
        <w:ind w:firstLine="480" w:firstLineChars="200"/>
        <w:rPr>
          <w:color w:val="000000"/>
        </w:rPr>
      </w:pPr>
      <w:r>
        <w:rPr>
          <w:rFonts w:hint="eastAsia"/>
          <w:color w:val="000000"/>
        </w:rPr>
        <w:t>（八）阻碍、抗拒主管部门监督检查的；</w:t>
      </w:r>
    </w:p>
    <w:p>
      <w:pPr>
        <w:pStyle w:val="12"/>
        <w:shd w:val="clear" w:color="auto" w:fill="FFFFFF"/>
        <w:spacing w:before="0" w:beforeAutospacing="0" w:after="0" w:afterAutospacing="0" w:line="360" w:lineRule="auto"/>
        <w:ind w:firstLine="480" w:firstLineChars="200"/>
        <w:rPr>
          <w:color w:val="000000"/>
        </w:rPr>
      </w:pPr>
      <w:r>
        <w:rPr>
          <w:rFonts w:hint="eastAsia"/>
          <w:color w:val="000000"/>
        </w:rPr>
        <w:t>（九）其他违反本条例规定的行为。</w:t>
      </w:r>
    </w:p>
    <w:p>
      <w:pPr>
        <w:autoSpaceDE w:val="0"/>
        <w:autoSpaceDN w:val="0"/>
        <w:adjustRightInd w:val="0"/>
        <w:spacing w:line="360" w:lineRule="auto"/>
        <w:ind w:firstLine="360" w:firstLineChars="150"/>
        <w:jc w:val="left"/>
        <w:rPr>
          <w:rFonts w:ascii="宋体" w:hAnsi="宋体" w:cs="宋体"/>
          <w:color w:val="000000"/>
          <w:kern w:val="0"/>
          <w:sz w:val="24"/>
        </w:rPr>
      </w:pPr>
    </w:p>
    <w:p>
      <w:pPr>
        <w:autoSpaceDE w:val="0"/>
        <w:autoSpaceDN w:val="0"/>
        <w:adjustRightInd w:val="0"/>
        <w:spacing w:line="360" w:lineRule="auto"/>
        <w:jc w:val="center"/>
        <w:rPr>
          <w:rFonts w:ascii="宋体" w:hAnsi="宋体" w:cs="宋体"/>
          <w:b/>
          <w:color w:val="000000"/>
          <w:kern w:val="0"/>
          <w:sz w:val="24"/>
        </w:rPr>
      </w:pPr>
      <w:r>
        <w:rPr>
          <w:rFonts w:hint="eastAsia" w:ascii="宋体" w:hAnsi="宋体" w:cs="宋体"/>
          <w:b/>
          <w:color w:val="000000"/>
          <w:kern w:val="0"/>
          <w:sz w:val="24"/>
        </w:rPr>
        <w:t>《深圳经济特区政府采购条例实施细则》</w:t>
      </w:r>
    </w:p>
    <w:p>
      <w:pPr>
        <w:keepLines/>
        <w:spacing w:line="360" w:lineRule="auto"/>
        <w:ind w:firstLine="482" w:firstLineChars="200"/>
        <w:rPr>
          <w:rFonts w:ascii="宋体" w:hAnsi="宋体" w:cs="宋体"/>
          <w:color w:val="000000"/>
          <w:sz w:val="24"/>
        </w:rPr>
      </w:pPr>
      <w:r>
        <w:rPr>
          <w:rFonts w:hint="eastAsia" w:ascii="宋体" w:hAnsi="宋体" w:cs="宋体"/>
          <w:b/>
          <w:bCs/>
          <w:color w:val="000000"/>
          <w:sz w:val="24"/>
        </w:rPr>
        <w:t>第七十五条</w:t>
      </w:r>
      <w:r>
        <w:rPr>
          <w:rFonts w:hint="eastAsia" w:ascii="宋体" w:hAnsi="宋体" w:cs="宋体"/>
          <w:color w:val="000000"/>
          <w:sz w:val="24"/>
        </w:rPr>
        <w:t> 供应商有下列情形的，属于采购条例所称的串通投标行为，按照采购条例第五十七条有关规定处理：</w:t>
      </w:r>
    </w:p>
    <w:p>
      <w:pPr>
        <w:keepLines/>
        <w:spacing w:line="360" w:lineRule="auto"/>
        <w:ind w:firstLine="480" w:firstLineChars="200"/>
        <w:rPr>
          <w:rFonts w:ascii="宋体" w:hAnsi="宋体" w:cs="宋体"/>
          <w:color w:val="000000"/>
          <w:sz w:val="24"/>
        </w:rPr>
      </w:pPr>
      <w:bookmarkStart w:id="2" w:name="_Toc6281"/>
      <w:r>
        <w:rPr>
          <w:rFonts w:hint="eastAsia" w:ascii="宋体" w:hAnsi="宋体" w:cs="宋体"/>
          <w:color w:val="000000"/>
          <w:sz w:val="24"/>
        </w:rPr>
        <w:t>（一）投标供应商之间相互约定给予未中标的供应商利益补偿；</w:t>
      </w:r>
      <w:bookmarkEnd w:id="2"/>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（三）不同投标供应商的投标文件由同一单位或者同一人编制，或者由同一人分阶段参与编制的；</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（四）不同投标供应商的投标文件或部分投标文件相互混装；</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（五）不同投标供应商的投标文件内容存在非正常一致；</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（六）由同一单位工作人员为两家以上（含两家）供应商进行同一项投标活动的；</w:t>
      </w:r>
    </w:p>
    <w:p>
      <w:pPr>
        <w:keepLines/>
        <w:spacing w:line="360" w:lineRule="auto"/>
        <w:ind w:firstLine="480" w:firstLineChars="200"/>
        <w:rPr>
          <w:rFonts w:ascii="宋体" w:hAnsi="宋体" w:cs="宋体"/>
          <w:color w:val="000000"/>
          <w:sz w:val="24"/>
        </w:rPr>
      </w:pPr>
      <w:bookmarkStart w:id="3" w:name="_Toc31089"/>
      <w:r>
        <w:rPr>
          <w:rFonts w:hint="eastAsia" w:ascii="宋体" w:hAnsi="宋体" w:cs="宋体"/>
          <w:color w:val="000000"/>
          <w:sz w:val="24"/>
        </w:rPr>
        <w:t>（七）主管部门依照法律、法规认定的其他情形。</w:t>
      </w:r>
      <w:bookmarkEnd w:id="3"/>
    </w:p>
    <w:p>
      <w:pPr>
        <w:keepLines/>
        <w:spacing w:line="360" w:lineRule="auto"/>
        <w:ind w:firstLine="482" w:firstLineChars="200"/>
        <w:rPr>
          <w:rFonts w:ascii="宋体" w:hAnsi="宋体" w:cs="宋体"/>
          <w:color w:val="000000"/>
          <w:sz w:val="24"/>
        </w:rPr>
      </w:pPr>
      <w:r>
        <w:rPr>
          <w:rFonts w:hint="eastAsia" w:ascii="宋体" w:hAnsi="宋体" w:cs="宋体"/>
          <w:b/>
          <w:bCs/>
          <w:color w:val="000000"/>
          <w:sz w:val="24"/>
        </w:rPr>
        <w:t>第七十七条</w:t>
      </w:r>
      <w:r>
        <w:rPr>
          <w:rFonts w:hint="eastAsia" w:ascii="宋体" w:hAnsi="宋体" w:cs="宋体"/>
          <w:color w:val="000000"/>
          <w:sz w:val="24"/>
        </w:rPr>
        <w:t> 供应商有下列情形之一的，属于隐瞒真实情况，提供虚假资料，按照采购条例第五十七条的有关规定处理：</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（一）通过转让或者租借等方式从其他单位获取资格或者资质证书投标的；</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（二）由其他单位或者其他单位负责人在投标供应商编制的投标文件上加盖印章或者签字的；</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（三）项目负责人或者主要技术人员不是本单位人员的；</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（四）投标保证金不是从投标供应商基本账户转出的；</w:t>
      </w:r>
    </w:p>
    <w:p>
      <w:pPr>
        <w:keepLines/>
        <w:spacing w:line="360" w:lineRule="auto"/>
        <w:ind w:firstLine="480" w:firstLineChars="200"/>
        <w:jc w:val="left"/>
        <w:rPr>
          <w:rFonts w:ascii="宋体" w:hAnsi="宋体" w:cs="宋体"/>
          <w:color w:val="000000"/>
          <w:sz w:val="24"/>
        </w:rPr>
      </w:pPr>
      <w:r>
        <w:rPr>
          <w:rFonts w:hint="eastAsia" w:ascii="宋体" w:hAnsi="宋体" w:cs="宋体"/>
          <w:color w:val="000000"/>
          <w:sz w:val="24"/>
        </w:rPr>
        <w:t>（五）其他隐瞒真实情况、提供虚假资料的行为。</w:t>
      </w:r>
    </w:p>
    <w:p>
      <w:pPr>
        <w:keepLines/>
        <w:spacing w:line="360" w:lineRule="auto"/>
        <w:ind w:firstLine="480" w:firstLineChars="200"/>
        <w:jc w:val="left"/>
        <w:rPr>
          <w:rFonts w:ascii="宋体" w:hAnsi="宋体" w:cs="宋体"/>
          <w:color w:val="000000"/>
        </w:rPr>
      </w:pPr>
      <w:r>
        <w:rPr>
          <w:rFonts w:hint="eastAsia" w:ascii="宋体" w:hAnsi="宋体" w:cs="宋体"/>
          <w:color w:val="000000"/>
          <w:sz w:val="24"/>
        </w:rPr>
        <w:t>投标供应商不能提供项目负责人或者主要技术人员的劳动合同、社会保险等劳动关系证明材料的，视为存在前款第（三）项规定的情形。</w:t>
      </w:r>
    </w:p>
    <w:p>
      <w:pPr>
        <w:autoSpaceDE w:val="0"/>
        <w:autoSpaceDN w:val="0"/>
        <w:adjustRightInd w:val="0"/>
        <w:spacing w:line="360" w:lineRule="auto"/>
        <w:jc w:val="center"/>
        <w:rPr>
          <w:rFonts w:ascii="宋体" w:hAnsi="宋体" w:cs="宋体"/>
          <w:b/>
          <w:color w:val="000000"/>
          <w:kern w:val="0"/>
          <w:sz w:val="24"/>
        </w:rPr>
      </w:pPr>
      <w:r>
        <w:rPr>
          <w:rFonts w:hint="eastAsia" w:ascii="宋体" w:hAnsi="宋体" w:cs="宋体"/>
          <w:b/>
          <w:color w:val="000000"/>
          <w:kern w:val="0"/>
          <w:sz w:val="24"/>
        </w:rPr>
        <w:t xml:space="preserve">《中华人民共和国政府采购法实施条例》 </w:t>
      </w:r>
    </w:p>
    <w:p>
      <w:pPr>
        <w:spacing w:line="360" w:lineRule="auto"/>
        <w:ind w:firstLine="482" w:firstLineChars="200"/>
        <w:jc w:val="left"/>
        <w:rPr>
          <w:rFonts w:ascii="宋体" w:hAnsi="宋体" w:cs="宋体"/>
          <w:color w:val="000000"/>
          <w:sz w:val="24"/>
        </w:rPr>
      </w:pPr>
      <w:bookmarkStart w:id="4" w:name="_Toc10451"/>
      <w:r>
        <w:rPr>
          <w:rFonts w:hint="eastAsia" w:ascii="宋体" w:hAnsi="宋体" w:cs="宋体"/>
          <w:b/>
          <w:bCs/>
          <w:color w:val="000000"/>
          <w:sz w:val="24"/>
        </w:rPr>
        <w:t>第十八条</w:t>
      </w:r>
      <w:r>
        <w:rPr>
          <w:rFonts w:hint="eastAsia" w:ascii="宋体" w:hAnsi="宋体" w:cs="宋体"/>
          <w:color w:val="000000"/>
          <w:sz w:val="24"/>
        </w:rPr>
        <w:t xml:space="preserve"> 单位负责人为同一人或者存在直接控股、管理关系的不同供应商，不得参加同一合同项下的政府采购活动。</w:t>
      </w:r>
      <w:bookmarkEnd w:id="4"/>
    </w:p>
    <w:p>
      <w:pPr>
        <w:spacing w:line="360" w:lineRule="auto"/>
        <w:ind w:firstLine="480" w:firstLineChars="200"/>
        <w:jc w:val="left"/>
        <w:rPr>
          <w:rFonts w:ascii="宋体" w:hAnsi="宋体" w:cs="宋体"/>
          <w:color w:val="000000"/>
          <w:sz w:val="24"/>
        </w:rPr>
      </w:pPr>
      <w:bookmarkStart w:id="5" w:name="_Toc4495"/>
      <w:r>
        <w:rPr>
          <w:rFonts w:hint="eastAsia" w:ascii="宋体" w:hAnsi="宋体" w:cs="宋体"/>
          <w:color w:val="000000"/>
          <w:sz w:val="24"/>
        </w:rPr>
        <w:t>除单一来源采购项目外，为采购项目提供整体设计、规范编制或者项目管理、监 理、检测等服务的供应商，不得再参加该采购项目的其他采购活动。</w:t>
      </w:r>
      <w:bookmarkEnd w:id="5"/>
    </w:p>
    <w:p>
      <w:pPr>
        <w:pStyle w:val="6"/>
        <w:tabs>
          <w:tab w:val="left" w:pos="562"/>
          <w:tab w:val="left" w:pos="3372"/>
          <w:tab w:val="left" w:pos="3653"/>
        </w:tabs>
        <w:spacing w:line="360" w:lineRule="auto"/>
        <w:rPr>
          <w:rFonts w:ascii="宋体" w:hAnsi="宋体" w:cs="宋体"/>
          <w:color w:val="000000"/>
        </w:rPr>
      </w:pPr>
    </w:p>
    <w:p>
      <w:pPr>
        <w:autoSpaceDE w:val="0"/>
        <w:autoSpaceDN w:val="0"/>
        <w:adjustRightInd w:val="0"/>
        <w:spacing w:line="360" w:lineRule="auto"/>
        <w:jc w:val="center"/>
        <w:rPr>
          <w:rFonts w:ascii="宋体" w:hAnsi="宋体" w:cs="宋体"/>
          <w:color w:val="000000"/>
          <w:sz w:val="24"/>
        </w:rPr>
      </w:pPr>
      <w:r>
        <w:rPr>
          <w:rFonts w:hint="eastAsia" w:ascii="宋体" w:hAnsi="宋体" w:cs="宋体"/>
          <w:b/>
          <w:color w:val="000000"/>
          <w:kern w:val="0"/>
          <w:sz w:val="24"/>
        </w:rPr>
        <w:t xml:space="preserve">《深圳市财政局关于采购文件增加风险告知有关事项的通知》 </w:t>
      </w:r>
    </w:p>
    <w:p>
      <w:pPr>
        <w:pStyle w:val="6"/>
        <w:tabs>
          <w:tab w:val="left" w:pos="562"/>
          <w:tab w:val="left" w:pos="3372"/>
          <w:tab w:val="left" w:pos="3653"/>
        </w:tabs>
        <w:spacing w:line="360" w:lineRule="auto"/>
        <w:ind w:firstLine="480" w:firstLineChars="200"/>
        <w:rPr>
          <w:rFonts w:ascii="宋体" w:hAnsi="宋体" w:cs="宋体"/>
          <w:color w:val="000000"/>
        </w:rPr>
      </w:pPr>
      <w:r>
        <w:rPr>
          <w:rFonts w:hint="eastAsia" w:ascii="宋体" w:hAnsi="宋体" w:cs="宋体"/>
          <w:color w:val="000000"/>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360" w:lineRule="auto"/>
        <w:jc w:val="center"/>
        <w:rPr>
          <w:rFonts w:hint="eastAsia" w:ascii="宋体" w:hAnsi="宋体" w:eastAsia="宋体" w:cs="宋体"/>
          <w:b/>
          <w:kern w:val="0"/>
          <w:sz w:val="24"/>
          <w:lang w:eastAsia="zh-CN"/>
        </w:rPr>
      </w:pPr>
      <w:r>
        <w:rPr>
          <w:rFonts w:hint="eastAsia" w:ascii="宋体" w:hAnsi="宋体" w:eastAsia="宋体" w:cs="宋体"/>
          <w:b/>
          <w:kern w:val="0"/>
          <w:sz w:val="24"/>
          <w:lang w:eastAsia="zh-CN"/>
        </w:rPr>
        <w:t>《</w:t>
      </w:r>
      <w:r>
        <w:rPr>
          <w:rFonts w:hint="eastAsia" w:ascii="宋体" w:hAnsi="宋体" w:eastAsia="宋体" w:cs="宋体"/>
          <w:b/>
          <w:kern w:val="0"/>
          <w:sz w:val="24"/>
        </w:rPr>
        <w:t>关于在相关自由贸易试验区和自由贸易港开展推动解决政府采购异常低价问题试点工作的通知</w:t>
      </w:r>
      <w:r>
        <w:rPr>
          <w:rFonts w:hint="eastAsia" w:ascii="宋体" w:hAnsi="宋体" w:eastAsia="宋体" w:cs="宋体"/>
          <w:b/>
          <w:kern w:val="0"/>
          <w:sz w:val="24"/>
          <w:lang w:eastAsia="zh-CN"/>
        </w:rPr>
        <w:t>》</w:t>
      </w:r>
    </w:p>
    <w:p>
      <w:pPr>
        <w:pStyle w:val="6"/>
        <w:tabs>
          <w:tab w:val="left" w:pos="562"/>
          <w:tab w:val="left" w:pos="3372"/>
          <w:tab w:val="left" w:pos="3653"/>
        </w:tabs>
        <w:spacing w:line="360" w:lineRule="auto"/>
        <w:ind w:firstLine="482" w:firstLineChars="200"/>
        <w:rPr>
          <w:rFonts w:hint="eastAsia" w:ascii="宋体" w:hAnsi="宋体" w:eastAsia="宋体" w:cs="宋体"/>
          <w:b/>
          <w:bCs/>
          <w:lang w:eastAsia="zh-CN"/>
        </w:rPr>
      </w:pPr>
      <w:r>
        <w:rPr>
          <w:rFonts w:hint="eastAsia" w:ascii="宋体" w:hAnsi="宋体" w:eastAsia="宋体" w:cs="宋体"/>
          <w:b/>
          <w:bCs/>
        </w:rPr>
        <w:t>强化政府采购异常低价审查</w:t>
      </w:r>
      <w:r>
        <w:rPr>
          <w:rFonts w:hint="eastAsia" w:ascii="宋体" w:hAnsi="宋体" w:eastAsia="宋体" w:cs="宋体"/>
          <w:b/>
          <w:bCs/>
          <w:lang w:eastAsia="zh-CN"/>
        </w:rPr>
        <w:t>：</w:t>
      </w:r>
    </w:p>
    <w:p>
      <w:pPr>
        <w:pStyle w:val="6"/>
        <w:tabs>
          <w:tab w:val="left" w:pos="562"/>
          <w:tab w:val="left" w:pos="3372"/>
          <w:tab w:val="left" w:pos="3653"/>
        </w:tabs>
        <w:spacing w:line="360" w:lineRule="auto"/>
        <w:ind w:firstLine="480" w:firstLineChars="200"/>
        <w:rPr>
          <w:rFonts w:hint="eastAsia" w:ascii="宋体" w:hAnsi="宋体" w:eastAsia="宋体" w:cs="宋体"/>
        </w:rPr>
      </w:pPr>
      <w:r>
        <w:rPr>
          <w:rFonts w:hint="eastAsia" w:ascii="宋体" w:hAnsi="宋体" w:eastAsia="宋体" w:cs="宋体"/>
        </w:rPr>
        <w:t>试点地区采购人应当在采购文件中明确异常低价投标（响应）审查的有关内容，主要包括：</w:t>
      </w:r>
    </w:p>
    <w:p>
      <w:pPr>
        <w:pStyle w:val="6"/>
        <w:tabs>
          <w:tab w:val="left" w:pos="562"/>
          <w:tab w:val="left" w:pos="3372"/>
          <w:tab w:val="left" w:pos="3653"/>
        </w:tabs>
        <w:spacing w:line="360" w:lineRule="auto"/>
        <w:ind w:firstLine="480" w:firstLineChars="200"/>
        <w:rPr>
          <w:rFonts w:hint="eastAsia" w:ascii="宋体" w:hAnsi="宋体" w:eastAsia="宋体" w:cs="宋体"/>
        </w:rPr>
      </w:pPr>
      <w:r>
        <w:rPr>
          <w:rFonts w:hint="eastAsia" w:ascii="宋体" w:hAnsi="宋体" w:eastAsia="宋体" w:cs="宋体"/>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6"/>
        <w:tabs>
          <w:tab w:val="left" w:pos="562"/>
          <w:tab w:val="left" w:pos="3372"/>
          <w:tab w:val="left" w:pos="3653"/>
        </w:tabs>
        <w:spacing w:line="360" w:lineRule="auto"/>
        <w:ind w:firstLine="480" w:firstLineChars="200"/>
        <w:rPr>
          <w:rFonts w:hint="eastAsia" w:ascii="宋体" w:hAnsi="宋体" w:eastAsia="宋体" w:cs="宋体"/>
        </w:rPr>
      </w:pPr>
      <w:r>
        <w:rPr>
          <w:rFonts w:hint="eastAsia" w:ascii="宋体" w:hAnsi="宋体" w:eastAsia="宋体" w:cs="宋体"/>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6"/>
        <w:tabs>
          <w:tab w:val="left" w:pos="562"/>
          <w:tab w:val="left" w:pos="3372"/>
          <w:tab w:val="left" w:pos="3653"/>
        </w:tabs>
        <w:spacing w:line="360" w:lineRule="auto"/>
        <w:ind w:firstLine="480" w:firstLineChars="200"/>
        <w:rPr>
          <w:rFonts w:ascii="宋体" w:hAnsi="宋体" w:cs="宋体"/>
          <w:color w:val="000000"/>
        </w:rPr>
      </w:pPr>
      <w:r>
        <w:rPr>
          <w:rFonts w:hint="eastAsia" w:ascii="宋体" w:hAnsi="宋体" w:eastAsia="宋体" w:cs="宋体"/>
          <w:kern w:val="2"/>
          <w:sz w:val="24"/>
          <w:szCs w:val="24"/>
          <w:lang w:val="en-US" w:eastAsia="zh-CN" w:bidi="ar-SA"/>
        </w:rPr>
        <w:t xml:space="preserve">  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rFonts w:ascii="宋体" w:hAnsi="宋体" w:cs="宋体"/>
          <w:b/>
          <w:bCs/>
          <w:color w:val="000000"/>
          <w:sz w:val="36"/>
          <w:szCs w:val="36"/>
          <w:lang w:val="zh-CN"/>
        </w:rPr>
      </w:pPr>
      <w:r>
        <w:rPr>
          <w:rFonts w:hint="eastAsia" w:ascii="宋体" w:hAnsi="宋体" w:cs="宋体"/>
          <w:b/>
          <w:bCs/>
          <w:color w:val="000000"/>
          <w:sz w:val="36"/>
          <w:szCs w:val="36"/>
          <w:lang w:val="zh-CN"/>
        </w:rPr>
        <w:br w:type="page"/>
      </w:r>
      <w:bookmarkStart w:id="6" w:name="_Toc20808"/>
      <w:bookmarkStart w:id="7" w:name="_Toc20243"/>
      <w:r>
        <w:rPr>
          <w:rFonts w:hint="eastAsia" w:ascii="宋体" w:hAnsi="宋体" w:cs="宋体"/>
          <w:b/>
          <w:bCs/>
          <w:color w:val="000000"/>
          <w:sz w:val="36"/>
          <w:szCs w:val="36"/>
          <w:lang w:val="zh-CN"/>
        </w:rPr>
        <w:t>目录</w:t>
      </w:r>
      <w:bookmarkEnd w:id="0"/>
      <w:bookmarkEnd w:id="6"/>
      <w:bookmarkEnd w:id="7"/>
    </w:p>
    <w:p>
      <w:pPr>
        <w:pStyle w:val="11"/>
        <w:tabs>
          <w:tab w:val="right" w:leader="dot" w:pos="8306"/>
        </w:tabs>
        <w:spacing w:line="480" w:lineRule="auto"/>
        <w:rPr>
          <w:b/>
          <w:bCs/>
          <w:color w:val="000000"/>
          <w:sz w:val="24"/>
          <w:szCs w:val="32"/>
        </w:rPr>
      </w:pPr>
    </w:p>
    <w:p>
      <w:pPr>
        <w:pStyle w:val="11"/>
        <w:tabs>
          <w:tab w:val="right" w:leader="dot" w:pos="8306"/>
        </w:tabs>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TOC \o "1-1" \h \u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HYPERLINK \l _Toc20243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szCs w:val="24"/>
          <w:lang w:val="zh-CN"/>
        </w:rPr>
        <w:t>目录</w:t>
      </w:r>
      <w:r>
        <w:rPr>
          <w:rFonts w:hint="eastAsia" w:ascii="宋体" w:hAnsi="宋体" w:eastAsia="宋体" w:cs="宋体"/>
          <w:b/>
          <w:bCs/>
          <w:color w:val="000000"/>
          <w:sz w:val="24"/>
        </w:rPr>
        <w:tab/>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PAGEREF _Toc20243 \h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5</w:t>
      </w:r>
      <w:r>
        <w:rPr>
          <w:rFonts w:hint="eastAsia" w:ascii="宋体" w:hAnsi="宋体" w:eastAsia="宋体" w:cs="宋体"/>
          <w:b/>
          <w:bCs/>
          <w:color w:val="000000"/>
          <w:sz w:val="24"/>
        </w:rPr>
        <w:fldChar w:fldCharType="end"/>
      </w:r>
      <w:r>
        <w:rPr>
          <w:rFonts w:hint="eastAsia" w:ascii="宋体" w:hAnsi="宋体" w:eastAsia="宋体" w:cs="宋体"/>
          <w:b/>
          <w:bCs/>
          <w:color w:val="000000"/>
          <w:sz w:val="24"/>
        </w:rPr>
        <w:fldChar w:fldCharType="end"/>
      </w:r>
    </w:p>
    <w:p>
      <w:pPr>
        <w:pStyle w:val="11"/>
        <w:tabs>
          <w:tab w:val="right" w:leader="dot" w:pos="8306"/>
        </w:tabs>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HYPERLINK \l _Toc15219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第一章 招标邀请书（招标公告）</w:t>
      </w:r>
      <w:r>
        <w:rPr>
          <w:rFonts w:hint="eastAsia" w:ascii="宋体" w:hAnsi="宋体" w:eastAsia="宋体" w:cs="宋体"/>
          <w:b/>
          <w:bCs/>
          <w:color w:val="000000"/>
          <w:sz w:val="24"/>
        </w:rPr>
        <w:tab/>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PAGEREF _Toc15219 \h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6</w:t>
      </w:r>
      <w:r>
        <w:rPr>
          <w:rFonts w:hint="eastAsia" w:ascii="宋体" w:hAnsi="宋体" w:eastAsia="宋体" w:cs="宋体"/>
          <w:b/>
          <w:bCs/>
          <w:color w:val="000000"/>
          <w:sz w:val="24"/>
        </w:rPr>
        <w:fldChar w:fldCharType="end"/>
      </w:r>
      <w:r>
        <w:rPr>
          <w:rFonts w:hint="eastAsia" w:ascii="宋体" w:hAnsi="宋体" w:eastAsia="宋体" w:cs="宋体"/>
          <w:b/>
          <w:bCs/>
          <w:color w:val="000000"/>
          <w:sz w:val="24"/>
        </w:rPr>
        <w:fldChar w:fldCharType="end"/>
      </w:r>
    </w:p>
    <w:p>
      <w:pPr>
        <w:pStyle w:val="11"/>
        <w:tabs>
          <w:tab w:val="right" w:leader="dot" w:pos="8306"/>
        </w:tabs>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HYPERLINK \l _Toc30172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第二章 投标须知</w:t>
      </w:r>
      <w:r>
        <w:rPr>
          <w:rFonts w:hint="eastAsia" w:ascii="宋体" w:hAnsi="宋体" w:eastAsia="宋体" w:cs="宋体"/>
          <w:b/>
          <w:bCs/>
          <w:color w:val="000000"/>
          <w:sz w:val="24"/>
        </w:rPr>
        <w:tab/>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PAGEREF _Toc30172 \h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10</w:t>
      </w:r>
      <w:r>
        <w:rPr>
          <w:rFonts w:hint="eastAsia" w:ascii="宋体" w:hAnsi="宋体" w:eastAsia="宋体" w:cs="宋体"/>
          <w:b/>
          <w:bCs/>
          <w:color w:val="000000"/>
          <w:sz w:val="24"/>
        </w:rPr>
        <w:fldChar w:fldCharType="end"/>
      </w:r>
      <w:r>
        <w:rPr>
          <w:rFonts w:hint="eastAsia" w:ascii="宋体" w:hAnsi="宋体" w:eastAsia="宋体" w:cs="宋体"/>
          <w:b/>
          <w:bCs/>
          <w:color w:val="000000"/>
          <w:sz w:val="24"/>
        </w:rPr>
        <w:fldChar w:fldCharType="end"/>
      </w:r>
    </w:p>
    <w:p>
      <w:pPr>
        <w:pStyle w:val="11"/>
        <w:tabs>
          <w:tab w:val="right" w:leader="dot" w:pos="8306"/>
        </w:tabs>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HYPERLINK \l _Toc25974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第三章 评标程序</w:t>
      </w:r>
      <w:r>
        <w:rPr>
          <w:rFonts w:hint="eastAsia" w:ascii="宋体" w:hAnsi="宋体" w:eastAsia="宋体" w:cs="宋体"/>
          <w:b/>
          <w:bCs/>
          <w:color w:val="000000"/>
          <w:sz w:val="24"/>
        </w:rPr>
        <w:tab/>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PAGEREF _Toc25974 \h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13</w:t>
      </w:r>
      <w:r>
        <w:rPr>
          <w:rFonts w:hint="eastAsia" w:ascii="宋体" w:hAnsi="宋体" w:eastAsia="宋体" w:cs="宋体"/>
          <w:b/>
          <w:bCs/>
          <w:color w:val="000000"/>
          <w:sz w:val="24"/>
        </w:rPr>
        <w:fldChar w:fldCharType="end"/>
      </w:r>
      <w:r>
        <w:rPr>
          <w:rFonts w:hint="eastAsia" w:ascii="宋体" w:hAnsi="宋体" w:eastAsia="宋体" w:cs="宋体"/>
          <w:b/>
          <w:bCs/>
          <w:color w:val="000000"/>
          <w:sz w:val="24"/>
        </w:rPr>
        <w:fldChar w:fldCharType="end"/>
      </w:r>
    </w:p>
    <w:p>
      <w:pPr>
        <w:pStyle w:val="11"/>
        <w:tabs>
          <w:tab w:val="right" w:leader="dot" w:pos="8306"/>
        </w:tabs>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HYPERLINK \l _Toc8663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第四章 合同格式及合同条款</w:t>
      </w:r>
      <w:r>
        <w:rPr>
          <w:rFonts w:hint="eastAsia" w:ascii="宋体" w:hAnsi="宋体" w:eastAsia="宋体" w:cs="宋体"/>
          <w:b/>
          <w:bCs/>
          <w:color w:val="000000"/>
          <w:sz w:val="24"/>
        </w:rPr>
        <w:tab/>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PAGEREF _Toc8663 \h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15</w:t>
      </w:r>
      <w:r>
        <w:rPr>
          <w:rFonts w:hint="eastAsia" w:ascii="宋体" w:hAnsi="宋体" w:eastAsia="宋体" w:cs="宋体"/>
          <w:b/>
          <w:bCs/>
          <w:color w:val="000000"/>
          <w:sz w:val="24"/>
        </w:rPr>
        <w:fldChar w:fldCharType="end"/>
      </w:r>
      <w:r>
        <w:rPr>
          <w:rFonts w:hint="eastAsia" w:ascii="宋体" w:hAnsi="宋体" w:eastAsia="宋体" w:cs="宋体"/>
          <w:b/>
          <w:bCs/>
          <w:color w:val="000000"/>
          <w:sz w:val="24"/>
        </w:rPr>
        <w:fldChar w:fldCharType="end"/>
      </w:r>
    </w:p>
    <w:p>
      <w:pPr>
        <w:pStyle w:val="11"/>
        <w:tabs>
          <w:tab w:val="right" w:leader="dot" w:pos="8306"/>
        </w:tabs>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HYPERLINK \l _Toc11333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第五章 用户需求书</w:t>
      </w:r>
      <w:r>
        <w:rPr>
          <w:rFonts w:hint="eastAsia" w:ascii="宋体" w:hAnsi="宋体" w:eastAsia="宋体" w:cs="宋体"/>
          <w:b/>
          <w:bCs/>
          <w:color w:val="000000"/>
          <w:sz w:val="24"/>
        </w:rPr>
        <w:tab/>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PAGEREF _Toc11333 \h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29</w:t>
      </w:r>
      <w:r>
        <w:rPr>
          <w:rFonts w:hint="eastAsia" w:ascii="宋体" w:hAnsi="宋体" w:eastAsia="宋体" w:cs="宋体"/>
          <w:b/>
          <w:bCs/>
          <w:color w:val="000000"/>
          <w:sz w:val="24"/>
        </w:rPr>
        <w:fldChar w:fldCharType="end"/>
      </w:r>
      <w:r>
        <w:rPr>
          <w:rFonts w:hint="eastAsia" w:ascii="宋体" w:hAnsi="宋体" w:eastAsia="宋体" w:cs="宋体"/>
          <w:b/>
          <w:bCs/>
          <w:color w:val="000000"/>
          <w:sz w:val="24"/>
        </w:rPr>
        <w:fldChar w:fldCharType="end"/>
      </w:r>
    </w:p>
    <w:p>
      <w:pPr>
        <w:pStyle w:val="11"/>
        <w:tabs>
          <w:tab w:val="right" w:leader="dot" w:pos="8306"/>
        </w:tabs>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HYPERLINK \l _Toc10061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第六章 投标文件初审及招标项目评分表</w:t>
      </w:r>
      <w:r>
        <w:rPr>
          <w:rFonts w:hint="eastAsia" w:ascii="宋体" w:hAnsi="宋体" w:eastAsia="宋体" w:cs="宋体"/>
          <w:b/>
          <w:bCs/>
          <w:color w:val="000000"/>
          <w:sz w:val="24"/>
        </w:rPr>
        <w:tab/>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PAGEREF _Toc10061 \h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36</w:t>
      </w:r>
      <w:r>
        <w:rPr>
          <w:rFonts w:hint="eastAsia" w:ascii="宋体" w:hAnsi="宋体" w:eastAsia="宋体" w:cs="宋体"/>
          <w:b/>
          <w:bCs/>
          <w:color w:val="000000"/>
          <w:sz w:val="24"/>
        </w:rPr>
        <w:fldChar w:fldCharType="end"/>
      </w:r>
      <w:r>
        <w:rPr>
          <w:rFonts w:hint="eastAsia" w:ascii="宋体" w:hAnsi="宋体" w:eastAsia="宋体" w:cs="宋体"/>
          <w:b/>
          <w:bCs/>
          <w:color w:val="000000"/>
          <w:sz w:val="24"/>
        </w:rPr>
        <w:fldChar w:fldCharType="end"/>
      </w:r>
    </w:p>
    <w:p>
      <w:pPr>
        <w:pStyle w:val="11"/>
        <w:tabs>
          <w:tab w:val="right" w:leader="dot" w:pos="8306"/>
        </w:tabs>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HYPERLINK \l _Toc31322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第七章 附件（投标文件格式）</w:t>
      </w:r>
      <w:r>
        <w:rPr>
          <w:rFonts w:hint="eastAsia" w:ascii="宋体" w:hAnsi="宋体" w:eastAsia="宋体" w:cs="宋体"/>
          <w:b/>
          <w:bCs/>
          <w:color w:val="000000"/>
          <w:sz w:val="24"/>
        </w:rPr>
        <w:tab/>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PAGEREF _Toc31322 \h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46</w:t>
      </w:r>
      <w:r>
        <w:rPr>
          <w:rFonts w:hint="eastAsia" w:ascii="宋体" w:hAnsi="宋体" w:eastAsia="宋体" w:cs="宋体"/>
          <w:b/>
          <w:bCs/>
          <w:color w:val="000000"/>
          <w:sz w:val="24"/>
        </w:rPr>
        <w:fldChar w:fldCharType="end"/>
      </w:r>
      <w:r>
        <w:rPr>
          <w:rFonts w:hint="eastAsia" w:ascii="宋体" w:hAnsi="宋体" w:eastAsia="宋体" w:cs="宋体"/>
          <w:b/>
          <w:bCs/>
          <w:color w:val="000000"/>
          <w:sz w:val="24"/>
        </w:rPr>
        <w:fldChar w:fldCharType="end"/>
      </w:r>
    </w:p>
    <w:p>
      <w:pPr>
        <w:pStyle w:val="11"/>
        <w:tabs>
          <w:tab w:val="right" w:leader="dot" w:pos="8306"/>
        </w:tabs>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HYPERLINK \l _Toc2231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附件：相关政策</w:t>
      </w:r>
      <w:r>
        <w:rPr>
          <w:rFonts w:hint="eastAsia" w:ascii="宋体" w:hAnsi="宋体" w:eastAsia="宋体" w:cs="宋体"/>
          <w:b/>
          <w:bCs/>
          <w:color w:val="000000"/>
          <w:sz w:val="24"/>
        </w:rPr>
        <w:tab/>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PAGEREF _Toc2231 \h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77</w:t>
      </w:r>
      <w:r>
        <w:rPr>
          <w:rFonts w:hint="eastAsia" w:ascii="宋体" w:hAnsi="宋体" w:eastAsia="宋体" w:cs="宋体"/>
          <w:b/>
          <w:bCs/>
          <w:color w:val="000000"/>
          <w:sz w:val="24"/>
        </w:rPr>
        <w:fldChar w:fldCharType="end"/>
      </w:r>
      <w:r>
        <w:rPr>
          <w:rFonts w:hint="eastAsia" w:ascii="宋体" w:hAnsi="宋体" w:eastAsia="宋体" w:cs="宋体"/>
          <w:b/>
          <w:bCs/>
          <w:color w:val="000000"/>
          <w:sz w:val="24"/>
        </w:rPr>
        <w:fldChar w:fldCharType="end"/>
      </w:r>
    </w:p>
    <w:p>
      <w:pPr>
        <w:pStyle w:val="11"/>
        <w:tabs>
          <w:tab w:val="right" w:leader="dot" w:pos="8306"/>
        </w:tabs>
        <w:spacing w:line="360" w:lineRule="auto"/>
        <w:rPr>
          <w:rFonts w:ascii="宋体" w:hAnsi="宋体" w:cs="宋体"/>
          <w:b/>
          <w:color w:val="000000"/>
          <w:sz w:val="24"/>
        </w:rPr>
      </w:pPr>
      <w:r>
        <w:rPr>
          <w:rFonts w:hint="eastAsia" w:ascii="宋体" w:hAnsi="宋体" w:eastAsia="宋体" w:cs="宋体"/>
          <w:b/>
          <w:bCs/>
          <w:color w:val="000000"/>
          <w:sz w:val="24"/>
        </w:rPr>
        <w:fldChar w:fldCharType="end"/>
      </w:r>
    </w:p>
    <w:p>
      <w:pPr>
        <w:spacing w:line="360" w:lineRule="auto"/>
        <w:rPr>
          <w:color w:val="000000"/>
        </w:rPr>
      </w:pPr>
    </w:p>
    <w:p>
      <w:pPr>
        <w:numPr>
          <w:ilvl w:val="0"/>
          <w:numId w:val="1"/>
        </w:numPr>
        <w:spacing w:line="360" w:lineRule="auto"/>
        <w:jc w:val="center"/>
        <w:outlineLvl w:val="0"/>
        <w:rPr>
          <w:rFonts w:ascii="宋体" w:hAnsi="宋体" w:cs="宋体"/>
          <w:b/>
          <w:bCs/>
          <w:color w:val="000000"/>
          <w:sz w:val="24"/>
        </w:rPr>
      </w:pPr>
      <w:r>
        <w:rPr>
          <w:rFonts w:ascii="宋体"/>
          <w:b/>
          <w:bCs/>
          <w:color w:val="000000"/>
          <w:sz w:val="32"/>
          <w:szCs w:val="28"/>
        </w:rPr>
        <w:br w:type="page"/>
      </w:r>
      <w:r>
        <w:rPr>
          <w:rFonts w:hint="eastAsia" w:ascii="宋体"/>
          <w:b/>
          <w:bCs/>
          <w:color w:val="000000"/>
          <w:sz w:val="32"/>
          <w:szCs w:val="28"/>
        </w:rPr>
        <w:t xml:space="preserve"> </w:t>
      </w:r>
      <w:bookmarkStart w:id="8" w:name="_Toc15219"/>
      <w:bookmarkStart w:id="9" w:name="_Toc17273"/>
      <w:r>
        <w:rPr>
          <w:rFonts w:hint="eastAsia" w:ascii="宋体" w:hAnsi="宋体" w:cs="宋体"/>
          <w:b/>
          <w:bCs/>
          <w:color w:val="000000"/>
          <w:sz w:val="24"/>
        </w:rPr>
        <w:t>招标邀请书（招标公告）</w:t>
      </w:r>
      <w:bookmarkEnd w:id="8"/>
      <w:bookmarkEnd w:id="9"/>
    </w:p>
    <w:p>
      <w:pPr>
        <w:spacing w:line="360" w:lineRule="auto"/>
        <w:ind w:firstLine="480" w:firstLineChars="200"/>
        <w:jc w:val="right"/>
        <w:rPr>
          <w:rFonts w:ascii="宋体" w:hAnsi="宋体" w:cs="宋体"/>
          <w:color w:val="000000"/>
          <w:sz w:val="24"/>
          <w:highlight w:val="none"/>
        </w:rPr>
      </w:pPr>
      <w:r>
        <w:rPr>
          <w:rFonts w:hint="eastAsia" w:ascii="宋体" w:hAnsi="宋体" w:cs="宋体"/>
          <w:color w:val="000000"/>
          <w:sz w:val="24"/>
          <w:highlight w:val="none"/>
        </w:rPr>
        <w:t>文件编码：0722-2025FE6100SZF-1</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中国远东国际招标有限公司（以下简称采购代理机构）受深圳市前海深港现代服务业合作区管理局委托就</w:t>
      </w:r>
      <w:r>
        <w:rPr>
          <w:rFonts w:hint="eastAsia" w:ascii="宋体" w:hAnsi="宋体" w:cs="宋体"/>
          <w:color w:val="000000"/>
          <w:sz w:val="24"/>
          <w:u w:val="single"/>
          <w:lang w:eastAsia="zh-CN"/>
        </w:rPr>
        <w:t>2025年服务外资企业项目</w:t>
      </w:r>
      <w:r>
        <w:rPr>
          <w:rFonts w:hint="eastAsia" w:ascii="宋体" w:hAnsi="宋体" w:cs="宋体"/>
          <w:color w:val="000000"/>
          <w:sz w:val="24"/>
        </w:rPr>
        <w:t>（招标编号：QH2025027</w:t>
      </w:r>
      <w:r>
        <w:rPr>
          <w:rFonts w:hint="eastAsia" w:ascii="宋体" w:hAnsi="宋体" w:cs="宋体"/>
          <w:color w:val="000000"/>
          <w:sz w:val="24"/>
          <w:u w:val="single"/>
          <w:lang w:eastAsia="zh-CN"/>
        </w:rPr>
        <w:t>）</w:t>
      </w:r>
      <w:r>
        <w:rPr>
          <w:rFonts w:hint="eastAsia" w:ascii="宋体" w:hAnsi="宋体" w:cs="宋体"/>
          <w:color w:val="000000"/>
          <w:sz w:val="24"/>
        </w:rPr>
        <w:t>采用简易招标方式采购，欢迎符合投标人资格要求的专业供应商积极参加投标。</w:t>
      </w:r>
    </w:p>
    <w:tbl>
      <w:tblPr>
        <w:tblStyle w:val="14"/>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招标编号</w:t>
            </w:r>
          </w:p>
        </w:tc>
        <w:tc>
          <w:tcPr>
            <w:tcW w:w="7015" w:type="dxa"/>
            <w:noWrap w:val="0"/>
            <w:vAlign w:val="center"/>
          </w:tcPr>
          <w:p>
            <w:pPr>
              <w:spacing w:line="360" w:lineRule="auto"/>
              <w:rPr>
                <w:rFonts w:hint="eastAsia" w:ascii="宋体" w:hAnsi="宋体" w:eastAsia="宋体" w:cs="宋体"/>
                <w:color w:val="000000"/>
                <w:sz w:val="24"/>
                <w:lang w:eastAsia="zh-CN"/>
              </w:rPr>
            </w:pPr>
            <w:r>
              <w:rPr>
                <w:rFonts w:hint="eastAsia" w:ascii="宋体" w:hAnsi="宋体" w:eastAsia="宋体" w:cs="宋体"/>
                <w:color w:val="000000"/>
                <w:sz w:val="24"/>
                <w:lang w:eastAsia="zh-CN"/>
              </w:rPr>
              <w:t>QH2025027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招标项目名称</w:t>
            </w:r>
          </w:p>
        </w:tc>
        <w:tc>
          <w:tcPr>
            <w:tcW w:w="7015" w:type="dxa"/>
            <w:noWrap w:val="0"/>
            <w:vAlign w:val="center"/>
          </w:tcPr>
          <w:p>
            <w:pPr>
              <w:spacing w:line="360" w:lineRule="auto"/>
              <w:rPr>
                <w:rFonts w:hint="eastAsia" w:ascii="宋体" w:hAnsi="宋体" w:eastAsia="宋体" w:cs="宋体"/>
                <w:color w:val="000000"/>
                <w:sz w:val="24"/>
                <w:lang w:eastAsia="zh-CN"/>
              </w:rPr>
            </w:pPr>
            <w:bookmarkStart w:id="10" w:name="OLE_LINK4"/>
            <w:r>
              <w:rPr>
                <w:rFonts w:hint="eastAsia" w:ascii="宋体" w:hAnsi="宋体" w:cs="宋体"/>
                <w:color w:val="000000"/>
                <w:sz w:val="24"/>
                <w:lang w:eastAsia="zh-CN"/>
              </w:rPr>
              <w:t>2025年服务外资企业项目</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标的内容</w:t>
            </w:r>
          </w:p>
        </w:tc>
        <w:tc>
          <w:tcPr>
            <w:tcW w:w="7015" w:type="dxa"/>
            <w:noWrap w:val="0"/>
            <w:vAlign w:val="center"/>
          </w:tcPr>
          <w:p>
            <w:pPr>
              <w:spacing w:line="360" w:lineRule="auto"/>
              <w:rPr>
                <w:color w:val="000000"/>
              </w:rPr>
            </w:pPr>
            <w:r>
              <w:rPr>
                <w:rFonts w:hint="eastAsia" w:ascii="宋体" w:hAnsi="宋体" w:cs="宋体"/>
                <w:color w:val="000000"/>
                <w:sz w:val="24"/>
              </w:rPr>
              <w:t xml:space="preserve">  </w:t>
            </w:r>
            <w:bookmarkStart w:id="11" w:name="OLE_LINK19"/>
            <w:r>
              <w:rPr>
                <w:rFonts w:hint="eastAsia" w:ascii="宋体" w:hAnsi="宋体" w:cs="宋体"/>
                <w:color w:val="000000"/>
                <w:sz w:val="24"/>
                <w:lang w:val="en-US" w:eastAsia="zh-CN"/>
              </w:rPr>
              <w:t xml:space="preserve">  </w:t>
            </w:r>
            <w:bookmarkEnd w:id="11"/>
            <w:r>
              <w:rPr>
                <w:rFonts w:hint="eastAsia" w:ascii="宋体" w:hAnsi="宋体" w:cs="宋体"/>
                <w:color w:val="000000"/>
                <w:sz w:val="24"/>
                <w:lang w:val="en-US" w:eastAsia="zh-CN"/>
              </w:rPr>
              <w:t>为贯彻落实《国务院关于进一步优化外商投资环境加大吸引外商投资力度的意见》及《国务院办公厅关于印发〈扎实推进高水平对外开放更大力度吸引和利用外资行动方案〉的通知》精神，为进一步提升对外资企业服务水平，全面掌握前海合作区外资经济数据结构与经济运行特征，做好前海合作区外资经济运行分析和统计工作，拟采购在服务外商投资企业、分析外资经济数据等方面经验丰富的专业机构。</w:t>
            </w:r>
            <w:r>
              <w:rPr>
                <w:rFonts w:hint="eastAsia" w:ascii="宋体" w:hAnsi="宋体" w:cs="宋体"/>
                <w:color w:val="000000"/>
                <w:sz w:val="24"/>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项目预算</w:t>
            </w:r>
          </w:p>
          <w:p>
            <w:pPr>
              <w:spacing w:line="360" w:lineRule="auto"/>
              <w:jc w:val="center"/>
              <w:rPr>
                <w:rFonts w:ascii="宋体" w:hAnsi="宋体" w:cs="宋体"/>
                <w:color w:val="000000"/>
                <w:sz w:val="24"/>
              </w:rPr>
            </w:pPr>
            <w:r>
              <w:rPr>
                <w:rFonts w:hint="eastAsia" w:ascii="宋体" w:hAnsi="宋体" w:cs="宋体"/>
                <w:color w:val="000000"/>
                <w:sz w:val="24"/>
              </w:rPr>
              <w:t>（最高限价）</w:t>
            </w:r>
          </w:p>
        </w:tc>
        <w:tc>
          <w:tcPr>
            <w:tcW w:w="7015" w:type="dxa"/>
            <w:noWrap w:val="0"/>
            <w:vAlign w:val="center"/>
          </w:tcPr>
          <w:p>
            <w:pPr>
              <w:spacing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w:t>
            </w:r>
            <w:bookmarkStart w:id="12" w:name="OLE_LINK25"/>
            <w:r>
              <w:rPr>
                <w:rFonts w:hint="eastAsia" w:ascii="宋体" w:hAnsi="宋体" w:cs="宋体"/>
                <w:color w:val="000000"/>
                <w:sz w:val="24"/>
                <w:lang w:val="en-US" w:eastAsia="zh-CN"/>
              </w:rPr>
              <w:t>885</w:t>
            </w:r>
            <w:r>
              <w:rPr>
                <w:rFonts w:hint="eastAsia" w:ascii="宋体" w:hAnsi="宋体" w:cs="宋体"/>
                <w:color w:val="000000"/>
                <w:sz w:val="24"/>
                <w:lang w:eastAsia="zh-CN"/>
              </w:rPr>
              <w:t>,</w:t>
            </w:r>
            <w:r>
              <w:rPr>
                <w:rFonts w:hint="eastAsia" w:ascii="宋体" w:hAnsi="宋体" w:cs="宋体"/>
                <w:color w:val="000000"/>
                <w:sz w:val="24"/>
                <w:lang w:val="en-US" w:eastAsia="zh-CN"/>
              </w:rPr>
              <w:t>780</w:t>
            </w:r>
            <w:bookmarkEnd w:id="12"/>
            <w:r>
              <w:rPr>
                <w:rFonts w:hint="eastAsia" w:ascii="宋体" w:hAnsi="宋体" w:cs="宋体"/>
                <w:color w:val="000000"/>
                <w:sz w:val="24"/>
                <w:lang w:eastAsia="zh-CN"/>
              </w:rPr>
              <w:t>.00（人民币捌拾捌万伍仟柒佰捌拾元整）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676"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标书获得办法</w:t>
            </w:r>
          </w:p>
        </w:tc>
        <w:tc>
          <w:tcPr>
            <w:tcW w:w="7015" w:type="dxa"/>
            <w:noWrap w:val="0"/>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报名方式</w:t>
            </w:r>
          </w:p>
        </w:tc>
        <w:tc>
          <w:tcPr>
            <w:tcW w:w="7015" w:type="dxa"/>
            <w:noWrap w:val="0"/>
            <w:vAlign w:val="center"/>
          </w:tcPr>
          <w:p>
            <w:pPr>
              <w:adjustRightInd w:val="0"/>
              <w:snapToGrid w:val="0"/>
              <w:spacing w:line="360" w:lineRule="auto"/>
              <w:jc w:val="left"/>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将投标文件密封并在</w:t>
            </w:r>
            <w:r>
              <w:rPr>
                <w:rFonts w:hint="eastAsia" w:ascii="宋体" w:hAnsi="宋体" w:cs="宋体"/>
                <w:b/>
                <w:bCs/>
                <w:color w:val="000000"/>
                <w:kern w:val="0"/>
                <w:sz w:val="24"/>
                <w:highlight w:val="none"/>
              </w:rPr>
              <w:t>202</w:t>
            </w:r>
            <w:r>
              <w:rPr>
                <w:rFonts w:hint="eastAsia" w:ascii="宋体" w:hAnsi="宋体" w:cs="宋体"/>
                <w:b/>
                <w:bCs/>
                <w:color w:val="000000"/>
                <w:kern w:val="0"/>
                <w:sz w:val="24"/>
                <w:highlight w:val="none"/>
                <w:lang w:val="en-US" w:eastAsia="zh-CN"/>
              </w:rPr>
              <w:t>5</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lang w:val="en-US" w:eastAsia="zh-CN"/>
              </w:rPr>
              <w:t>6</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lang w:val="en-US" w:eastAsia="zh-CN"/>
              </w:rPr>
              <w:t>12</w:t>
            </w:r>
            <w:r>
              <w:rPr>
                <w:rFonts w:hint="eastAsia" w:ascii="宋体" w:hAnsi="宋体" w:cs="宋体"/>
                <w:b/>
                <w:bCs/>
                <w:color w:val="000000"/>
                <w:kern w:val="0"/>
                <w:sz w:val="24"/>
                <w:highlight w:val="none"/>
              </w:rPr>
              <w:t>日1</w:t>
            </w:r>
            <w:r>
              <w:rPr>
                <w:rFonts w:hint="eastAsia" w:ascii="宋体" w:hAnsi="宋体" w:cs="宋体"/>
                <w:b/>
                <w:bCs/>
                <w:color w:val="000000"/>
                <w:kern w:val="0"/>
                <w:sz w:val="24"/>
                <w:highlight w:val="none"/>
                <w:lang w:val="en-US" w:eastAsia="zh-CN"/>
              </w:rPr>
              <w:t>4</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val="en-US" w:eastAsia="zh-CN"/>
              </w:rPr>
              <w:t>3</w:t>
            </w:r>
            <w:r>
              <w:rPr>
                <w:rFonts w:hint="eastAsia" w:ascii="宋体" w:hAnsi="宋体" w:cs="宋体"/>
                <w:b/>
                <w:bCs/>
                <w:color w:val="000000"/>
                <w:kern w:val="0"/>
                <w:sz w:val="24"/>
                <w:highlight w:val="none"/>
              </w:rPr>
              <w:t>0时（北京时间）</w:t>
            </w:r>
            <w:r>
              <w:rPr>
                <w:rFonts w:hint="eastAsia" w:ascii="宋体" w:hAnsi="宋体" w:cs="宋体"/>
                <w:color w:val="000000"/>
                <w:kern w:val="0"/>
                <w:sz w:val="24"/>
                <w:highlight w:val="none"/>
              </w:rPr>
              <w:t>前送达（现场递交或邮寄）至深圳</w:t>
            </w:r>
            <w:r>
              <w:rPr>
                <w:rFonts w:hint="eastAsia" w:ascii="宋体" w:hAnsi="宋体" w:eastAsia="宋体" w:cs="宋体"/>
                <w:color w:val="000000"/>
                <w:kern w:val="0"/>
                <w:sz w:val="24"/>
                <w:highlight w:val="none"/>
              </w:rPr>
              <w:t>市南山区前海深港合作区桂湾五路123号前海管理局前海大厦T1</w:t>
            </w:r>
            <w:r>
              <w:rPr>
                <w:rFonts w:hint="eastAsia" w:ascii="宋体" w:hAnsi="宋体" w:cs="宋体"/>
                <w:color w:val="000000"/>
                <w:kern w:val="0"/>
                <w:sz w:val="24"/>
                <w:highlight w:val="none"/>
                <w:lang w:eastAsia="zh-CN"/>
              </w:rPr>
              <w:t>栋</w:t>
            </w:r>
            <w:r>
              <w:rPr>
                <w:rFonts w:ascii="宋体" w:hAnsi="宋体" w:cs="宋体"/>
                <w:color w:val="000000"/>
                <w:sz w:val="24"/>
                <w:highlight w:val="none"/>
              </w:rPr>
              <w:t>2313</w:t>
            </w:r>
            <w:r>
              <w:rPr>
                <w:rFonts w:hint="eastAsia" w:ascii="宋体" w:hAnsi="宋体" w:cs="宋体"/>
                <w:color w:val="000000"/>
                <w:kern w:val="0"/>
                <w:sz w:val="24"/>
                <w:highlight w:val="none"/>
                <w:lang w:bidi="ar"/>
              </w:rPr>
              <w:t>室</w:t>
            </w:r>
            <w:r>
              <w:rPr>
                <w:rFonts w:hint="eastAsia" w:ascii="宋体" w:hAnsi="宋体" w:cs="宋体"/>
                <w:color w:val="000000"/>
                <w:kern w:val="0"/>
                <w:sz w:val="24"/>
                <w:highlight w:val="none"/>
                <w:lang w:eastAsia="zh-CN" w:bidi="ar"/>
              </w:rPr>
              <w:t>。</w:t>
            </w:r>
          </w:p>
          <w:p>
            <w:pPr>
              <w:adjustRightInd w:val="0"/>
              <w:snapToGrid w:val="0"/>
              <w:spacing w:line="360" w:lineRule="auto"/>
              <w:jc w:val="left"/>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w:t>
            </w:r>
            <w:r>
              <w:rPr>
                <w:rFonts w:hint="eastAsia" w:ascii="宋体" w:hAnsi="宋体" w:eastAsia="宋体" w:cs="宋体"/>
                <w:color w:val="000000"/>
                <w:kern w:val="0"/>
                <w:sz w:val="24"/>
                <w:highlight w:val="none"/>
              </w:rPr>
              <w:t xml:space="preserve">  系  人：</w:t>
            </w:r>
            <w:bookmarkStart w:id="13" w:name="OLE_LINK36"/>
            <w:r>
              <w:rPr>
                <w:rFonts w:hint="eastAsia" w:ascii="宋体" w:hAnsi="宋体" w:eastAsia="宋体" w:cs="宋体"/>
                <w:color w:val="000000"/>
                <w:kern w:val="0"/>
                <w:sz w:val="24"/>
                <w:highlight w:val="none"/>
              </w:rPr>
              <w:t>刘</w:t>
            </w:r>
            <w:bookmarkEnd w:id="13"/>
            <w:r>
              <w:rPr>
                <w:rFonts w:hint="eastAsia" w:ascii="宋体" w:hAnsi="宋体" w:cs="宋体"/>
                <w:color w:val="000000"/>
                <w:kern w:val="0"/>
                <w:sz w:val="24"/>
                <w:highlight w:val="none"/>
                <w:lang w:val="en-US" w:eastAsia="zh-CN"/>
              </w:rPr>
              <w:t>女士</w:t>
            </w:r>
          </w:p>
          <w:p>
            <w:pPr>
              <w:adjustRightInd w:val="0"/>
              <w:snapToGrid w:val="0"/>
              <w:spacing w:line="360" w:lineRule="auto"/>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 xml:space="preserve">电      </w:t>
            </w:r>
            <w:r>
              <w:rPr>
                <w:rFonts w:hint="eastAsia" w:ascii="宋体" w:hAnsi="宋体" w:eastAsia="宋体" w:cs="宋体"/>
                <w:color w:val="000000"/>
                <w:kern w:val="0"/>
                <w:sz w:val="24"/>
                <w:highlight w:val="none"/>
              </w:rPr>
              <w:t>话：0755-</w:t>
            </w:r>
            <w:bookmarkStart w:id="14" w:name="OLE_LINK37"/>
            <w:r>
              <w:rPr>
                <w:rFonts w:hint="eastAsia" w:ascii="宋体" w:hAnsi="宋体" w:cs="宋体"/>
                <w:color w:val="000000"/>
                <w:kern w:val="0"/>
                <w:sz w:val="24"/>
                <w:highlight w:val="none"/>
              </w:rPr>
              <w:t>88105</w:t>
            </w:r>
            <w:r>
              <w:rPr>
                <w:rFonts w:hint="eastAsia" w:ascii="宋体" w:hAnsi="宋体" w:cs="宋体"/>
                <w:color w:val="000000"/>
                <w:kern w:val="0"/>
                <w:sz w:val="24"/>
                <w:highlight w:val="none"/>
                <w:lang w:val="en-US" w:eastAsia="zh-CN"/>
              </w:rPr>
              <w:t>052</w:t>
            </w:r>
            <w:bookmarkEnd w:id="14"/>
          </w:p>
          <w:p>
            <w:pPr>
              <w:adjustRightInd w:val="0"/>
              <w:snapToGrid w:val="0"/>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投标人资格要求</w:t>
            </w:r>
          </w:p>
        </w:tc>
        <w:tc>
          <w:tcPr>
            <w:tcW w:w="7015" w:type="dxa"/>
            <w:noWrap w:val="0"/>
            <w:vAlign w:val="center"/>
          </w:tcPr>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在中华人民共和国境内注册的具有独立法人资格或具有独立承担民事责任的能力的其他组织</w:t>
            </w:r>
            <w:r>
              <w:rPr>
                <w:rFonts w:hint="eastAsia" w:ascii="宋体" w:hAnsi="宋体" w:cs="宋体"/>
                <w:b/>
                <w:bCs/>
                <w:color w:val="000000"/>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kern w:val="0"/>
                <w:sz w:val="24"/>
              </w:rPr>
              <w:t>；</w:t>
            </w:r>
          </w:p>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参与政府采购项目投标的供应商近三年内无行贿犯罪记录</w:t>
            </w:r>
            <w:r>
              <w:rPr>
                <w:rFonts w:hint="eastAsia" w:ascii="宋体" w:hAnsi="宋体" w:cs="宋体"/>
                <w:b/>
                <w:bCs/>
                <w:color w:val="000000"/>
                <w:kern w:val="0"/>
                <w:sz w:val="24"/>
              </w:rPr>
              <w:t>（由投标人在《政府采购投标及履约承诺函》中作出声明）</w:t>
            </w:r>
            <w:r>
              <w:rPr>
                <w:rFonts w:hint="eastAsia" w:ascii="宋体" w:hAnsi="宋体" w:cs="宋体"/>
                <w:color w:val="000000"/>
                <w:kern w:val="0"/>
                <w:sz w:val="24"/>
              </w:rPr>
              <w:t>；</w:t>
            </w:r>
          </w:p>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参与本项目投标前三年内，在经营活动中没有重大违法记录以及不存在被有关部门禁止参与政府采购活动且在有效期内的情况</w:t>
            </w:r>
            <w:r>
              <w:rPr>
                <w:rFonts w:hint="eastAsia" w:ascii="宋体" w:hAnsi="宋体" w:cs="宋体"/>
                <w:b/>
                <w:bCs/>
                <w:color w:val="000000"/>
                <w:kern w:val="0"/>
                <w:sz w:val="24"/>
              </w:rPr>
              <w:t>（由投标人在《政府采购投标及履约承诺函》中作出声明）</w:t>
            </w:r>
            <w:r>
              <w:rPr>
                <w:rFonts w:hint="eastAsia" w:ascii="宋体" w:hAnsi="宋体" w:cs="宋体"/>
                <w:color w:val="000000"/>
                <w:kern w:val="0"/>
                <w:sz w:val="24"/>
              </w:rPr>
              <w:t>；</w:t>
            </w:r>
          </w:p>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投标人承诺“本单位（公司）不存在《深圳市财政局政府采购供应商信用信息管理办法》（深财规〔2023〕3号）列明的严重违法失信行为”</w:t>
            </w:r>
            <w:r>
              <w:rPr>
                <w:rFonts w:hint="eastAsia" w:ascii="宋体" w:hAnsi="宋体" w:cs="宋体"/>
                <w:b/>
                <w:bCs/>
                <w:color w:val="000000"/>
                <w:kern w:val="0"/>
                <w:sz w:val="24"/>
              </w:rPr>
              <w:t>（由投标人在《政府采购投标及履约承诺函》中作出声明）</w:t>
            </w:r>
            <w:r>
              <w:rPr>
                <w:rFonts w:hint="eastAsia" w:ascii="宋体" w:hAnsi="宋体" w:cs="宋体"/>
                <w:color w:val="000000"/>
                <w:kern w:val="0"/>
                <w:sz w:val="24"/>
              </w:rPr>
              <w:t>；</w:t>
            </w:r>
          </w:p>
          <w:p>
            <w:pPr>
              <w:spacing w:line="360" w:lineRule="auto"/>
              <w:rPr>
                <w:rFonts w:ascii="宋体" w:hAnsi="宋体" w:cs="宋体"/>
                <w:color w:val="000000"/>
                <w:kern w:val="0"/>
                <w:sz w:val="24"/>
              </w:rPr>
            </w:pPr>
            <w:r>
              <w:rPr>
                <w:rFonts w:hint="eastAsia" w:ascii="宋体" w:hAnsi="宋体" w:cs="宋体"/>
                <w:color w:val="000000"/>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highlight w:val="none"/>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color w:val="000000"/>
                <w:kern w:val="0"/>
                <w:sz w:val="24"/>
                <w:highlight w:val="none"/>
              </w:rPr>
              <w:t>（由</w:t>
            </w:r>
            <w:r>
              <w:rPr>
                <w:rFonts w:hint="eastAsia" w:ascii="宋体" w:hAnsi="宋体" w:cs="宋体"/>
                <w:b/>
                <w:bCs/>
                <w:color w:val="000000"/>
                <w:kern w:val="0"/>
                <w:sz w:val="24"/>
                <w:highlight w:val="none"/>
                <w:lang w:val="en-US" w:eastAsia="zh-CN"/>
              </w:rPr>
              <w:t>投标人</w:t>
            </w:r>
            <w:r>
              <w:rPr>
                <w:rFonts w:hint="eastAsia" w:ascii="宋体" w:hAnsi="宋体" w:cs="宋体"/>
                <w:b/>
                <w:bCs/>
                <w:color w:val="000000"/>
                <w:kern w:val="0"/>
                <w:sz w:val="24"/>
                <w:highlight w:val="none"/>
              </w:rPr>
              <w:t>提供《供应商基本情况表》并加盖公章，同时提供</w:t>
            </w:r>
            <w:r>
              <w:rPr>
                <w:rFonts w:hint="eastAsia" w:ascii="宋体" w:hAnsi="宋体" w:cs="宋体"/>
                <w:b/>
                <w:bCs/>
                <w:color w:val="000000"/>
                <w:kern w:val="0"/>
                <w:sz w:val="24"/>
                <w:highlight w:val="none"/>
                <w:lang w:val="en-US" w:eastAsia="zh-CN"/>
              </w:rPr>
              <w:t>投标人的</w:t>
            </w:r>
            <w:r>
              <w:rPr>
                <w:rFonts w:hint="eastAsia" w:ascii="宋体" w:hAnsi="宋体" w:cs="宋体"/>
                <w:b/>
                <w:bCs/>
                <w:color w:val="000000"/>
                <w:kern w:val="0"/>
                <w:sz w:val="24"/>
                <w:highlight w:val="none"/>
              </w:rPr>
              <w:t>社保缴纳证明材料及股权关系证明材料，格式见</w:t>
            </w:r>
            <w:r>
              <w:rPr>
                <w:rFonts w:hint="eastAsia" w:ascii="宋体" w:hAnsi="宋体" w:cs="宋体"/>
                <w:b/>
                <w:bCs/>
                <w:color w:val="000000"/>
                <w:kern w:val="0"/>
                <w:sz w:val="24"/>
                <w:highlight w:val="none"/>
                <w:lang w:val="en-US" w:eastAsia="zh-CN"/>
              </w:rPr>
              <w:t>-</w:t>
            </w:r>
            <w:r>
              <w:rPr>
                <w:rFonts w:hint="eastAsia" w:ascii="宋体" w:hAnsi="宋体" w:cs="宋体"/>
                <w:b/>
                <w:bCs/>
                <w:color w:val="000000"/>
                <w:kern w:val="0"/>
                <w:sz w:val="24"/>
                <w:highlight w:val="none"/>
              </w:rPr>
              <w:t>投标文件格式</w:t>
            </w:r>
            <w:r>
              <w:rPr>
                <w:rFonts w:hint="eastAsia" w:ascii="宋体" w:hAnsi="宋体" w:cs="宋体"/>
                <w:b/>
                <w:bCs/>
                <w:color w:val="000000"/>
                <w:kern w:val="0"/>
                <w:sz w:val="24"/>
                <w:highlight w:val="none"/>
                <w:lang w:eastAsia="zh-CN"/>
              </w:rPr>
              <w:t>）</w:t>
            </w:r>
            <w:r>
              <w:rPr>
                <w:rFonts w:hint="eastAsia" w:ascii="宋体" w:hAnsi="宋体" w:cs="宋体"/>
                <w:b/>
                <w:bCs/>
                <w:color w:val="000000"/>
                <w:kern w:val="0"/>
                <w:sz w:val="24"/>
              </w:rPr>
              <w:t>；</w:t>
            </w:r>
          </w:p>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为此项目提供整体设计、规范编制或者项目管理、监理、检测等服务的供应商，不得再参加此项目的其他招标采购活动</w:t>
            </w:r>
            <w:r>
              <w:rPr>
                <w:rFonts w:hint="eastAsia" w:ascii="宋体" w:hAnsi="宋体" w:cs="宋体"/>
                <w:b/>
                <w:bCs/>
                <w:color w:val="000000"/>
                <w:kern w:val="0"/>
                <w:sz w:val="24"/>
              </w:rPr>
              <w:t>（由投标人在《政府采购投标及履约承诺函》中作出声明）；</w:t>
            </w:r>
          </w:p>
          <w:p>
            <w:pPr>
              <w:numPr>
                <w:ilvl w:val="0"/>
                <w:numId w:val="2"/>
              </w:numPr>
              <w:spacing w:line="360" w:lineRule="auto"/>
              <w:rPr>
                <w:rFonts w:ascii="宋体" w:hAnsi="宋体" w:cs="宋体"/>
                <w:color w:val="000000"/>
                <w:kern w:val="0"/>
                <w:sz w:val="24"/>
                <w:highlight w:val="none"/>
              </w:rPr>
            </w:pPr>
            <w:r>
              <w:rPr>
                <w:rFonts w:hint="eastAsia" w:ascii="宋体" w:hAnsi="宋体" w:cs="宋体"/>
                <w:color w:val="000000"/>
                <w:kern w:val="0"/>
                <w:sz w:val="24"/>
              </w:rPr>
              <w:t>落实政府采购政策需满足的资格要求：本项目不属于专门面向特定企业（单位）</w:t>
            </w:r>
            <w:r>
              <w:rPr>
                <w:rFonts w:hint="eastAsia" w:ascii="宋体" w:hAnsi="宋体" w:cs="宋体"/>
                <w:color w:val="000000"/>
                <w:kern w:val="0"/>
                <w:sz w:val="24"/>
                <w:highlight w:val="none"/>
              </w:rPr>
              <w:t>的采购项目，本项目采购标的对应的中小企业划分标准所属行业为：</w:t>
            </w:r>
            <w:r>
              <w:rPr>
                <w:rFonts w:hint="eastAsia" w:ascii="宋体" w:hAnsi="宋体" w:cs="宋体"/>
                <w:color w:val="000000"/>
                <w:kern w:val="0"/>
                <w:sz w:val="24"/>
                <w:highlight w:val="none"/>
                <w:u w:val="single"/>
              </w:rPr>
              <w:t>其他未列明行业。</w:t>
            </w:r>
          </w:p>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本项目不接受联合体投标、不允许非法分包、转包</w:t>
            </w:r>
            <w:r>
              <w:rPr>
                <w:rFonts w:hint="eastAsia" w:ascii="宋体" w:hAnsi="宋体" w:cs="宋体"/>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报价要求</w:t>
            </w:r>
          </w:p>
        </w:tc>
        <w:tc>
          <w:tcPr>
            <w:tcW w:w="7015" w:type="dxa"/>
            <w:noWrap w:val="0"/>
            <w:vAlign w:val="center"/>
          </w:tcPr>
          <w:p>
            <w:pPr>
              <w:numPr>
                <w:ilvl w:val="0"/>
                <w:numId w:val="3"/>
              </w:numPr>
              <w:spacing w:line="360" w:lineRule="auto"/>
              <w:rPr>
                <w:rFonts w:ascii="宋体" w:hAnsi="宋体" w:cs="宋体"/>
                <w:color w:val="000000"/>
                <w:sz w:val="24"/>
                <w:highlight w:val="none"/>
              </w:rPr>
            </w:pPr>
            <w:r>
              <w:rPr>
                <w:rFonts w:hint="eastAsia" w:ascii="宋体" w:hAnsi="宋体" w:cs="宋体"/>
                <w:color w:val="000000"/>
                <w:sz w:val="24"/>
              </w:rPr>
              <w:t>本次投标为总价包干，投标报价总价作为中标人与采购人签订的合同金额。</w:t>
            </w:r>
            <w:bookmarkStart w:id="15" w:name="OLE_LINK49"/>
            <w:r>
              <w:rPr>
                <w:rFonts w:hint="eastAsia" w:ascii="宋体" w:hAnsi="宋体" w:cs="宋体"/>
                <w:color w:val="000000"/>
                <w:sz w:val="24"/>
              </w:rPr>
              <w:t>投标人的报价不可高于</w:t>
            </w:r>
            <w:r>
              <w:rPr>
                <w:rFonts w:hint="eastAsia" w:ascii="宋体" w:hAnsi="宋体" w:cs="宋体"/>
                <w:color w:val="000000"/>
                <w:kern w:val="0"/>
                <w:sz w:val="24"/>
              </w:rPr>
              <w:t>预算（限价），否则投标人的投标文件视同无效</w:t>
            </w:r>
            <w:r>
              <w:rPr>
                <w:rFonts w:hint="eastAsia" w:ascii="宋体" w:hAnsi="宋体" w:cs="宋体"/>
                <w:color w:val="000000"/>
                <w:kern w:val="0"/>
                <w:sz w:val="24"/>
                <w:highlight w:val="none"/>
              </w:rPr>
              <w:t>。投标人的投标总价为完成项目及招标文件或合同条款所规定的工作内容的各项费用，应包括项目研究、成果报告编制、法定税费和企业的利润等为完成本项目服务所发生的全部相关费用。包含但不限于：</w:t>
            </w:r>
            <w:r>
              <w:rPr>
                <w:rFonts w:hint="eastAsia" w:ascii="宋体" w:hAnsi="宋体" w:cs="宋体"/>
                <w:color w:val="000000"/>
                <w:kern w:val="0"/>
                <w:sz w:val="24"/>
                <w:highlight w:val="none"/>
                <w:lang w:eastAsia="zh-CN"/>
              </w:rPr>
              <w:t>调研费；人员费用及成果制作费；专家咨询费；办公、通讯、交通费用；项目材料统计、分析费用；项目成果文本印刷费用；以各种方式将文件资料发送至采购方的费用；差旅费；税费等所有费用，并提供合同要求的有关成果材料，以及其它相关服务的全部费用</w:t>
            </w:r>
            <w:r>
              <w:rPr>
                <w:rFonts w:hint="eastAsia" w:ascii="宋体" w:hAnsi="宋体" w:cs="宋体"/>
                <w:color w:val="000000"/>
                <w:sz w:val="24"/>
                <w:highlight w:val="none"/>
              </w:rPr>
              <w:t>。一经中标，投标报价总价作为中标单位与采购人</w:t>
            </w:r>
            <w:r>
              <w:rPr>
                <w:rFonts w:hint="eastAsia" w:ascii="宋体" w:hAnsi="宋体" w:cs="宋体"/>
                <w:color w:val="000000"/>
                <w:sz w:val="24"/>
                <w:highlight w:val="none"/>
                <w:lang w:eastAsia="zh-CN"/>
              </w:rPr>
              <w:t>签订</w:t>
            </w:r>
            <w:r>
              <w:rPr>
                <w:rFonts w:hint="eastAsia" w:ascii="宋体" w:hAnsi="宋体" w:cs="宋体"/>
                <w:color w:val="000000"/>
                <w:sz w:val="24"/>
                <w:highlight w:val="none"/>
              </w:rPr>
              <w:t>的合同金额，合同期限内不做调整。</w:t>
            </w:r>
            <w:bookmarkEnd w:id="15"/>
          </w:p>
          <w:p>
            <w:pPr>
              <w:numPr>
                <w:ilvl w:val="0"/>
                <w:numId w:val="3"/>
              </w:numPr>
              <w:spacing w:line="360" w:lineRule="auto"/>
              <w:rPr>
                <w:rFonts w:ascii="宋体" w:hAnsi="宋体" w:cs="宋体"/>
                <w:color w:val="000000"/>
                <w:sz w:val="24"/>
              </w:rPr>
            </w:pPr>
            <w:r>
              <w:rPr>
                <w:rFonts w:hint="eastAsia" w:ascii="宋体" w:hAnsi="宋体" w:cs="宋体"/>
                <w:color w:val="000000"/>
                <w:sz w:val="24"/>
                <w:highlight w:val="none"/>
              </w:rPr>
              <w:t>投标人应根据本企业的成本自行决定报价，但不得以低于其企业成本的报价投标；评标时，评标委员会认为投标人</w:t>
            </w:r>
            <w:r>
              <w:rPr>
                <w:rFonts w:hint="eastAsia" w:ascii="宋体" w:hAnsi="宋体" w:cs="宋体"/>
                <w:color w:val="000000"/>
                <w:sz w:val="24"/>
              </w:rPr>
              <w:t>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color w:val="000000"/>
                <w:sz w:val="24"/>
              </w:rPr>
            </w:pPr>
            <w:r>
              <w:rPr>
                <w:rFonts w:hint="eastAsia" w:ascii="宋体" w:hAnsi="宋体" w:cs="宋体"/>
                <w:color w:val="000000"/>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color w:val="000000"/>
                <w:sz w:val="24"/>
              </w:rPr>
            </w:pPr>
            <w:r>
              <w:rPr>
                <w:rFonts w:hint="eastAsia" w:ascii="宋体" w:hAnsi="宋体" w:cs="宋体"/>
                <w:color w:val="000000"/>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color w:val="000000"/>
                <w:sz w:val="24"/>
              </w:rPr>
            </w:pPr>
            <w:r>
              <w:rPr>
                <w:rFonts w:hint="eastAsia" w:ascii="宋体" w:hAnsi="宋体" w:cs="宋体"/>
                <w:color w:val="000000"/>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联系方式</w:t>
            </w:r>
          </w:p>
        </w:tc>
        <w:tc>
          <w:tcPr>
            <w:tcW w:w="7015" w:type="dxa"/>
            <w:noWrap w:val="0"/>
            <w:vAlign w:val="center"/>
          </w:tcPr>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1.采购人信息</w:t>
            </w:r>
          </w:p>
          <w:p>
            <w:pPr>
              <w:spacing w:line="360" w:lineRule="auto"/>
              <w:rPr>
                <w:rFonts w:ascii="宋体" w:hAnsi="宋体" w:cs="宋体"/>
                <w:color w:val="000000"/>
                <w:kern w:val="0"/>
                <w:sz w:val="24"/>
                <w:highlight w:val="none"/>
              </w:rPr>
            </w:pPr>
            <w:bookmarkStart w:id="16" w:name="_Toc28359086"/>
            <w:bookmarkStart w:id="17" w:name="_Toc28359009"/>
            <w:r>
              <w:rPr>
                <w:rFonts w:hint="eastAsia" w:ascii="宋体" w:hAnsi="宋体" w:cs="宋体"/>
                <w:color w:val="000000"/>
                <w:kern w:val="0"/>
                <w:sz w:val="24"/>
                <w:highlight w:val="none"/>
              </w:rPr>
              <w:t>名  称：深圳市前海深港现代服务业合作区管理局</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地  址：深圳市南山区前海深港合作区桂湾五路123号前海管理局前海大厦T1栋　　　　　　　　　</w:t>
            </w:r>
          </w:p>
          <w:p>
            <w:pPr>
              <w:spacing w:line="360" w:lineRule="auto"/>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联系人：刘</w:t>
            </w:r>
            <w:r>
              <w:rPr>
                <w:rFonts w:hint="eastAsia" w:ascii="宋体" w:hAnsi="宋体" w:cs="宋体"/>
                <w:color w:val="000000"/>
                <w:kern w:val="0"/>
                <w:sz w:val="24"/>
                <w:highlight w:val="none"/>
                <w:lang w:val="en-US" w:eastAsia="zh-CN"/>
              </w:rPr>
              <w:t>女士</w:t>
            </w:r>
          </w:p>
          <w:p>
            <w:pPr>
              <w:spacing w:line="360" w:lineRule="auto"/>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w:t>
            </w:r>
            <w:r>
              <w:rPr>
                <w:rFonts w:hint="eastAsia" w:ascii="宋体" w:hAnsi="宋体" w:eastAsia="宋体" w:cs="宋体"/>
                <w:color w:val="000000"/>
                <w:kern w:val="0"/>
                <w:sz w:val="24"/>
                <w:highlight w:val="none"/>
              </w:rPr>
              <w:t>0755-</w:t>
            </w:r>
            <w:r>
              <w:rPr>
                <w:rFonts w:hint="eastAsia" w:ascii="宋体" w:hAnsi="宋体" w:cs="宋体"/>
                <w:color w:val="000000"/>
                <w:kern w:val="0"/>
                <w:sz w:val="24"/>
                <w:highlight w:val="none"/>
              </w:rPr>
              <w:t>88105</w:t>
            </w:r>
            <w:r>
              <w:rPr>
                <w:rFonts w:hint="eastAsia" w:ascii="宋体" w:hAnsi="宋体" w:cs="宋体"/>
                <w:color w:val="000000"/>
                <w:kern w:val="0"/>
                <w:sz w:val="24"/>
                <w:highlight w:val="none"/>
                <w:lang w:val="en-US" w:eastAsia="zh-CN"/>
              </w:rPr>
              <w:t>052</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2.采购代理机构信息</w:t>
            </w:r>
            <w:bookmarkEnd w:id="16"/>
            <w:bookmarkEnd w:id="17"/>
          </w:p>
          <w:p>
            <w:pPr>
              <w:spacing w:line="360" w:lineRule="auto"/>
              <w:rPr>
                <w:rFonts w:ascii="宋体" w:hAnsi="宋体" w:cs="宋体"/>
                <w:color w:val="000000"/>
                <w:kern w:val="0"/>
                <w:sz w:val="24"/>
                <w:highlight w:val="none"/>
              </w:rPr>
            </w:pPr>
            <w:bookmarkStart w:id="18" w:name="_Toc28359010"/>
            <w:bookmarkStart w:id="19" w:name="_Toc28359087"/>
            <w:r>
              <w:rPr>
                <w:rFonts w:hint="eastAsia" w:ascii="宋体" w:hAnsi="宋体" w:cs="宋体"/>
                <w:color w:val="000000"/>
                <w:kern w:val="0"/>
                <w:sz w:val="24"/>
                <w:highlight w:val="none"/>
              </w:rPr>
              <w:t>名  称：中国远东国际招标有限公司</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地  址：深圳市福田区上步南路1001号锦峰大厦22楼</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联系人：凌女士、伍先生</w:t>
            </w:r>
          </w:p>
          <w:p>
            <w:pPr>
              <w:spacing w:line="360" w:lineRule="auto"/>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话：0755-82078919、82077364转1</w:t>
            </w:r>
            <w:r>
              <w:rPr>
                <w:rFonts w:hint="eastAsia" w:ascii="宋体" w:hAnsi="宋体" w:cs="宋体"/>
                <w:color w:val="000000"/>
                <w:kern w:val="0"/>
                <w:sz w:val="24"/>
                <w:highlight w:val="none"/>
                <w:lang w:val="en-US" w:eastAsia="zh-CN"/>
              </w:rPr>
              <w:t>08</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传  真：0755-82077519</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3.项目联系方式</w:t>
            </w:r>
            <w:bookmarkEnd w:id="18"/>
            <w:bookmarkEnd w:id="19"/>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项目联系人：凌女士、伍先生</w:t>
            </w:r>
          </w:p>
          <w:p>
            <w:pPr>
              <w:spacing w:line="360" w:lineRule="auto"/>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话：0755-82078919、82077364转1</w:t>
            </w:r>
            <w:r>
              <w:rPr>
                <w:rFonts w:hint="eastAsia" w:ascii="宋体" w:hAnsi="宋体" w:cs="宋体"/>
                <w:color w:val="000000"/>
                <w:kern w:val="0"/>
                <w:sz w:val="24"/>
                <w:highlight w:val="none"/>
                <w:lang w:val="en-US" w:eastAsia="zh-CN"/>
              </w:rPr>
              <w:t>08</w:t>
            </w:r>
          </w:p>
        </w:tc>
      </w:tr>
    </w:tbl>
    <w:p>
      <w:pPr>
        <w:adjustRightInd w:val="0"/>
        <w:snapToGrid w:val="0"/>
        <w:spacing w:line="360" w:lineRule="auto"/>
        <w:ind w:firstLine="480" w:firstLineChars="200"/>
        <w:jc w:val="right"/>
        <w:rPr>
          <w:rFonts w:ascii="宋体" w:hAnsi="宋体" w:cs="宋体"/>
          <w:color w:val="000000"/>
          <w:sz w:val="24"/>
        </w:rPr>
      </w:pPr>
      <w:r>
        <w:rPr>
          <w:rFonts w:hint="eastAsia" w:ascii="宋体" w:hAnsi="宋体" w:cs="宋体"/>
          <w:color w:val="000000"/>
          <w:sz w:val="24"/>
        </w:rPr>
        <w:t>中国远东国际招标有限公司</w:t>
      </w:r>
    </w:p>
    <w:p>
      <w:pPr>
        <w:adjustRightInd w:val="0"/>
        <w:snapToGrid w:val="0"/>
        <w:spacing w:line="360" w:lineRule="auto"/>
        <w:ind w:firstLine="480" w:firstLineChars="200"/>
        <w:jc w:val="right"/>
        <w:rPr>
          <w:rFonts w:ascii="宋体" w:hAnsi="宋体" w:cs="宋体"/>
          <w:color w:val="000000"/>
          <w:sz w:val="24"/>
        </w:rPr>
      </w:pP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202</w:t>
      </w:r>
      <w:r>
        <w:rPr>
          <w:rFonts w:hint="eastAsia" w:ascii="宋体" w:hAnsi="宋体" w:cs="宋体"/>
          <w:color w:val="000000"/>
          <w:sz w:val="24"/>
          <w:lang w:val="en-US" w:eastAsia="zh-CN"/>
        </w:rPr>
        <w:t>5</w:t>
      </w:r>
      <w:r>
        <w:rPr>
          <w:rFonts w:hint="eastAsia" w:ascii="宋体" w:hAnsi="宋体" w:cs="宋体"/>
          <w:color w:val="000000"/>
          <w:sz w:val="24"/>
        </w:rPr>
        <w:t>年</w:t>
      </w:r>
      <w:r>
        <w:rPr>
          <w:rFonts w:hint="eastAsia" w:ascii="宋体" w:hAnsi="宋体" w:cs="宋体"/>
          <w:color w:val="000000"/>
          <w:sz w:val="24"/>
          <w:lang w:val="en-US" w:eastAsia="zh-CN"/>
        </w:rPr>
        <w:t>6</w:t>
      </w:r>
      <w:r>
        <w:rPr>
          <w:rFonts w:hint="eastAsia" w:ascii="宋体" w:hAnsi="宋体" w:cs="宋体"/>
          <w:color w:val="000000"/>
          <w:sz w:val="24"/>
        </w:rPr>
        <w:t>月</w:t>
      </w:r>
      <w:r>
        <w:rPr>
          <w:rFonts w:hint="eastAsia" w:ascii="宋体" w:hAnsi="宋体" w:cs="宋体"/>
          <w:color w:val="000000"/>
          <w:sz w:val="24"/>
          <w:lang w:val="en-US" w:eastAsia="zh-CN"/>
        </w:rPr>
        <w:t>6</w:t>
      </w:r>
      <w:r>
        <w:rPr>
          <w:rFonts w:hint="eastAsia" w:ascii="宋体" w:hAnsi="宋体" w:cs="宋体"/>
          <w:color w:val="000000"/>
          <w:sz w:val="24"/>
        </w:rPr>
        <w:t>日</w:t>
      </w:r>
    </w:p>
    <w:p>
      <w:pPr>
        <w:numPr>
          <w:ilvl w:val="0"/>
          <w:numId w:val="1"/>
        </w:numPr>
        <w:spacing w:line="360" w:lineRule="auto"/>
        <w:jc w:val="center"/>
        <w:outlineLvl w:val="0"/>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 xml:space="preserve"> </w:t>
      </w:r>
      <w:bookmarkStart w:id="20" w:name="_Toc30172"/>
      <w:bookmarkStart w:id="21" w:name="_Toc10214"/>
      <w:r>
        <w:rPr>
          <w:rFonts w:hint="eastAsia" w:ascii="宋体" w:hAnsi="宋体" w:cs="宋体"/>
          <w:b/>
          <w:bCs/>
          <w:color w:val="000000"/>
          <w:sz w:val="24"/>
        </w:rPr>
        <w:t>投标须知</w:t>
      </w:r>
      <w:bookmarkEnd w:id="20"/>
      <w:bookmarkEnd w:id="21"/>
    </w:p>
    <w:p>
      <w:pPr>
        <w:spacing w:line="360" w:lineRule="auto"/>
        <w:rPr>
          <w:rFonts w:ascii="宋体" w:hAnsi="宋体" w:cs="宋体"/>
          <w:color w:val="000000"/>
          <w:sz w:val="24"/>
        </w:rPr>
      </w:pPr>
      <w:r>
        <w:rPr>
          <w:rFonts w:hint="eastAsia" w:ascii="宋体" w:hAnsi="宋体" w:cs="宋体"/>
          <w:color w:val="000000"/>
          <w:sz w:val="24"/>
        </w:rPr>
        <w:t>1、本项目是深圳市前海深港现代服务业合作区管理局的</w:t>
      </w:r>
      <w:r>
        <w:rPr>
          <w:rFonts w:hint="eastAsia" w:ascii="宋体" w:hAnsi="宋体" w:cs="宋体"/>
          <w:color w:val="000000"/>
          <w:sz w:val="24"/>
          <w:lang w:eastAsia="zh-CN"/>
        </w:rPr>
        <w:t>2025年服务外资企业项目</w:t>
      </w:r>
      <w:r>
        <w:rPr>
          <w:rFonts w:hint="eastAsia" w:ascii="宋体" w:hAnsi="宋体" w:cs="宋体"/>
          <w:color w:val="000000"/>
          <w:sz w:val="24"/>
        </w:rPr>
        <w:t>。</w:t>
      </w:r>
    </w:p>
    <w:p>
      <w:pPr>
        <w:spacing w:line="360" w:lineRule="auto"/>
        <w:rPr>
          <w:rFonts w:hint="eastAsia" w:ascii="宋体" w:hAnsi="宋体" w:cs="宋体"/>
          <w:color w:val="000000"/>
          <w:sz w:val="24"/>
        </w:rPr>
      </w:pPr>
      <w:r>
        <w:rPr>
          <w:rFonts w:hint="eastAsia" w:ascii="宋体" w:hAnsi="宋体" w:cs="宋体"/>
          <w:color w:val="000000"/>
          <w:sz w:val="24"/>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2.1、本次采购公开征集供应商，报名且符合招标文件初审的供应商满足3家或3家以上的，采用综合评分法的方式进行。</w:t>
      </w:r>
      <w:r>
        <w:rPr>
          <w:rFonts w:hint="eastAsia" w:ascii="宋体" w:hAnsi="宋体" w:eastAsia="宋体" w:cs="宋体"/>
          <w:b/>
          <w:bCs/>
          <w:color w:val="000000"/>
          <w:sz w:val="24"/>
          <w:szCs w:val="24"/>
          <w:u w:val="single"/>
        </w:rPr>
        <w:t>报名且符合招标文件初审的供应商不足3家而导致招标失败的，应重新组织简易招标(公开征集)或转为其他采购方式采购。</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2.2、对于重新组织简易招标(公开征集)，仍出现有效投标供应商不足3家的情形，按以下流程执行：</w:t>
      </w:r>
    </w:p>
    <w:p>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a.有效投标人为2家的，可在2家有效投标人中取得分最高者为中标供应商；</w:t>
      </w:r>
    </w:p>
    <w:p>
      <w:pPr>
        <w:spacing w:line="360" w:lineRule="auto"/>
        <w:rPr>
          <w:rFonts w:ascii="宋体" w:hAnsi="宋体" w:cs="宋体"/>
          <w:color w:val="000000"/>
          <w:sz w:val="24"/>
        </w:rPr>
      </w:pPr>
      <w:r>
        <w:rPr>
          <w:rFonts w:hint="eastAsia" w:ascii="宋体" w:hAnsi="宋体" w:eastAsia="宋体" w:cs="宋体"/>
          <w:b/>
          <w:bCs/>
          <w:color w:val="000000"/>
          <w:sz w:val="24"/>
          <w:szCs w:val="24"/>
        </w:rPr>
        <w:t>b.如参与投标且符合招标文件要求的供应商仅有1家，评审委员会应与投标供应商进行谈判，</w:t>
      </w:r>
      <w:r>
        <w:rPr>
          <w:rFonts w:hint="eastAsia" w:ascii="宋体" w:hAnsi="宋体" w:eastAsia="宋体" w:cs="宋体"/>
          <w:b/>
          <w:bCs/>
          <w:color w:val="000000"/>
          <w:sz w:val="24"/>
          <w:szCs w:val="24"/>
          <w:u w:val="single"/>
        </w:rPr>
        <w:t>原则上成交价不超过最初报价的95%。</w:t>
      </w:r>
    </w:p>
    <w:p>
      <w:pPr>
        <w:spacing w:line="360" w:lineRule="auto"/>
        <w:rPr>
          <w:rFonts w:ascii="宋体" w:hAnsi="宋体" w:cs="宋体"/>
          <w:color w:val="000000"/>
          <w:sz w:val="24"/>
        </w:rPr>
      </w:pPr>
      <w:r>
        <w:rPr>
          <w:rFonts w:hint="eastAsia" w:ascii="宋体" w:hAnsi="宋体" w:cs="宋体"/>
          <w:color w:val="000000"/>
          <w:sz w:val="24"/>
        </w:rPr>
        <w:t>3、本项目根据项目的实际情况，公开征集符合投标人资格的供应商。请各供应商根据本文件的要求，准备</w:t>
      </w:r>
      <w:r>
        <w:rPr>
          <w:rFonts w:hint="eastAsia" w:ascii="宋体" w:hAnsi="宋体" w:cs="宋体"/>
          <w:b/>
          <w:bCs/>
          <w:color w:val="000000"/>
          <w:sz w:val="24"/>
        </w:rPr>
        <w:t>5套（1套正本，4套副本，</w:t>
      </w:r>
      <w:bookmarkStart w:id="22" w:name="OLE_LINK47"/>
      <w:r>
        <w:rPr>
          <w:rFonts w:hint="eastAsia" w:ascii="宋体" w:hAnsi="宋体" w:cs="宋体"/>
          <w:b/>
          <w:color w:val="000000"/>
          <w:sz w:val="24"/>
          <w:highlight w:val="none"/>
          <w:lang w:val="en-US" w:eastAsia="zh-CN"/>
        </w:rPr>
        <w:t>1份电子文档</w:t>
      </w:r>
      <w:bookmarkEnd w:id="22"/>
      <w:r>
        <w:rPr>
          <w:rFonts w:hint="eastAsia" w:ascii="宋体" w:hAnsi="宋体" w:cs="宋体"/>
          <w:b/>
          <w:color w:val="000000"/>
          <w:sz w:val="24"/>
          <w:highlight w:val="none"/>
          <w:lang w:val="en-US" w:eastAsia="zh-CN"/>
        </w:rPr>
        <w:t>：包括PDF格式的正本投标文件扫描件、与正本一致的word文档格式的投标文件</w:t>
      </w:r>
      <w:r>
        <w:rPr>
          <w:rFonts w:hint="eastAsia" w:ascii="宋体" w:hAnsi="宋体" w:cs="宋体"/>
          <w:b/>
          <w:bCs/>
          <w:color w:val="000000"/>
          <w:sz w:val="24"/>
        </w:rPr>
        <w:t>）</w:t>
      </w:r>
      <w:r>
        <w:rPr>
          <w:rFonts w:hint="eastAsia" w:ascii="宋体" w:hAnsi="宋体" w:cs="宋体"/>
          <w:color w:val="000000"/>
          <w:sz w:val="24"/>
        </w:rPr>
        <w:t>完备的资料进行投标。</w:t>
      </w:r>
    </w:p>
    <w:p>
      <w:pPr>
        <w:spacing w:line="360" w:lineRule="auto"/>
        <w:rPr>
          <w:rFonts w:ascii="宋体" w:hAnsi="宋体" w:cs="宋体"/>
          <w:color w:val="000000"/>
          <w:sz w:val="24"/>
        </w:rPr>
      </w:pPr>
      <w:r>
        <w:rPr>
          <w:rFonts w:hint="eastAsia" w:ascii="宋体" w:hAnsi="宋体" w:cs="宋体"/>
          <w:color w:val="000000"/>
          <w:sz w:val="24"/>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color w:val="000000"/>
          <w:sz w:val="24"/>
        </w:rPr>
      </w:pPr>
      <w:r>
        <w:rPr>
          <w:rFonts w:hint="eastAsia" w:ascii="宋体" w:hAnsi="宋体" w:cs="宋体"/>
          <w:color w:val="000000"/>
          <w:sz w:val="24"/>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color w:val="000000"/>
          <w:sz w:val="24"/>
        </w:rPr>
      </w:pPr>
      <w:r>
        <w:rPr>
          <w:rFonts w:hint="eastAsia" w:ascii="宋体" w:hAnsi="宋体" w:cs="宋体"/>
          <w:color w:val="000000"/>
          <w:sz w:val="24"/>
        </w:rPr>
        <w:t>价格部分；</w:t>
      </w:r>
    </w:p>
    <w:p>
      <w:pPr>
        <w:numPr>
          <w:ilvl w:val="0"/>
          <w:numId w:val="4"/>
        </w:numPr>
        <w:tabs>
          <w:tab w:val="clear" w:pos="-420"/>
        </w:tabs>
        <w:snapToGrid w:val="0"/>
        <w:spacing w:after="78" w:afterLines="25" w:line="360" w:lineRule="auto"/>
        <w:ind w:left="1050" w:hanging="420"/>
        <w:rPr>
          <w:rFonts w:ascii="宋体" w:hAnsi="宋体" w:cs="宋体"/>
          <w:color w:val="000000"/>
          <w:sz w:val="24"/>
        </w:rPr>
      </w:pPr>
      <w:r>
        <w:rPr>
          <w:rFonts w:hint="eastAsia" w:ascii="宋体" w:hAnsi="宋体" w:cs="宋体"/>
          <w:color w:val="000000"/>
          <w:sz w:val="24"/>
        </w:rPr>
        <w:t>商务部分；</w:t>
      </w:r>
    </w:p>
    <w:p>
      <w:pPr>
        <w:numPr>
          <w:ilvl w:val="0"/>
          <w:numId w:val="4"/>
        </w:numPr>
        <w:tabs>
          <w:tab w:val="clear" w:pos="-420"/>
        </w:tabs>
        <w:snapToGrid w:val="0"/>
        <w:spacing w:after="78" w:afterLines="25" w:line="360" w:lineRule="auto"/>
        <w:ind w:left="1050" w:hanging="420"/>
        <w:rPr>
          <w:rFonts w:ascii="宋体" w:hAnsi="宋体" w:cs="宋体"/>
          <w:color w:val="000000"/>
          <w:sz w:val="24"/>
        </w:rPr>
      </w:pPr>
      <w:r>
        <w:rPr>
          <w:rFonts w:hint="eastAsia" w:ascii="宋体" w:hAnsi="宋体" w:cs="宋体"/>
          <w:color w:val="000000"/>
          <w:sz w:val="24"/>
        </w:rPr>
        <w:t>技术部分。</w:t>
      </w:r>
    </w:p>
    <w:p>
      <w:pPr>
        <w:snapToGrid w:val="0"/>
        <w:spacing w:line="360" w:lineRule="auto"/>
        <w:rPr>
          <w:rFonts w:ascii="宋体" w:hAnsi="宋体" w:cs="宋体"/>
          <w:b/>
          <w:color w:val="000000"/>
          <w:sz w:val="24"/>
        </w:rPr>
      </w:pPr>
      <w:r>
        <w:rPr>
          <w:rFonts w:hint="eastAsia" w:ascii="宋体" w:hAnsi="宋体" w:cs="宋体"/>
          <w:color w:val="000000"/>
          <w:sz w:val="24"/>
        </w:rPr>
        <w:t>6、</w:t>
      </w:r>
      <w:r>
        <w:rPr>
          <w:rFonts w:hint="eastAsia" w:ascii="宋体" w:hAnsi="宋体" w:cs="宋体"/>
          <w:bCs/>
          <w:color w:val="000000"/>
          <w:sz w:val="24"/>
        </w:rPr>
        <w:t>采购人会对本次招标的项目确定一个最高限价，最终成交价格超出最高限价将会被当作投标无效处理。</w:t>
      </w:r>
    </w:p>
    <w:p>
      <w:pPr>
        <w:snapToGrid w:val="0"/>
        <w:spacing w:line="360" w:lineRule="auto"/>
        <w:rPr>
          <w:rFonts w:ascii="宋体" w:hAnsi="宋体" w:cs="宋体"/>
          <w:color w:val="000000"/>
          <w:sz w:val="24"/>
        </w:rPr>
      </w:pPr>
      <w:r>
        <w:rPr>
          <w:rFonts w:hint="eastAsia" w:ascii="宋体" w:hAnsi="宋体" w:cs="宋体"/>
          <w:color w:val="000000"/>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color w:val="000000"/>
          <w:sz w:val="24"/>
        </w:rPr>
      </w:pPr>
      <w:r>
        <w:rPr>
          <w:rFonts w:hint="eastAsia" w:ascii="宋体" w:hAnsi="宋体" w:cs="宋体"/>
          <w:color w:val="000000"/>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color w:val="000000"/>
          <w:sz w:val="24"/>
        </w:rPr>
      </w:pPr>
      <w:r>
        <w:rPr>
          <w:rFonts w:hint="eastAsia" w:ascii="宋体" w:hAnsi="宋体" w:cs="宋体"/>
          <w:color w:val="000000"/>
          <w:sz w:val="24"/>
        </w:rPr>
        <w:t>9、本次采购凡涉及知识产权问题，由项目供应商负责。</w:t>
      </w:r>
    </w:p>
    <w:p>
      <w:pPr>
        <w:snapToGrid w:val="0"/>
        <w:spacing w:line="360" w:lineRule="auto"/>
        <w:rPr>
          <w:rFonts w:ascii="宋体" w:hAnsi="宋体" w:cs="宋体"/>
          <w:color w:val="000000"/>
          <w:sz w:val="24"/>
        </w:rPr>
      </w:pPr>
      <w:r>
        <w:rPr>
          <w:rFonts w:hint="eastAsia" w:ascii="宋体" w:hAnsi="宋体" w:cs="宋体"/>
          <w:color w:val="000000"/>
          <w:sz w:val="24"/>
        </w:rPr>
        <w:t>10、采购人将组成评审委员会，评审工作由评审委员会独立负责。</w:t>
      </w:r>
    </w:p>
    <w:p>
      <w:pPr>
        <w:snapToGrid w:val="0"/>
        <w:spacing w:line="360" w:lineRule="auto"/>
        <w:rPr>
          <w:rFonts w:ascii="宋体" w:hAnsi="宋体" w:cs="宋体"/>
          <w:color w:val="000000"/>
          <w:sz w:val="24"/>
        </w:rPr>
      </w:pPr>
      <w:r>
        <w:rPr>
          <w:rFonts w:hint="eastAsia" w:ascii="宋体" w:hAnsi="宋体" w:cs="宋体"/>
          <w:color w:val="000000"/>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color w:val="000000"/>
          <w:sz w:val="24"/>
        </w:rPr>
      </w:pPr>
      <w:r>
        <w:rPr>
          <w:rFonts w:hint="eastAsia" w:ascii="宋体" w:hAnsi="宋体" w:cs="宋体"/>
          <w:color w:val="000000"/>
          <w:sz w:val="24"/>
        </w:rPr>
        <w:t>12、采用综合评分法的情况：评审委员会将分别对供应商递交的投标文件进行评审。</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（2）如果二个及以上供应商的综合评分相同时，取投标价格低者为第一中标候选人。</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（3）如果二个及以上供应商的综合评分相同，且投标价格也相同时，取技术部分得分高者为第一中标候选人。</w:t>
      </w:r>
    </w:p>
    <w:p>
      <w:pPr>
        <w:snapToGrid w:val="0"/>
        <w:spacing w:line="360" w:lineRule="auto"/>
        <w:rPr>
          <w:rFonts w:ascii="宋体" w:hAnsi="宋体" w:cs="宋体"/>
          <w:color w:val="000000"/>
          <w:sz w:val="24"/>
        </w:rPr>
      </w:pPr>
      <w:r>
        <w:rPr>
          <w:rFonts w:hint="eastAsia" w:ascii="宋体" w:hAnsi="宋体" w:cs="宋体"/>
          <w:color w:val="000000"/>
          <w:sz w:val="24"/>
        </w:rPr>
        <w:t>13、采用谈判的情况：参与投标且符合招标文件要求的供应商仅有一家，评审委员会将与投标供应商进行谈判。</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（1）供应商在谈判时由项目负责人与评审委员会进行谈判；</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（2）原则上成交价</w:t>
      </w:r>
      <w:r>
        <w:rPr>
          <w:rFonts w:hint="eastAsia" w:ascii="宋体" w:hAnsi="宋体" w:cs="宋体"/>
          <w:color w:val="000000"/>
          <w:sz w:val="24"/>
          <w:lang w:val="en-US" w:eastAsia="zh-CN"/>
        </w:rPr>
        <w:t>不超过</w:t>
      </w:r>
      <w:r>
        <w:rPr>
          <w:rFonts w:hint="eastAsia" w:ascii="宋体" w:hAnsi="宋体" w:cs="宋体"/>
          <w:color w:val="000000"/>
          <w:sz w:val="24"/>
        </w:rPr>
        <w:t>最初报价的95%。</w:t>
      </w:r>
    </w:p>
    <w:p>
      <w:pPr>
        <w:snapToGrid w:val="0"/>
        <w:spacing w:line="360" w:lineRule="auto"/>
        <w:rPr>
          <w:rFonts w:ascii="宋体" w:hAnsi="宋体" w:cs="宋体"/>
          <w:color w:val="000000"/>
          <w:sz w:val="24"/>
        </w:rPr>
      </w:pPr>
      <w:r>
        <w:rPr>
          <w:rFonts w:hint="eastAsia" w:ascii="宋体" w:hAnsi="宋体" w:cs="宋体"/>
          <w:color w:val="000000"/>
          <w:sz w:val="24"/>
        </w:rPr>
        <w:t>14、所有的评审/谈判内容都必须保密。</w:t>
      </w:r>
    </w:p>
    <w:p>
      <w:pPr>
        <w:snapToGrid w:val="0"/>
        <w:spacing w:line="360" w:lineRule="auto"/>
        <w:rPr>
          <w:rFonts w:ascii="宋体" w:hAnsi="宋体" w:cs="宋体"/>
          <w:color w:val="000000"/>
          <w:sz w:val="24"/>
        </w:rPr>
      </w:pPr>
      <w:r>
        <w:rPr>
          <w:rFonts w:hint="eastAsia" w:ascii="宋体" w:hAnsi="宋体" w:cs="宋体"/>
          <w:color w:val="000000"/>
          <w:sz w:val="24"/>
        </w:rPr>
        <w:t>15、招标代理服务收费：</w:t>
      </w:r>
    </w:p>
    <w:p>
      <w:pPr>
        <w:snapToGrid w:val="0"/>
        <w:spacing w:line="360" w:lineRule="auto"/>
        <w:jc w:val="left"/>
        <w:rPr>
          <w:rFonts w:ascii="宋体" w:hAnsi="宋体" w:cs="宋体"/>
          <w:color w:val="000000"/>
          <w:sz w:val="24"/>
        </w:rPr>
      </w:pPr>
      <w:r>
        <w:rPr>
          <w:rFonts w:hint="eastAsia" w:ascii="宋体" w:hAnsi="宋体" w:cs="宋体"/>
          <w:color w:val="000000"/>
          <w:sz w:val="24"/>
        </w:rPr>
        <w:t xml:space="preserve">    以《深圳市财政委员会关于规范深圳市社会采购代理机构管理有关事项的补充通知》（深财购〔2018〕27号）代理费用参考标准的</w:t>
      </w:r>
      <w:r>
        <w:rPr>
          <w:rFonts w:hint="eastAsia" w:ascii="宋体" w:hAnsi="宋体" w:cs="宋体"/>
          <w:color w:val="000000"/>
          <w:sz w:val="24"/>
          <w:lang w:val="en-US" w:eastAsia="zh-CN"/>
        </w:rPr>
        <w:t>8</w:t>
      </w:r>
      <w:r>
        <w:rPr>
          <w:rFonts w:hint="eastAsia" w:ascii="宋体" w:hAnsi="宋体" w:cs="宋体"/>
          <w:color w:val="000000"/>
          <w:sz w:val="24"/>
        </w:rPr>
        <w:t>0%按差额定率累进法进行计费，若以上计算金额小于3000元，则按3000元收取。</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具体计取费率标准如下表所示：</w:t>
      </w:r>
    </w:p>
    <w:tbl>
      <w:tblPr>
        <w:tblStyle w:val="14"/>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r>
              <w:rPr>
                <w:rFonts w:hint="eastAsia" w:ascii="宋体" w:hAnsi="宋体" w:cs="宋体"/>
                <w:b/>
                <w:bCs/>
                <w:color w:val="000000"/>
                <w:sz w:val="24"/>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r>
              <w:rPr>
                <w:rFonts w:hint="eastAsia" w:ascii="宋体" w:hAnsi="宋体" w:cs="宋体"/>
                <w:b/>
                <w:bCs/>
                <w:color w:val="000000"/>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p>
        </w:tc>
        <w:tc>
          <w:tcPr>
            <w:tcW w:w="1843" w:type="dxa"/>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r>
              <w:rPr>
                <w:rFonts w:hint="eastAsia" w:ascii="宋体" w:hAnsi="宋体" w:cs="宋体"/>
                <w:b/>
                <w:bCs/>
                <w:color w:val="000000"/>
                <w:sz w:val="24"/>
              </w:rPr>
              <w:t>货物招标</w:t>
            </w:r>
          </w:p>
        </w:tc>
        <w:tc>
          <w:tcPr>
            <w:tcW w:w="1755" w:type="dxa"/>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r>
              <w:rPr>
                <w:rFonts w:hint="eastAsia" w:ascii="宋体" w:hAnsi="宋体" w:cs="宋体"/>
                <w:b/>
                <w:bCs/>
                <w:color w:val="000000"/>
                <w:sz w:val="24"/>
              </w:rPr>
              <w:t>服务招标</w:t>
            </w:r>
          </w:p>
        </w:tc>
        <w:tc>
          <w:tcPr>
            <w:tcW w:w="1897" w:type="dxa"/>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r>
              <w:rPr>
                <w:rFonts w:hint="eastAsia" w:ascii="宋体" w:hAnsi="宋体" w:cs="宋体"/>
                <w:b/>
                <w:bCs/>
                <w:color w:val="000000"/>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100万元以下</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1.5%</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1.5%</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100万元（含）-500万元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1.1%</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0.8%</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500万元（含）-1000万元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0.8%</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0.45%</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1000万元（含）-5000万元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0.5%</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0.25%</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5000万元（含）-1亿元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0.25%</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0.1%</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1亿元（含）-5亿元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0.05%</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0.05%</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5亿元（含）-10亿元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0.035%</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0.035%</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10亿元（含）-50亿元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0.008%</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0.008%</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50亿元（含）-100亿元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0.006%</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0.006%</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100亿元（含）以上</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0.004%</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0.004%</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0.004%</w:t>
            </w:r>
          </w:p>
        </w:tc>
      </w:tr>
    </w:tbl>
    <w:p>
      <w:pPr>
        <w:spacing w:line="360" w:lineRule="auto"/>
        <w:rPr>
          <w:rFonts w:ascii="宋体" w:hAnsi="宋体" w:cs="宋体"/>
          <w:color w:val="000000"/>
          <w:sz w:val="24"/>
        </w:rPr>
      </w:pPr>
      <w:r>
        <w:rPr>
          <w:rFonts w:hint="eastAsia" w:ascii="宋体" w:hAnsi="宋体" w:cs="宋体"/>
          <w:color w:val="000000"/>
          <w:sz w:val="24"/>
        </w:rPr>
        <w:t>招标代理服务费缴纳至：</w:t>
      </w:r>
    </w:p>
    <w:p>
      <w:pPr>
        <w:spacing w:line="360" w:lineRule="auto"/>
        <w:rPr>
          <w:rFonts w:ascii="宋体" w:hAnsi="宋体" w:cs="宋体"/>
          <w:color w:val="000000"/>
          <w:sz w:val="24"/>
        </w:rPr>
      </w:pPr>
      <w:r>
        <w:rPr>
          <w:rFonts w:hint="eastAsia" w:ascii="宋体" w:hAnsi="宋体" w:cs="宋体"/>
          <w:color w:val="000000"/>
          <w:sz w:val="24"/>
        </w:rPr>
        <w:t>开户名称：中国远东国际招标有限公司深圳分公司</w:t>
      </w:r>
    </w:p>
    <w:p>
      <w:pPr>
        <w:spacing w:line="360" w:lineRule="auto"/>
        <w:rPr>
          <w:rFonts w:ascii="宋体" w:hAnsi="宋体" w:cs="宋体"/>
          <w:color w:val="000000"/>
          <w:sz w:val="24"/>
        </w:rPr>
      </w:pPr>
      <w:r>
        <w:rPr>
          <w:rFonts w:hint="eastAsia" w:ascii="宋体" w:hAnsi="宋体" w:cs="宋体"/>
          <w:color w:val="000000"/>
          <w:sz w:val="24"/>
        </w:rPr>
        <w:t>银行账号：11013651025501</w:t>
      </w:r>
    </w:p>
    <w:p>
      <w:pPr>
        <w:spacing w:line="360" w:lineRule="auto"/>
        <w:rPr>
          <w:rFonts w:ascii="宋体" w:hAnsi="宋体" w:cs="宋体"/>
          <w:b/>
          <w:bCs/>
          <w:color w:val="000000"/>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color w:val="000000"/>
          <w:sz w:val="24"/>
        </w:rPr>
        <w:t>开户银行：平安银行深圳中电支行</w:t>
      </w:r>
    </w:p>
    <w:p>
      <w:pPr>
        <w:numPr>
          <w:ilvl w:val="0"/>
          <w:numId w:val="1"/>
        </w:numPr>
        <w:spacing w:line="360" w:lineRule="auto"/>
        <w:jc w:val="center"/>
        <w:outlineLvl w:val="0"/>
        <w:rPr>
          <w:rFonts w:ascii="宋体" w:hAnsi="宋体" w:cs="宋体"/>
          <w:b/>
          <w:bCs/>
          <w:color w:val="000000"/>
          <w:sz w:val="24"/>
        </w:rPr>
      </w:pPr>
      <w:r>
        <w:rPr>
          <w:rFonts w:hint="eastAsia" w:ascii="宋体" w:hAnsi="宋体" w:cs="宋体"/>
          <w:b/>
          <w:bCs/>
          <w:color w:val="000000"/>
          <w:sz w:val="24"/>
        </w:rPr>
        <w:t xml:space="preserve"> </w:t>
      </w:r>
      <w:bookmarkStart w:id="23" w:name="_Toc25974"/>
      <w:bookmarkStart w:id="24" w:name="_Toc20176"/>
      <w:r>
        <w:rPr>
          <w:rFonts w:hint="eastAsia" w:ascii="宋体" w:hAnsi="宋体" w:cs="宋体"/>
          <w:b/>
          <w:bCs/>
          <w:color w:val="000000"/>
          <w:sz w:val="24"/>
        </w:rPr>
        <w:t>评标程序</w:t>
      </w:r>
      <w:bookmarkEnd w:id="23"/>
      <w:bookmarkEnd w:id="24"/>
    </w:p>
    <w:p>
      <w:pPr>
        <w:spacing w:line="360" w:lineRule="auto"/>
        <w:rPr>
          <w:rFonts w:ascii="宋体" w:hAnsi="宋体" w:cs="宋体"/>
          <w:color w:val="000000"/>
          <w:sz w:val="24"/>
        </w:rPr>
      </w:pPr>
      <w:r>
        <w:rPr>
          <w:rFonts w:hint="eastAsia" w:ascii="宋体" w:hAnsi="宋体" w:cs="宋体"/>
          <w:color w:val="000000"/>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color w:val="000000"/>
          <w:sz w:val="24"/>
        </w:rPr>
      </w:pPr>
      <w:r>
        <w:rPr>
          <w:rFonts w:hint="eastAsia" w:ascii="宋体" w:hAnsi="宋体" w:cs="宋体"/>
          <w:color w:val="000000"/>
          <w:sz w:val="24"/>
        </w:rPr>
        <w:t>二、参加会议人员：投标人代表（如需）、项目负责代表、评审委员会成员、监督部门代表（如需）、采购代理机构代表。</w:t>
      </w:r>
    </w:p>
    <w:p>
      <w:pPr>
        <w:spacing w:line="360" w:lineRule="auto"/>
        <w:rPr>
          <w:rFonts w:ascii="宋体" w:hAnsi="宋体" w:cs="宋体"/>
          <w:color w:val="000000"/>
          <w:sz w:val="24"/>
        </w:rPr>
      </w:pPr>
      <w:r>
        <w:rPr>
          <w:rFonts w:hint="eastAsia" w:ascii="宋体" w:hAnsi="宋体" w:cs="宋体"/>
          <w:color w:val="000000"/>
          <w:sz w:val="24"/>
        </w:rPr>
        <w:t>三、会议主持人：中国远东国际招标有限公司工作人员 。</w:t>
      </w:r>
    </w:p>
    <w:p>
      <w:pPr>
        <w:spacing w:line="360" w:lineRule="auto"/>
        <w:rPr>
          <w:rFonts w:ascii="宋体" w:hAnsi="宋体" w:cs="宋体"/>
          <w:color w:val="000000"/>
          <w:sz w:val="24"/>
        </w:rPr>
      </w:pPr>
      <w:r>
        <w:rPr>
          <w:rFonts w:hint="eastAsia" w:ascii="宋体" w:hAnsi="宋体" w:cs="宋体"/>
          <w:color w:val="000000"/>
          <w:sz w:val="24"/>
        </w:rPr>
        <w:t>四、开标时间：202</w:t>
      </w:r>
      <w:r>
        <w:rPr>
          <w:rFonts w:hint="eastAsia" w:ascii="宋体" w:hAnsi="宋体" w:cs="宋体"/>
          <w:color w:val="000000"/>
          <w:sz w:val="24"/>
          <w:lang w:val="en-US" w:eastAsia="zh-CN"/>
        </w:rPr>
        <w:t>5</w:t>
      </w:r>
      <w:r>
        <w:rPr>
          <w:rFonts w:hint="eastAsia" w:ascii="宋体" w:hAnsi="宋体" w:cs="宋体"/>
          <w:color w:val="000000"/>
          <w:sz w:val="24"/>
        </w:rPr>
        <w:t>年</w:t>
      </w:r>
      <w:r>
        <w:rPr>
          <w:rFonts w:hint="eastAsia" w:ascii="宋体" w:hAnsi="宋体" w:cs="宋体"/>
          <w:color w:val="000000"/>
          <w:sz w:val="24"/>
          <w:lang w:val="en-US" w:eastAsia="zh-CN"/>
        </w:rPr>
        <w:t>6</w:t>
      </w:r>
      <w:r>
        <w:rPr>
          <w:rFonts w:hint="eastAsia" w:ascii="宋体" w:hAnsi="宋体" w:cs="宋体"/>
          <w:color w:val="000000"/>
          <w:sz w:val="24"/>
        </w:rPr>
        <w:t>月</w:t>
      </w:r>
      <w:r>
        <w:rPr>
          <w:rFonts w:hint="eastAsia" w:ascii="宋体" w:hAnsi="宋体" w:cs="宋体"/>
          <w:color w:val="000000"/>
          <w:sz w:val="24"/>
          <w:lang w:val="en-US" w:eastAsia="zh-CN"/>
        </w:rPr>
        <w:t>12</w:t>
      </w:r>
      <w:r>
        <w:rPr>
          <w:rFonts w:hint="eastAsia" w:ascii="宋体" w:hAnsi="宋体" w:cs="宋体"/>
          <w:color w:val="000000"/>
          <w:sz w:val="24"/>
        </w:rPr>
        <w:t>日</w:t>
      </w:r>
      <w:r>
        <w:rPr>
          <w:rFonts w:hint="eastAsia" w:ascii="宋体" w:hAnsi="宋体" w:cs="宋体"/>
          <w:color w:val="000000"/>
          <w:sz w:val="24"/>
          <w:lang w:val="en-US" w:eastAsia="zh-CN"/>
        </w:rPr>
        <w:t>14：3</w:t>
      </w:r>
      <w:r>
        <w:rPr>
          <w:rFonts w:hint="eastAsia" w:ascii="宋体" w:hAnsi="宋体" w:cs="宋体"/>
          <w:color w:val="000000"/>
          <w:sz w:val="24"/>
        </w:rPr>
        <w:t>0时（北京时间）。</w:t>
      </w:r>
    </w:p>
    <w:p>
      <w:pPr>
        <w:spacing w:line="360" w:lineRule="auto"/>
        <w:rPr>
          <w:rFonts w:ascii="宋体" w:hAnsi="宋体" w:cs="宋体"/>
          <w:color w:val="000000"/>
          <w:sz w:val="24"/>
        </w:rPr>
      </w:pPr>
      <w:r>
        <w:rPr>
          <w:rFonts w:hint="eastAsia" w:ascii="宋体" w:hAnsi="宋体" w:cs="宋体"/>
          <w:color w:val="000000"/>
          <w:sz w:val="24"/>
        </w:rPr>
        <w:t>五、会议开始：202</w:t>
      </w:r>
      <w:r>
        <w:rPr>
          <w:rFonts w:hint="eastAsia" w:ascii="宋体" w:hAnsi="宋体" w:cs="宋体"/>
          <w:color w:val="000000"/>
          <w:sz w:val="24"/>
          <w:lang w:val="en-US" w:eastAsia="zh-CN"/>
        </w:rPr>
        <w:t>5</w:t>
      </w:r>
      <w:r>
        <w:rPr>
          <w:rFonts w:hint="eastAsia" w:ascii="宋体" w:hAnsi="宋体" w:cs="宋体"/>
          <w:color w:val="000000"/>
          <w:sz w:val="24"/>
        </w:rPr>
        <w:t>年</w:t>
      </w:r>
      <w:r>
        <w:rPr>
          <w:rFonts w:hint="eastAsia" w:ascii="宋体" w:hAnsi="宋体" w:cs="宋体"/>
          <w:color w:val="000000"/>
          <w:sz w:val="24"/>
          <w:lang w:val="en-US" w:eastAsia="zh-CN"/>
        </w:rPr>
        <w:t>6</w:t>
      </w:r>
      <w:r>
        <w:rPr>
          <w:rFonts w:hint="eastAsia" w:ascii="宋体" w:hAnsi="宋体" w:cs="宋体"/>
          <w:color w:val="000000"/>
          <w:sz w:val="24"/>
        </w:rPr>
        <w:t>月</w:t>
      </w:r>
      <w:r>
        <w:rPr>
          <w:rFonts w:hint="eastAsia" w:ascii="宋体" w:hAnsi="宋体" w:cs="宋体"/>
          <w:color w:val="000000"/>
          <w:sz w:val="24"/>
          <w:lang w:val="en-US" w:eastAsia="zh-CN"/>
        </w:rPr>
        <w:t>12</w:t>
      </w:r>
      <w:r>
        <w:rPr>
          <w:rFonts w:hint="eastAsia" w:ascii="宋体" w:hAnsi="宋体" w:cs="宋体"/>
          <w:color w:val="000000"/>
          <w:sz w:val="24"/>
        </w:rPr>
        <w:t>日</w:t>
      </w:r>
      <w:r>
        <w:rPr>
          <w:rFonts w:hint="eastAsia" w:ascii="宋体" w:hAnsi="宋体" w:cs="宋体"/>
          <w:color w:val="000000"/>
          <w:sz w:val="24"/>
          <w:lang w:val="en-US" w:eastAsia="zh-CN"/>
        </w:rPr>
        <w:t>14：3</w:t>
      </w:r>
      <w:r>
        <w:rPr>
          <w:rFonts w:hint="eastAsia" w:ascii="宋体" w:hAnsi="宋体" w:cs="宋体"/>
          <w:color w:val="000000"/>
          <w:sz w:val="24"/>
        </w:rPr>
        <w:t>0时（北京时间）由会议主持人宣布定标会议开始。</w:t>
      </w:r>
    </w:p>
    <w:p>
      <w:pPr>
        <w:spacing w:line="360" w:lineRule="auto"/>
        <w:rPr>
          <w:rFonts w:ascii="宋体" w:hAnsi="宋体" w:cs="宋体"/>
          <w:color w:val="000000"/>
          <w:sz w:val="24"/>
        </w:rPr>
      </w:pPr>
      <w:r>
        <w:rPr>
          <w:rFonts w:hint="eastAsia" w:ascii="宋体" w:hAnsi="宋体" w:cs="宋体"/>
          <w:color w:val="000000"/>
          <w:sz w:val="24"/>
        </w:rPr>
        <w:t>六、项目负责代表向采购代理机构代表送交投标文件，监督部门代表（如有）确认投标文件密封完整，未密封投标文件将作为投标无效处理。</w:t>
      </w:r>
    </w:p>
    <w:p>
      <w:pPr>
        <w:spacing w:line="360" w:lineRule="auto"/>
        <w:rPr>
          <w:rFonts w:ascii="宋体" w:hAnsi="宋体" w:cs="宋体"/>
          <w:color w:val="000000"/>
          <w:sz w:val="24"/>
        </w:rPr>
      </w:pPr>
      <w:r>
        <w:rPr>
          <w:rFonts w:hint="eastAsia" w:ascii="宋体" w:hAnsi="宋体" w:cs="宋体"/>
          <w:color w:val="000000"/>
          <w:sz w:val="24"/>
        </w:rPr>
        <w:t>七、由采购代理机构代表现场拆封投标文件，并分发给评审委员会成员。</w:t>
      </w:r>
    </w:p>
    <w:p>
      <w:pPr>
        <w:spacing w:line="360" w:lineRule="auto"/>
        <w:rPr>
          <w:rFonts w:ascii="宋体" w:hAnsi="宋体" w:cs="宋体"/>
          <w:color w:val="000000"/>
          <w:sz w:val="24"/>
        </w:rPr>
      </w:pPr>
      <w:r>
        <w:rPr>
          <w:rFonts w:hint="eastAsia" w:ascii="宋体" w:hAnsi="宋体" w:cs="宋体"/>
          <w:color w:val="000000"/>
          <w:sz w:val="24"/>
        </w:rPr>
        <w:t>八、评审委员会审查供应商的投标文件，工作人员记录审查的情况。</w:t>
      </w:r>
    </w:p>
    <w:p>
      <w:pPr>
        <w:spacing w:line="360" w:lineRule="auto"/>
        <w:rPr>
          <w:rFonts w:ascii="宋体" w:hAnsi="宋体" w:cs="宋体"/>
          <w:color w:val="000000"/>
          <w:sz w:val="24"/>
        </w:rPr>
      </w:pPr>
      <w:r>
        <w:rPr>
          <w:rFonts w:hint="eastAsia" w:ascii="宋体" w:hAnsi="宋体" w:cs="宋体"/>
          <w:color w:val="000000"/>
          <w:sz w:val="24"/>
        </w:rPr>
        <w:t>九、评审委员会按以下工作程序进行：</w:t>
      </w:r>
    </w:p>
    <w:p>
      <w:pPr>
        <w:spacing w:line="360" w:lineRule="auto"/>
        <w:rPr>
          <w:rFonts w:ascii="宋体" w:hAnsi="宋体" w:cs="宋体"/>
          <w:color w:val="000000"/>
          <w:sz w:val="24"/>
        </w:rPr>
      </w:pPr>
      <w:r>
        <w:rPr>
          <w:rFonts w:hint="eastAsia" w:ascii="宋体" w:hAnsi="宋体" w:cs="宋体"/>
          <w:color w:val="000000"/>
          <w:sz w:val="24"/>
        </w:rPr>
        <w:t>1、评标委员会对各供应商的投标文件进行初审，对未能通过初审的投标文件作投标无效处理。</w:t>
      </w:r>
    </w:p>
    <w:p>
      <w:pPr>
        <w:spacing w:line="360" w:lineRule="auto"/>
        <w:rPr>
          <w:rFonts w:ascii="宋体" w:hAnsi="宋体" w:cs="宋体"/>
          <w:color w:val="000000"/>
          <w:sz w:val="24"/>
        </w:rPr>
      </w:pPr>
      <w:r>
        <w:rPr>
          <w:rFonts w:hint="eastAsia" w:ascii="宋体" w:hAnsi="宋体" w:cs="宋体"/>
          <w:color w:val="000000"/>
          <w:sz w:val="24"/>
        </w:rPr>
        <w:t>2、对通过初审的供应商的投标文件进行详细的比较和评价。如需要，进行必要的澄清/说明工作。</w:t>
      </w:r>
    </w:p>
    <w:p>
      <w:pPr>
        <w:spacing w:line="360" w:lineRule="auto"/>
        <w:rPr>
          <w:rFonts w:ascii="宋体" w:hAnsi="宋体" w:cs="宋体"/>
          <w:color w:val="000000"/>
          <w:sz w:val="24"/>
        </w:rPr>
      </w:pPr>
      <w:r>
        <w:rPr>
          <w:rFonts w:hint="eastAsia" w:ascii="宋体" w:hAnsi="宋体" w:cs="宋体"/>
          <w:color w:val="000000"/>
          <w:sz w:val="24"/>
        </w:rPr>
        <w:t>3、根据参与投标且符合招标文件要求的供应商数量情况，确定本项目的评审方法。</w:t>
      </w:r>
    </w:p>
    <w:p>
      <w:pPr>
        <w:spacing w:line="360" w:lineRule="auto"/>
        <w:rPr>
          <w:rFonts w:ascii="宋体" w:hAnsi="宋体" w:cs="宋体"/>
          <w:color w:val="000000"/>
          <w:sz w:val="24"/>
        </w:rPr>
      </w:pPr>
      <w:r>
        <w:rPr>
          <w:rFonts w:hint="eastAsia" w:ascii="宋体" w:hAnsi="宋体" w:cs="宋体"/>
          <w:color w:val="000000"/>
          <w:sz w:val="24"/>
        </w:rPr>
        <w:t>4、采用综合评分法的情况：评审委员会将分别对供应商递交的投标文件进行评审。</w:t>
      </w:r>
    </w:p>
    <w:p>
      <w:pPr>
        <w:spacing w:line="360" w:lineRule="auto"/>
        <w:rPr>
          <w:rFonts w:ascii="宋体" w:hAnsi="宋体" w:cs="宋体"/>
          <w:color w:val="000000"/>
          <w:sz w:val="24"/>
        </w:rPr>
      </w:pPr>
      <w:r>
        <w:rPr>
          <w:rFonts w:hint="eastAsia" w:ascii="宋体" w:hAnsi="宋体" w:cs="宋体"/>
          <w:color w:val="000000"/>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color w:val="000000"/>
          <w:sz w:val="24"/>
        </w:rPr>
      </w:pPr>
      <w:r>
        <w:rPr>
          <w:rFonts w:hint="eastAsia" w:ascii="宋体" w:hAnsi="宋体" w:cs="宋体"/>
          <w:color w:val="000000"/>
          <w:sz w:val="24"/>
        </w:rPr>
        <w:t>4.2如果二个及以上供应商的综合评分相同时，取投标价格低者为第一中标候选人。</w:t>
      </w:r>
    </w:p>
    <w:p>
      <w:pPr>
        <w:spacing w:line="360" w:lineRule="auto"/>
        <w:rPr>
          <w:rFonts w:ascii="宋体" w:hAnsi="宋体" w:cs="宋体"/>
          <w:color w:val="000000"/>
          <w:sz w:val="24"/>
        </w:rPr>
      </w:pPr>
      <w:r>
        <w:rPr>
          <w:rFonts w:hint="eastAsia" w:ascii="宋体" w:hAnsi="宋体" w:cs="宋体"/>
          <w:color w:val="000000"/>
          <w:sz w:val="24"/>
        </w:rPr>
        <w:t>4.3如果二个及以上供应商的综合评分相同，且投标价格也相同时，取技术部分得分高者为第一中标候选人。</w:t>
      </w:r>
    </w:p>
    <w:p>
      <w:pPr>
        <w:spacing w:line="360" w:lineRule="auto"/>
        <w:rPr>
          <w:rFonts w:ascii="宋体" w:hAnsi="宋体" w:cs="宋体"/>
          <w:color w:val="000000"/>
          <w:sz w:val="24"/>
        </w:rPr>
      </w:pPr>
      <w:r>
        <w:rPr>
          <w:rFonts w:hint="eastAsia" w:ascii="宋体" w:hAnsi="宋体" w:cs="宋体"/>
          <w:color w:val="000000"/>
          <w:sz w:val="24"/>
        </w:rPr>
        <w:t>5、采用谈判的情况：参与投标且符合招标文件要求的供应商仅有一家，评审委员会将与投标供应商进行谈判。</w:t>
      </w:r>
    </w:p>
    <w:p>
      <w:pPr>
        <w:spacing w:line="360" w:lineRule="auto"/>
        <w:rPr>
          <w:rFonts w:ascii="宋体" w:hAnsi="宋体" w:cs="宋体"/>
          <w:color w:val="000000"/>
          <w:sz w:val="24"/>
        </w:rPr>
      </w:pPr>
      <w:r>
        <w:rPr>
          <w:rFonts w:hint="eastAsia" w:ascii="宋体" w:hAnsi="宋体" w:cs="宋体"/>
          <w:color w:val="000000"/>
          <w:sz w:val="24"/>
        </w:rPr>
        <w:t>5.1 供应商在谈判时由项目负责人与评审委员会进行谈判；</w:t>
      </w:r>
    </w:p>
    <w:p>
      <w:pPr>
        <w:spacing w:line="360" w:lineRule="auto"/>
        <w:rPr>
          <w:rFonts w:ascii="宋体" w:hAnsi="宋体" w:cs="宋体"/>
          <w:color w:val="000000"/>
          <w:sz w:val="24"/>
        </w:rPr>
      </w:pPr>
      <w:r>
        <w:rPr>
          <w:rFonts w:hint="eastAsia" w:ascii="宋体" w:hAnsi="宋体" w:cs="宋体"/>
          <w:color w:val="000000"/>
          <w:sz w:val="24"/>
        </w:rPr>
        <w:t>5.2 原则上成交价</w:t>
      </w:r>
      <w:r>
        <w:rPr>
          <w:rFonts w:hint="eastAsia" w:ascii="宋体" w:hAnsi="宋体" w:cs="宋体"/>
          <w:color w:val="000000"/>
          <w:sz w:val="24"/>
          <w:lang w:val="en-US" w:eastAsia="zh-CN"/>
        </w:rPr>
        <w:t>不超过</w:t>
      </w:r>
      <w:r>
        <w:rPr>
          <w:rFonts w:hint="eastAsia" w:ascii="宋体" w:hAnsi="宋体" w:cs="宋体"/>
          <w:color w:val="000000"/>
          <w:sz w:val="24"/>
        </w:rPr>
        <w:t>最初报价的95%。</w:t>
      </w:r>
    </w:p>
    <w:p>
      <w:pPr>
        <w:spacing w:line="360" w:lineRule="auto"/>
        <w:rPr>
          <w:rFonts w:ascii="宋体" w:hAnsi="宋体" w:cs="宋体"/>
          <w:color w:val="000000"/>
          <w:sz w:val="24"/>
        </w:rPr>
      </w:pPr>
      <w:r>
        <w:rPr>
          <w:rFonts w:hint="eastAsia" w:ascii="宋体" w:hAnsi="宋体" w:cs="宋体"/>
          <w:color w:val="000000"/>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color w:val="000000"/>
          <w:sz w:val="24"/>
        </w:rPr>
      </w:pPr>
      <w:r>
        <w:rPr>
          <w:rFonts w:hint="eastAsia" w:ascii="宋体" w:hAnsi="宋体" w:cs="宋体"/>
          <w:color w:val="000000"/>
          <w:sz w:val="24"/>
        </w:rPr>
        <w:t>6、评审委员会按照本项目招标文件中规定的评标方法确定中标供应商。</w:t>
      </w:r>
    </w:p>
    <w:p>
      <w:pPr>
        <w:spacing w:line="360" w:lineRule="auto"/>
        <w:rPr>
          <w:rFonts w:ascii="宋体" w:hAnsi="宋体" w:cs="宋体"/>
          <w:color w:val="000000"/>
          <w:sz w:val="24"/>
        </w:rPr>
      </w:pPr>
      <w:r>
        <w:rPr>
          <w:rFonts w:hint="eastAsia" w:ascii="宋体" w:hAnsi="宋体" w:cs="宋体"/>
          <w:color w:val="000000"/>
          <w:sz w:val="24"/>
        </w:rPr>
        <w:t>十、根据本次采购的结果，1</w:t>
      </w:r>
      <w:r>
        <w:rPr>
          <w:rFonts w:ascii="宋体" w:hAnsi="宋体" w:cs="宋体"/>
          <w:color w:val="000000"/>
          <w:sz w:val="24"/>
        </w:rPr>
        <w:t>0</w:t>
      </w:r>
      <w:r>
        <w:rPr>
          <w:rFonts w:hint="eastAsia" w:ascii="宋体" w:hAnsi="宋体" w:cs="宋体"/>
          <w:color w:val="000000"/>
          <w:sz w:val="24"/>
        </w:rPr>
        <w:t>个工作日内与中标供应商签订合同。</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pStyle w:val="6"/>
        <w:rPr>
          <w:rFonts w:ascii="宋体" w:hAnsi="宋体" w:cs="宋体"/>
          <w:color w:val="000000"/>
        </w:rPr>
      </w:pPr>
      <w:r>
        <w:rPr>
          <w:rFonts w:hint="eastAsia"/>
          <w:color w:val="000000"/>
        </w:rPr>
        <w:br w:type="page"/>
      </w:r>
    </w:p>
    <w:p>
      <w:pPr>
        <w:numPr>
          <w:ilvl w:val="0"/>
          <w:numId w:val="1"/>
        </w:numPr>
        <w:spacing w:line="360" w:lineRule="auto"/>
        <w:jc w:val="center"/>
        <w:outlineLvl w:val="0"/>
        <w:rPr>
          <w:rFonts w:ascii="宋体" w:hAnsi="宋体" w:cs="宋体"/>
          <w:b/>
          <w:bCs/>
          <w:color w:val="000000"/>
          <w:sz w:val="24"/>
        </w:rPr>
      </w:pPr>
      <w:bookmarkStart w:id="25" w:name="_Toc3567"/>
      <w:bookmarkStart w:id="26" w:name="_Toc8663"/>
      <w:r>
        <w:rPr>
          <w:rFonts w:hint="eastAsia" w:ascii="宋体" w:hAnsi="宋体" w:cs="宋体"/>
          <w:b/>
          <w:bCs/>
          <w:color w:val="000000"/>
          <w:sz w:val="24"/>
        </w:rPr>
        <w:t>合同格式及合同条款</w:t>
      </w:r>
      <w:bookmarkEnd w:id="25"/>
      <w:bookmarkEnd w:id="26"/>
    </w:p>
    <w:p>
      <w:pPr>
        <w:spacing w:line="360" w:lineRule="auto"/>
        <w:ind w:firstLine="470" w:firstLineChars="196"/>
        <w:jc w:val="center"/>
        <w:rPr>
          <w:rFonts w:ascii="宋体" w:hAnsi="宋体" w:cs="宋体"/>
          <w:color w:val="000000"/>
          <w:sz w:val="24"/>
        </w:rPr>
      </w:pPr>
      <w:bookmarkStart w:id="27" w:name="_Toc84303603"/>
      <w:bookmarkStart w:id="28" w:name="_Toc73521680"/>
      <w:bookmarkStart w:id="29" w:name="_Toc73517685"/>
      <w:bookmarkStart w:id="30" w:name="_Toc73518163"/>
      <w:bookmarkStart w:id="31" w:name="_Toc73521592"/>
      <w:bookmarkStart w:id="32" w:name="_Toc101074886"/>
      <w:bookmarkStart w:id="33" w:name="_Toc100052414"/>
    </w:p>
    <w:bookmarkEnd w:id="27"/>
    <w:bookmarkEnd w:id="28"/>
    <w:bookmarkEnd w:id="29"/>
    <w:bookmarkEnd w:id="30"/>
    <w:bookmarkEnd w:id="31"/>
    <w:bookmarkEnd w:id="32"/>
    <w:bookmarkEnd w:id="33"/>
    <w:p>
      <w:pPr>
        <w:pStyle w:val="19"/>
        <w:spacing w:line="360" w:lineRule="auto"/>
        <w:ind w:left="1470" w:right="1470" w:firstLine="482"/>
        <w:jc w:val="center"/>
        <w:rPr>
          <w:rFonts w:ascii="宋体" w:hAnsi="宋体" w:cs="宋体"/>
          <w:b/>
          <w:color w:val="000000"/>
          <w:sz w:val="24"/>
          <w:szCs w:val="24"/>
        </w:rPr>
      </w:pPr>
      <w:r>
        <w:rPr>
          <w:rFonts w:hint="eastAsia" w:ascii="宋体" w:hAnsi="宋体" w:cs="宋体"/>
          <w:b/>
          <w:color w:val="000000"/>
          <w:sz w:val="24"/>
          <w:szCs w:val="24"/>
        </w:rPr>
        <w:t xml:space="preserve">                        合同编号（甲方）：            </w:t>
      </w:r>
    </w:p>
    <w:p>
      <w:pPr>
        <w:pStyle w:val="19"/>
        <w:spacing w:line="360" w:lineRule="auto"/>
        <w:ind w:left="1470" w:right="1470" w:firstLine="482"/>
        <w:jc w:val="center"/>
        <w:rPr>
          <w:rFonts w:ascii="宋体" w:hAnsi="宋体" w:cs="宋体"/>
          <w:b/>
          <w:color w:val="000000"/>
          <w:sz w:val="24"/>
          <w:szCs w:val="24"/>
        </w:rPr>
      </w:pPr>
      <w:r>
        <w:rPr>
          <w:rFonts w:hint="eastAsia" w:ascii="宋体" w:hAnsi="宋体" w:cs="宋体"/>
          <w:b/>
          <w:color w:val="000000"/>
          <w:sz w:val="24"/>
          <w:szCs w:val="24"/>
        </w:rPr>
        <w:t xml:space="preserve">                        合同编号（乙方）：            </w:t>
      </w:r>
    </w:p>
    <w:p>
      <w:pPr>
        <w:pStyle w:val="19"/>
        <w:spacing w:line="360" w:lineRule="auto"/>
        <w:ind w:left="1470" w:right="1470" w:firstLine="482"/>
        <w:jc w:val="center"/>
        <w:rPr>
          <w:rFonts w:ascii="宋体" w:hAnsi="宋体" w:cs="宋体"/>
          <w:b/>
          <w:color w:val="000000"/>
          <w:sz w:val="24"/>
          <w:szCs w:val="24"/>
        </w:rPr>
      </w:pPr>
    </w:p>
    <w:p>
      <w:pPr>
        <w:pStyle w:val="19"/>
        <w:spacing w:line="360" w:lineRule="auto"/>
        <w:ind w:left="1470" w:right="1470" w:firstLine="482"/>
        <w:rPr>
          <w:rFonts w:ascii="宋体" w:hAnsi="宋体" w:cs="宋体"/>
          <w:b/>
          <w:color w:val="000000"/>
          <w:sz w:val="24"/>
          <w:szCs w:val="24"/>
        </w:rPr>
      </w:pPr>
      <w:r>
        <w:rPr>
          <w:rFonts w:hint="eastAsia" w:ascii="宋体" w:hAnsi="宋体" w:cs="宋体"/>
          <w:b/>
          <w:color w:val="000000"/>
          <w:sz w:val="24"/>
          <w:szCs w:val="24"/>
        </w:rPr>
        <w:t xml:space="preserve"> </w:t>
      </w:r>
    </w:p>
    <w:p>
      <w:pPr>
        <w:pStyle w:val="19"/>
        <w:spacing w:line="360" w:lineRule="auto"/>
        <w:ind w:left="1470" w:right="1470" w:firstLine="482"/>
        <w:rPr>
          <w:rFonts w:ascii="宋体" w:hAnsi="宋体" w:cs="宋体"/>
          <w:b/>
          <w:color w:val="000000"/>
          <w:sz w:val="24"/>
          <w:szCs w:val="24"/>
        </w:rPr>
      </w:pPr>
      <w:r>
        <w:rPr>
          <w:rFonts w:hint="eastAsia" w:ascii="宋体" w:hAnsi="宋体" w:cs="宋体"/>
          <w:b/>
          <w:color w:val="000000"/>
          <w:sz w:val="24"/>
          <w:szCs w:val="24"/>
        </w:rPr>
        <w:t xml:space="preserve"> </w:t>
      </w:r>
    </w:p>
    <w:p>
      <w:pPr>
        <w:spacing w:line="360" w:lineRule="auto"/>
        <w:jc w:val="center"/>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2025年服务外资企业项目</w:t>
      </w:r>
    </w:p>
    <w:p>
      <w:pPr>
        <w:spacing w:line="360" w:lineRule="auto"/>
        <w:jc w:val="center"/>
        <w:rPr>
          <w:rFonts w:ascii="宋体" w:hAnsi="宋体" w:cs="宋体"/>
          <w:b/>
          <w:color w:val="000000"/>
          <w:sz w:val="28"/>
          <w:szCs w:val="28"/>
        </w:rPr>
      </w:pPr>
      <w:r>
        <w:rPr>
          <w:rFonts w:hint="eastAsia" w:ascii="宋体" w:hAnsi="宋体" w:cs="宋体"/>
          <w:b/>
          <w:color w:val="000000"/>
          <w:sz w:val="28"/>
          <w:szCs w:val="28"/>
        </w:rPr>
        <w:t>委托合同</w:t>
      </w:r>
    </w:p>
    <w:p>
      <w:pPr>
        <w:spacing w:line="360" w:lineRule="auto"/>
        <w:rPr>
          <w:rFonts w:ascii="宋体" w:hAnsi="宋体" w:cs="宋体"/>
          <w:color w:val="000000"/>
          <w:sz w:val="24"/>
        </w:rPr>
      </w:pPr>
      <w:r>
        <w:rPr>
          <w:rFonts w:hint="eastAsia" w:ascii="宋体" w:hAnsi="宋体" w:cs="宋体"/>
          <w:color w:val="000000"/>
          <w:sz w:val="24"/>
        </w:rPr>
        <w:t xml:space="preserve"> </w:t>
      </w:r>
    </w:p>
    <w:p>
      <w:pPr>
        <w:pStyle w:val="19"/>
        <w:spacing w:line="360" w:lineRule="auto"/>
        <w:ind w:left="1470" w:right="1470" w:firstLine="480"/>
        <w:rPr>
          <w:rFonts w:ascii="宋体" w:hAnsi="宋体" w:cs="宋体"/>
          <w:color w:val="000000"/>
          <w:sz w:val="24"/>
          <w:szCs w:val="24"/>
        </w:rPr>
      </w:pPr>
      <w:r>
        <w:rPr>
          <w:rFonts w:hint="eastAsia" w:ascii="宋体" w:hAnsi="宋体" w:cs="宋体"/>
          <w:color w:val="000000"/>
          <w:sz w:val="24"/>
          <w:szCs w:val="24"/>
        </w:rPr>
        <w:t xml:space="preserve"> </w:t>
      </w:r>
    </w:p>
    <w:p>
      <w:pPr>
        <w:pStyle w:val="19"/>
        <w:spacing w:line="360" w:lineRule="auto"/>
        <w:ind w:left="1470" w:right="1470" w:firstLine="480"/>
        <w:rPr>
          <w:rFonts w:ascii="宋体" w:hAnsi="宋体" w:cs="宋体"/>
          <w:color w:val="000000"/>
          <w:sz w:val="24"/>
          <w:szCs w:val="24"/>
        </w:rPr>
      </w:pPr>
      <w:r>
        <w:rPr>
          <w:rFonts w:hint="eastAsia" w:ascii="宋体" w:hAnsi="宋体" w:cs="宋体"/>
          <w:color w:val="000000"/>
          <w:sz w:val="24"/>
          <w:szCs w:val="24"/>
        </w:rPr>
        <w:t xml:space="preserve"> </w:t>
      </w:r>
    </w:p>
    <w:p>
      <w:pPr>
        <w:spacing w:line="360" w:lineRule="auto"/>
        <w:jc w:val="center"/>
        <w:rPr>
          <w:rFonts w:ascii="宋体" w:hAnsi="宋体" w:cs="宋体"/>
          <w:b/>
          <w:color w:val="000000"/>
          <w:sz w:val="24"/>
        </w:rPr>
      </w:pPr>
      <w:r>
        <w:rPr>
          <w:rFonts w:hint="eastAsia" w:ascii="宋体" w:hAnsi="宋体" w:cs="宋体"/>
          <w:b/>
          <w:color w:val="000000"/>
          <w:sz w:val="24"/>
        </w:rPr>
        <w:t xml:space="preserve">  </w:t>
      </w:r>
    </w:p>
    <w:p>
      <w:pPr>
        <w:spacing w:line="360" w:lineRule="auto"/>
        <w:ind w:firstLine="720" w:firstLineChars="300"/>
        <w:rPr>
          <w:rFonts w:hint="default" w:ascii="宋体" w:hAnsi="宋体" w:eastAsia="宋体" w:cs="宋体"/>
          <w:color w:val="000000"/>
          <w:sz w:val="24"/>
          <w:u w:val="single"/>
          <w:lang w:val="en-US" w:eastAsia="zh-CN"/>
        </w:rPr>
      </w:pPr>
      <w:r>
        <w:rPr>
          <w:rFonts w:hint="eastAsia" w:ascii="宋体" w:hAnsi="宋体" w:cs="宋体"/>
          <w:color w:val="000000"/>
          <w:sz w:val="24"/>
        </w:rPr>
        <w:t>项目名称</w:t>
      </w:r>
      <w:r>
        <w:rPr>
          <w:rFonts w:hint="eastAsia" w:ascii="宋体" w:hAnsi="宋体" w:cs="宋体"/>
          <w:color w:val="000000"/>
          <w:sz w:val="24"/>
          <w:u w:val="single"/>
        </w:rPr>
        <w:t>：</w:t>
      </w:r>
      <w:r>
        <w:rPr>
          <w:rFonts w:hint="eastAsia" w:ascii="宋体" w:hAnsi="宋体" w:cs="宋体"/>
          <w:color w:val="000000"/>
          <w:sz w:val="24"/>
          <w:u w:val="single"/>
          <w:lang w:eastAsia="zh-CN"/>
        </w:rPr>
        <w:t>2025年服务外资企业项目</w:t>
      </w:r>
    </w:p>
    <w:p>
      <w:pPr>
        <w:spacing w:line="360" w:lineRule="auto"/>
        <w:ind w:firstLine="720" w:firstLineChars="300"/>
        <w:rPr>
          <w:rFonts w:hint="default" w:ascii="宋体" w:hAnsi="宋体" w:cs="宋体"/>
          <w:color w:val="000000"/>
          <w:sz w:val="24"/>
          <w:u w:val="single"/>
          <w:lang w:val="en-US"/>
        </w:rPr>
      </w:pPr>
      <w:r>
        <w:rPr>
          <w:rFonts w:hint="eastAsia" w:ascii="宋体" w:hAnsi="宋体" w:cs="宋体"/>
          <w:color w:val="000000"/>
          <w:sz w:val="24"/>
        </w:rPr>
        <w:t>项目类型：</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服务类</w:t>
      </w:r>
      <w:r>
        <w:rPr>
          <w:rFonts w:hint="eastAsia" w:ascii="宋体" w:hAnsi="宋体" w:cs="宋体"/>
          <w:color w:val="000000"/>
          <w:sz w:val="24"/>
          <w:u w:val="single"/>
        </w:rPr>
        <w:t xml:space="preserve">       </w:t>
      </w:r>
      <w:r>
        <w:rPr>
          <w:rFonts w:hint="default" w:ascii="宋体" w:hAnsi="宋体" w:cs="宋体"/>
          <w:color w:val="000000"/>
          <w:sz w:val="24"/>
          <w:u w:val="single"/>
          <w:lang w:val="en-US"/>
        </w:rPr>
        <w:t xml:space="preserve">     </w:t>
      </w:r>
    </w:p>
    <w:p>
      <w:pPr>
        <w:spacing w:line="360" w:lineRule="auto"/>
        <w:ind w:firstLine="720" w:firstLineChars="300"/>
        <w:rPr>
          <w:rFonts w:ascii="宋体" w:hAnsi="宋体" w:cs="宋体"/>
          <w:color w:val="000000"/>
          <w:sz w:val="24"/>
          <w:u w:val="single"/>
        </w:rPr>
      </w:pPr>
      <w:r>
        <w:rPr>
          <w:rFonts w:hint="eastAsia" w:ascii="宋体" w:hAnsi="宋体" w:cs="宋体"/>
          <w:color w:val="000000"/>
          <w:sz w:val="24"/>
        </w:rPr>
        <w:t>委托方（甲方）：</w:t>
      </w:r>
      <w:r>
        <w:rPr>
          <w:rFonts w:hint="eastAsia" w:ascii="宋体" w:hAnsi="宋体" w:cs="宋体"/>
          <w:color w:val="000000"/>
          <w:sz w:val="24"/>
          <w:u w:val="single"/>
        </w:rPr>
        <w:t xml:space="preserve">  深圳市前海深港现代服务业合作区管理局  </w:t>
      </w:r>
    </w:p>
    <w:p>
      <w:pPr>
        <w:spacing w:line="360" w:lineRule="auto"/>
        <w:ind w:firstLine="720" w:firstLineChars="300"/>
        <w:rPr>
          <w:rFonts w:ascii="宋体" w:hAnsi="宋体" w:cs="宋体"/>
          <w:color w:val="000000"/>
          <w:sz w:val="24"/>
          <w:u w:val="single"/>
        </w:rPr>
      </w:pPr>
      <w:r>
        <w:rPr>
          <w:rFonts w:hint="eastAsia" w:ascii="宋体" w:hAnsi="宋体" w:cs="宋体"/>
          <w:color w:val="000000"/>
          <w:sz w:val="24"/>
        </w:rPr>
        <w:t>承接方（乙方）：</w:t>
      </w:r>
      <w:r>
        <w:rPr>
          <w:rFonts w:hint="eastAsia" w:ascii="宋体" w:hAnsi="宋体" w:cs="宋体"/>
          <w:color w:val="000000"/>
          <w:sz w:val="24"/>
          <w:u w:val="single"/>
        </w:rPr>
        <w:t xml:space="preserve">                                        </w:t>
      </w:r>
    </w:p>
    <w:p>
      <w:pPr>
        <w:spacing w:line="360" w:lineRule="auto"/>
        <w:jc w:val="center"/>
        <w:rPr>
          <w:rFonts w:ascii="宋体" w:hAnsi="宋体" w:cs="宋体"/>
          <w:b/>
          <w:color w:val="000000"/>
          <w:sz w:val="24"/>
        </w:rPr>
      </w:pPr>
      <w:r>
        <w:rPr>
          <w:rFonts w:hint="eastAsia" w:ascii="宋体" w:hAnsi="宋体" w:cs="宋体"/>
          <w:b/>
          <w:color w:val="000000"/>
          <w:sz w:val="24"/>
        </w:rPr>
        <w:t xml:space="preserve"> </w:t>
      </w:r>
    </w:p>
    <w:p>
      <w:pPr>
        <w:spacing w:line="360" w:lineRule="auto"/>
        <w:jc w:val="center"/>
        <w:rPr>
          <w:rFonts w:ascii="宋体" w:hAnsi="宋体" w:cs="宋体"/>
          <w:color w:val="000000"/>
          <w:sz w:val="24"/>
        </w:rPr>
      </w:pPr>
    </w:p>
    <w:p>
      <w:pPr>
        <w:spacing w:line="360" w:lineRule="auto"/>
        <w:jc w:val="center"/>
        <w:rPr>
          <w:rFonts w:ascii="宋体" w:hAnsi="宋体" w:cs="宋体"/>
          <w:color w:val="000000"/>
          <w:sz w:val="24"/>
        </w:rPr>
      </w:pPr>
      <w:r>
        <w:rPr>
          <w:rFonts w:hint="eastAsia" w:ascii="宋体" w:hAnsi="宋体" w:cs="宋体"/>
          <w:color w:val="000000"/>
          <w:sz w:val="24"/>
        </w:rPr>
        <w:t>二〇二</w:t>
      </w:r>
      <w:r>
        <w:rPr>
          <w:rFonts w:hint="eastAsia" w:ascii="宋体" w:hAnsi="宋体" w:cs="宋体"/>
          <w:color w:val="000000"/>
          <w:sz w:val="24"/>
          <w:lang w:val="en-US" w:eastAsia="zh-CN"/>
        </w:rPr>
        <w:t>五</w:t>
      </w:r>
      <w:r>
        <w:rPr>
          <w:rFonts w:hint="eastAsia" w:ascii="宋体" w:hAnsi="宋体" w:cs="宋体"/>
          <w:color w:val="000000"/>
          <w:sz w:val="24"/>
        </w:rPr>
        <w:t>年  月</w:t>
      </w:r>
    </w:p>
    <w:p>
      <w:pPr>
        <w:spacing w:line="360" w:lineRule="auto"/>
        <w:jc w:val="center"/>
        <w:rPr>
          <w:rFonts w:ascii="宋体" w:hAnsi="宋体" w:cs="宋体"/>
          <w:color w:val="000000"/>
          <w:sz w:val="24"/>
        </w:rPr>
      </w:pPr>
      <w:r>
        <w:rPr>
          <w:rFonts w:hint="eastAsia" w:ascii="宋体" w:hAnsi="宋体" w:cs="宋体"/>
          <w:color w:val="000000"/>
          <w:sz w:val="24"/>
        </w:rPr>
        <w:t>本合同共    页（不含封面）</w:t>
      </w:r>
    </w:p>
    <w:p>
      <w:pPr>
        <w:spacing w:beforeLines="0" w:afterLines="0" w:line="360" w:lineRule="auto"/>
        <w:rPr>
          <w:rFonts w:hint="eastAsia" w:ascii="宋体" w:hAnsi="宋体" w:eastAsia="宋体" w:cs="宋体"/>
          <w:color w:val="000000"/>
          <w:sz w:val="24"/>
          <w:szCs w:val="24"/>
          <w:highlight w:val="none"/>
          <w:u w:val="single"/>
        </w:rPr>
      </w:pPr>
      <w:r>
        <w:rPr>
          <w:rFonts w:hint="eastAsia" w:ascii="宋体" w:hAnsi="宋体" w:cs="宋体"/>
          <w:b/>
          <w:bCs/>
          <w:color w:val="000000"/>
          <w:sz w:val="24"/>
        </w:rPr>
        <w:br w:type="page"/>
      </w:r>
      <w:r>
        <w:rPr>
          <w:rFonts w:hint="eastAsia" w:ascii="宋体" w:hAnsi="宋体" w:eastAsia="宋体" w:cs="宋体"/>
          <w:color w:val="000000"/>
          <w:sz w:val="24"/>
          <w:szCs w:val="24"/>
          <w:highlight w:val="none"/>
        </w:rPr>
        <w:t>甲方：</w:t>
      </w:r>
      <w:r>
        <w:rPr>
          <w:rFonts w:hint="eastAsia" w:ascii="宋体" w:hAnsi="宋体" w:eastAsia="宋体" w:cs="宋体"/>
          <w:color w:val="000000"/>
          <w:sz w:val="24"/>
          <w:szCs w:val="24"/>
          <w:highlight w:val="none"/>
          <w:u w:val="single"/>
        </w:rPr>
        <w:t>深圳市前海深港现代服务业合作区管理局</w:t>
      </w:r>
    </w:p>
    <w:p>
      <w:pPr>
        <w:spacing w:beforeLines="0" w:afterLines="0"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地址：深圳市南山区前海深港合作区桂湾五路前海大厦T1栋23-25楼</w:t>
      </w:r>
    </w:p>
    <w:p>
      <w:pPr>
        <w:spacing w:beforeLines="0" w:afterLines="0" w:line="360" w:lineRule="auto"/>
        <w:rPr>
          <w:rFonts w:hint="eastAsia" w:ascii="宋体" w:hAnsi="宋体" w:eastAsia="宋体" w:cs="宋体"/>
          <w:color w:val="000000"/>
          <w:sz w:val="24"/>
          <w:szCs w:val="24"/>
          <w:highlight w:val="none"/>
        </w:rPr>
      </w:pPr>
    </w:p>
    <w:p>
      <w:pPr>
        <w:spacing w:beforeLines="0" w:afterLines="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w:t>
      </w:r>
    </w:p>
    <w:p>
      <w:pPr>
        <w:spacing w:beforeLines="0" w:afterLines="0"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地址：</w:t>
      </w:r>
    </w:p>
    <w:p>
      <w:pPr>
        <w:widowControl/>
        <w:spacing w:beforeLines="0" w:afterLines="0" w:line="360" w:lineRule="auto"/>
        <w:jc w:val="left"/>
        <w:rPr>
          <w:rFonts w:hint="eastAsia" w:ascii="宋体" w:hAnsi="宋体" w:eastAsia="宋体" w:cs="宋体"/>
          <w:color w:val="000000"/>
          <w:sz w:val="24"/>
          <w:szCs w:val="24"/>
          <w:highlight w:val="none"/>
        </w:rPr>
      </w:pPr>
    </w:p>
    <w:p>
      <w:pPr>
        <w:snapToGrid w:val="0"/>
        <w:spacing w:beforeLines="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根据《中华人民共和国民法典》等法律、法规的相关规定和编号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招标项目的中标结果，甲、乙双方经友好协商，就甲方委托乙方承担</w:t>
      </w:r>
      <w:r>
        <w:rPr>
          <w:rFonts w:hint="eastAsia" w:ascii="宋体" w:hAnsi="宋体" w:cs="宋体"/>
          <w:color w:val="000000"/>
          <w:sz w:val="24"/>
          <w:szCs w:val="24"/>
          <w:highlight w:val="none"/>
          <w:lang w:eastAsia="zh-CN"/>
        </w:rPr>
        <w:t>2025年服务外资企业项目</w:t>
      </w:r>
      <w:r>
        <w:rPr>
          <w:rFonts w:hint="eastAsia" w:ascii="宋体" w:hAnsi="宋体" w:eastAsia="宋体" w:cs="宋体"/>
          <w:color w:val="000000"/>
          <w:sz w:val="24"/>
          <w:szCs w:val="24"/>
          <w:highlight w:val="none"/>
        </w:rPr>
        <w:t>（以下简称本项目），达成以下合同条款：</w:t>
      </w:r>
    </w:p>
    <w:p>
      <w:pPr>
        <w:spacing w:beforeLines="0" w:afterLines="0"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第一条　</w:t>
      </w:r>
      <w:r>
        <w:rPr>
          <w:rFonts w:hint="eastAsia" w:ascii="宋体" w:hAnsi="宋体" w:eastAsia="宋体" w:cs="宋体"/>
          <w:b/>
          <w:color w:val="000000"/>
          <w:sz w:val="24"/>
          <w:szCs w:val="24"/>
          <w:highlight w:val="none"/>
          <w:lang w:val="en-US" w:eastAsia="zh-CN"/>
        </w:rPr>
        <w:t>工作</w:t>
      </w:r>
      <w:r>
        <w:rPr>
          <w:rFonts w:hint="eastAsia" w:ascii="宋体" w:hAnsi="宋体" w:eastAsia="宋体" w:cs="宋体"/>
          <w:b/>
          <w:color w:val="000000"/>
          <w:sz w:val="24"/>
          <w:szCs w:val="24"/>
          <w:highlight w:val="none"/>
        </w:rPr>
        <w:t>内容及工作计划</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1.项目名称：</w:t>
      </w:r>
      <w:bookmarkStart w:id="34" w:name="OLE_LINK7"/>
      <w:r>
        <w:rPr>
          <w:rFonts w:hint="eastAsia" w:ascii="宋体" w:hAnsi="宋体" w:eastAsia="宋体" w:cs="宋体"/>
          <w:color w:val="000000"/>
          <w:sz w:val="24"/>
          <w:szCs w:val="24"/>
          <w:highlight w:val="none"/>
          <w:lang w:eastAsia="zh-CN"/>
        </w:rPr>
        <w:t>2025年服务外资企业项目</w:t>
      </w:r>
      <w:bookmarkEnd w:id="34"/>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2.工作内容： </w:t>
      </w:r>
    </w:p>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2.1.服务外资企业重点工作</w:t>
      </w:r>
    </w:p>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服务外商投资企业及国际商协会机构，了解企业的基本情况、投资诉求、痛点难点等，或邀请企业到前海考察，做好外资企业服务工作，形成走访情况记录台账；配合推动外资龙头企业到访前海，深度洽谈，协助企业注册经营。</w:t>
      </w:r>
    </w:p>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2.2.服务外资企业组织培训工作</w:t>
      </w:r>
    </w:p>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组织知名外资企业圆桌座谈会、外资企业培训会、2025年度优秀外商投资企业表彰大会；邀请外资企业、商协会机构参加前海管理局招商引资相关会议。</w:t>
      </w:r>
    </w:p>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2.3.服务外资企业其他工作</w:t>
      </w:r>
    </w:p>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bookmarkStart w:id="35" w:name="OLE_LINK48"/>
      <w:r>
        <w:rPr>
          <w:rFonts w:hint="eastAsia" w:ascii="宋体" w:hAnsi="宋体" w:cs="宋体"/>
          <w:color w:val="000000"/>
          <w:kern w:val="2"/>
          <w:sz w:val="24"/>
          <w:szCs w:val="24"/>
          <w:highlight w:val="none"/>
          <w:lang w:val="en-US" w:eastAsia="zh-CN"/>
        </w:rPr>
        <w:t>提供外资相关信息快报等，包括但不限于外资企业动态、外资企业基本情况分析及诉求情况、服务及优化建议等。</w:t>
      </w:r>
    </w:p>
    <w:bookmarkEnd w:id="35"/>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2.4.外资数据统计分析工作</w:t>
      </w:r>
    </w:p>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（1）协助建立前海外资、港资企业名录库，核查企业是否在辖区内，核查新注册、转内资和迁址等企业情况。</w:t>
      </w:r>
    </w:p>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（2）协助约200亿元人民币实际使用外资纳统，汇总企业到资信息，整理企业到资凭证等材料，按月上报到系统平台。</w:t>
      </w:r>
    </w:p>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（3）协助对前海近1.1万家外资企业的直报系统和跨国公司总部企业等方面答疑、报表审核等。</w:t>
      </w:r>
    </w:p>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（4）协助对前海近1.1万家外资企业和约200亿元人民币实际使用外资（近3000家）数据从行业、来源地等方面分析和简报报送。</w:t>
      </w:r>
    </w:p>
    <w:p>
      <w:pPr>
        <w:spacing w:beforeLines="0" w:afterLines="0" w:line="560" w:lineRule="exact"/>
        <w:ind w:firstLine="480" w:firstLineChars="200"/>
        <w:rPr>
          <w:rFonts w:hint="eastAsia"/>
          <w:lang w:val="en-US" w:eastAsia="zh-CN"/>
        </w:rPr>
      </w:pPr>
      <w:r>
        <w:rPr>
          <w:rFonts w:hint="eastAsia" w:ascii="宋体" w:hAnsi="宋体" w:cs="宋体"/>
          <w:color w:val="000000"/>
          <w:kern w:val="2"/>
          <w:sz w:val="24"/>
          <w:szCs w:val="24"/>
          <w:highlight w:val="none"/>
          <w:lang w:val="en-US" w:eastAsia="zh-CN"/>
        </w:rPr>
        <w:t>（5）辅助跟踪商务部外资监测预警系统重点企业，按月跟踪商务部外资监测预警系统平台重点企业，报送摸排结果等相关信息。</w:t>
      </w:r>
    </w:p>
    <w:p>
      <w:pPr>
        <w:spacing w:beforeLines="0" w:afterLines="0" w:line="560" w:lineRule="exact"/>
        <w:ind w:firstLine="482" w:firstLineChars="200"/>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rPr>
        <w:t xml:space="preserve">第二条  </w:t>
      </w:r>
      <w:bookmarkStart w:id="36" w:name="OLE_LINK21"/>
      <w:r>
        <w:rPr>
          <w:rFonts w:hint="eastAsia" w:ascii="宋体" w:hAnsi="宋体" w:eastAsia="宋体" w:cs="宋体"/>
          <w:b/>
          <w:color w:val="000000"/>
          <w:sz w:val="24"/>
          <w:szCs w:val="24"/>
          <w:highlight w:val="none"/>
        </w:rPr>
        <w:t>服务期限</w:t>
      </w:r>
      <w:bookmarkEnd w:id="36"/>
      <w:r>
        <w:rPr>
          <w:rFonts w:hint="eastAsia" w:ascii="宋体" w:hAnsi="宋体" w:cs="宋体"/>
          <w:b/>
          <w:color w:val="000000"/>
          <w:sz w:val="24"/>
          <w:szCs w:val="24"/>
          <w:highlight w:val="none"/>
          <w:lang w:val="en-US" w:eastAsia="zh-CN"/>
        </w:rPr>
        <w:t>及</w:t>
      </w:r>
      <w:bookmarkStart w:id="37" w:name="OLE_LINK22"/>
      <w:r>
        <w:rPr>
          <w:rFonts w:hint="eastAsia" w:ascii="宋体" w:hAnsi="宋体" w:cs="宋体"/>
          <w:b/>
          <w:color w:val="000000"/>
          <w:sz w:val="24"/>
          <w:szCs w:val="24"/>
          <w:highlight w:val="none"/>
          <w:lang w:val="en-US" w:eastAsia="zh-CN"/>
        </w:rPr>
        <w:t>服务地点</w:t>
      </w:r>
      <w:bookmarkEnd w:id="37"/>
    </w:p>
    <w:p>
      <w:pPr>
        <w:tabs>
          <w:tab w:val="left" w:pos="426"/>
        </w:tabs>
        <w:spacing w:beforeLines="0" w:afterLines="0" w:line="360" w:lineRule="auto"/>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1.服务期限</w:t>
      </w:r>
      <w:bookmarkStart w:id="38" w:name="OLE_LINK23"/>
      <w:r>
        <w:rPr>
          <w:rFonts w:hint="eastAsia" w:ascii="宋体" w:hAnsi="宋体" w:eastAsia="宋体" w:cs="宋体"/>
          <w:color w:val="000000"/>
          <w:kern w:val="2"/>
          <w:sz w:val="24"/>
          <w:szCs w:val="24"/>
          <w:highlight w:val="none"/>
          <w:lang w:val="en-US" w:eastAsia="zh-CN" w:bidi="ar-SA"/>
        </w:rPr>
        <w:t>：</w:t>
      </w:r>
      <w:bookmarkEnd w:id="38"/>
      <w:r>
        <w:rPr>
          <w:rFonts w:hint="eastAsia" w:ascii="宋体" w:hAnsi="宋体" w:cs="宋体"/>
          <w:color w:val="000000"/>
          <w:kern w:val="2"/>
          <w:sz w:val="24"/>
          <w:szCs w:val="24"/>
          <w:highlight w:val="none"/>
          <w:lang w:val="en-US" w:eastAsia="zh-CN" w:bidi="ar-SA"/>
        </w:rPr>
        <w:t>自合同签订之日起12个月</w:t>
      </w:r>
      <w:r>
        <w:rPr>
          <w:rFonts w:hint="eastAsia" w:ascii="宋体" w:hAnsi="宋体" w:eastAsia="宋体" w:cs="宋体"/>
          <w:color w:val="000000"/>
          <w:kern w:val="2"/>
          <w:sz w:val="24"/>
          <w:szCs w:val="24"/>
          <w:highlight w:val="none"/>
          <w:lang w:val="en-US" w:eastAsia="zh-CN" w:bidi="ar-SA"/>
        </w:rPr>
        <w:t>。</w:t>
      </w:r>
    </w:p>
    <w:p>
      <w:pPr>
        <w:pStyle w:val="4"/>
        <w:spacing w:line="360" w:lineRule="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2.服务地点：甲方指定地点。</w:t>
      </w:r>
    </w:p>
    <w:p>
      <w:pPr>
        <w:numPr>
          <w:ilvl w:val="0"/>
          <w:numId w:val="5"/>
        </w:numPr>
        <w:spacing w:beforeLines="0" w:afterLines="0" w:line="560" w:lineRule="exact"/>
        <w:ind w:firstLine="482" w:firstLineChars="200"/>
        <w:rPr>
          <w:rFonts w:hint="eastAsia" w:ascii="宋体" w:hAnsi="宋体" w:eastAsia="宋体" w:cs="宋体"/>
          <w:b/>
          <w:color w:val="000000"/>
          <w:sz w:val="24"/>
          <w:szCs w:val="24"/>
          <w:highlight w:val="none"/>
        </w:rPr>
      </w:pPr>
      <w:bookmarkStart w:id="39" w:name="OLE_LINK8"/>
      <w:r>
        <w:rPr>
          <w:rFonts w:hint="eastAsia" w:ascii="宋体" w:hAnsi="宋体" w:eastAsia="宋体" w:cs="宋体"/>
          <w:b/>
          <w:color w:val="000000"/>
          <w:sz w:val="24"/>
          <w:szCs w:val="24"/>
          <w:highlight w:val="none"/>
        </w:rPr>
        <w:t>项目最终成果及验收方式</w:t>
      </w:r>
      <w:bookmarkEnd w:id="39"/>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1.项目最终成果</w:t>
      </w:r>
    </w:p>
    <w:p>
      <w:pPr>
        <w:pStyle w:val="12"/>
        <w:spacing w:before="0" w:beforeLines="0" w:beforeAutospacing="0" w:after="0" w:afterLines="0" w:afterAutospacing="0" w:line="560" w:lineRule="exact"/>
        <w:ind w:firstLine="480" w:firstLineChars="200"/>
        <w:jc w:val="both"/>
        <w:rPr>
          <w:rFonts w:hint="eastAsia" w:cs="宋体"/>
          <w:color w:val="000000"/>
          <w:sz w:val="24"/>
          <w:szCs w:val="24"/>
          <w:highlight w:val="none"/>
          <w:lang w:eastAsia="zh-CN"/>
        </w:rPr>
      </w:pPr>
      <w:r>
        <w:rPr>
          <w:rFonts w:hint="eastAsia" w:ascii="宋体" w:hAnsi="宋体" w:eastAsia="宋体" w:cs="宋体"/>
          <w:color w:val="000000"/>
          <w:sz w:val="24"/>
          <w:szCs w:val="24"/>
          <w:highlight w:val="none"/>
        </w:rPr>
        <w:t>项目成果将以工作台账、协助落户项目数量、会议方案及照片、签到表、报告等结果指标情况最终呈现</w:t>
      </w:r>
      <w:r>
        <w:rPr>
          <w:rFonts w:hint="eastAsia" w:cs="宋体"/>
          <w:color w:val="000000"/>
          <w:sz w:val="24"/>
          <w:szCs w:val="24"/>
          <w:highlight w:val="none"/>
          <w:lang w:eastAsia="zh-CN"/>
        </w:rPr>
        <w:t>：</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1.服务外商投资企业及国际商协会机构不少于70家；</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2.配合推动10家龙头企业深度洽谈；</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3.协助完成不少于1家实际使用外资3000万美元以上的企业注册经营；</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4.组织知名外资企业圆桌座谈会2场；</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5.组织外资企业培训会2场；</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6.组织举办2025年度优秀外商投资企业表彰大会；</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7.邀请外资企业、商协会机构相关负责人参加</w:t>
      </w:r>
      <w:r>
        <w:rPr>
          <w:rFonts w:hint="eastAsia" w:cs="宋体"/>
          <w:color w:val="000000"/>
          <w:sz w:val="24"/>
          <w:szCs w:val="24"/>
          <w:highlight w:val="none"/>
          <w:lang w:val="en-US" w:eastAsia="zh-CN"/>
        </w:rPr>
        <w:t>甲方</w:t>
      </w:r>
      <w:r>
        <w:rPr>
          <w:rFonts w:hint="eastAsia" w:ascii="宋体" w:hAnsi="宋体" w:eastAsia="宋体" w:cs="宋体"/>
          <w:color w:val="000000"/>
          <w:sz w:val="24"/>
          <w:szCs w:val="24"/>
          <w:highlight w:val="none"/>
        </w:rPr>
        <w:t>招商引资相关会议2场；</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8.提供外资相关动态信息快报等不少于10篇；</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lang w:eastAsia="zh-CN"/>
        </w:rPr>
      </w:pP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9.派遣1名服务外资企业专员</w:t>
      </w:r>
      <w:r>
        <w:rPr>
          <w:rFonts w:hint="eastAsia" w:cs="宋体"/>
          <w:color w:val="000000"/>
          <w:sz w:val="24"/>
          <w:szCs w:val="24"/>
          <w:highlight w:val="none"/>
          <w:lang w:eastAsia="zh-CN"/>
        </w:rPr>
        <w:t>；</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10.按月度形成外资月度数据简报（全年共12份）；按季度形成外资数据统计分析报告（全年共4份）；按年度形成外商投资企业年度投资经营信息联合年度报告（全年共1份）；国际国内外资动向、比对报告（全年共2份）。</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2.验收方式</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项目最终成果提交并通过</w:t>
      </w:r>
      <w:r>
        <w:rPr>
          <w:rFonts w:hint="eastAsia" w:cs="宋体"/>
          <w:color w:val="000000"/>
          <w:sz w:val="24"/>
          <w:szCs w:val="24"/>
          <w:highlight w:val="none"/>
          <w:lang w:val="en-US" w:eastAsia="zh-CN"/>
        </w:rPr>
        <w:t>甲方</w:t>
      </w:r>
      <w:r>
        <w:rPr>
          <w:rFonts w:hint="eastAsia" w:ascii="宋体" w:hAnsi="宋体" w:eastAsia="宋体" w:cs="宋体"/>
          <w:color w:val="000000"/>
          <w:sz w:val="24"/>
          <w:szCs w:val="24"/>
          <w:highlight w:val="none"/>
          <w:lang w:val="en-US" w:eastAsia="zh-CN"/>
        </w:rPr>
        <w:t>验收及审查，视为验收合格</w:t>
      </w:r>
      <w:r>
        <w:rPr>
          <w:rFonts w:hint="eastAsia" w:ascii="宋体" w:hAnsi="宋体" w:eastAsia="宋体" w:cs="宋体"/>
          <w:color w:val="000000"/>
          <w:sz w:val="24"/>
          <w:szCs w:val="24"/>
          <w:highlight w:val="none"/>
        </w:rPr>
        <w:t>。</w:t>
      </w:r>
    </w:p>
    <w:p>
      <w:pPr>
        <w:pStyle w:val="12"/>
        <w:spacing w:before="0" w:beforeLines="0" w:beforeAutospacing="0" w:after="0" w:afterLines="0" w:afterAutospacing="0" w:line="560" w:lineRule="exact"/>
        <w:ind w:firstLine="482" w:firstLineChars="200"/>
        <w:jc w:val="both"/>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 xml:space="preserve">第四条 </w:t>
      </w:r>
      <w:r>
        <w:rPr>
          <w:rFonts w:hint="eastAsia" w:ascii="宋体" w:hAnsi="宋体" w:eastAsia="宋体" w:cs="宋体"/>
          <w:b/>
          <w:color w:val="000000"/>
          <w:sz w:val="24"/>
          <w:szCs w:val="24"/>
          <w:highlight w:val="none"/>
          <w:lang w:val="zh-CN"/>
        </w:rPr>
        <w:t>知识产权</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1.本项目全部阶段性成果和最终成果的所有权、知识产权以及与之相关的所有权利归甲方所有。</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双方确定，甲方有权利用乙方按照本合同约定提供的成果，进行后续改进。由此产生的具有实质性或创造性技术进步特征的新的技术成果及其权利归属，全部由甲方享有。具体相关利益的分配办法如下：甲方100%。</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所提交的全部阶段性成果和最终成果文件及任何数据、资料、软件等不得侵犯任何第三方的知识产权或其他权利，由于该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责任所产生的诉讼费用、合理的律师费用、鉴定评估费用、调查费用、和解金额或生效法律文书中规定的赔偿金额。</w:t>
      </w:r>
    </w:p>
    <w:p>
      <w:pPr>
        <w:spacing w:beforeLines="0" w:afterLines="0"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第五条  甲方的权利与义务</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1.甲方有权向乙方询问项目工作进展及相关情况，并要求乙方在指定时间内做出答复。</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2.甲方有权对乙方提交的阶段性成果、最终成果送审稿等相关文件进行审核并提出修改意见。</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3.如甲方确认乙方工作人员未按照本合同要求履行职责，甲方有权要求乙方限期更换人员，直至终止合同并要求乙方承担相应赔偿责任。</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4.甲方对乙方在委托权限范围内完成委托事项有指导、监督权利。</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5.甲方有权要求乙方全面履行合同。甲方不接受部分履行，如本合同项下部分成果文件未能按时交付则视为整体延误。</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6.如乙方所提供的项目成果不符合本合同的要求，甲方有权要求乙方重新执行相应的工作服务，由此产生的全部费用由乙方自行承担，同时，甲方的付款时间相应顺延。</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7.甲方要求乙方比本合同约定时间提前交付成果时，须征得乙方同意。因此而增加工作量，经协商确认，甲方应向乙方支付必要的费用。</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 甲方应将项目所需相关档案资料、信息数据等移交给乙方，并要求乙方签收甲方提供的材料清单。</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9.甲方应按照本合同的约定向乙方支付服务费用。</w:t>
      </w:r>
    </w:p>
    <w:p>
      <w:pPr>
        <w:spacing w:beforeLines="0" w:afterLines="0"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第六条　乙方的权利与义务</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为保证项目成果的质量，乙方在合同履行期间，应按照本项目工作内容要求组织专业的项目团队，团队成员应与投标文件一致。团队负责人负责对项目实施全过程进行组织和指导，并承担项目的实质性工作。负责人及相关工作人员名单在甲方确认后如需更换，乙方应事先征得甲方的书面同意，且接替的工作人员的职位、资历、资质应与原定工作人员相当，否则，每擅自更换一个项目团队成员（含项目负责人），乙方应向甲方支付本合同总价款5%的违约金。</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乙方应接受甲方对工作进展的询问、监督和指导，严格按本合同约定的内容、标准和期限完成项目指标，并向甲方提交项目成果。项目工作完成后，乙方应按照甲方要求将完成本项目的工作总结和相关台</w:t>
      </w:r>
      <w:r>
        <w:rPr>
          <w:rFonts w:hint="eastAsia" w:ascii="宋体" w:hAnsi="宋体" w:cs="宋体"/>
          <w:color w:val="000000"/>
          <w:sz w:val="24"/>
          <w:szCs w:val="24"/>
          <w:highlight w:val="none"/>
          <w:lang w:val="en-US" w:eastAsia="zh-CN"/>
        </w:rPr>
        <w:t>账</w:t>
      </w:r>
      <w:r>
        <w:rPr>
          <w:rFonts w:hint="eastAsia" w:ascii="宋体" w:hAnsi="宋体" w:eastAsia="宋体" w:cs="宋体"/>
          <w:color w:val="000000"/>
          <w:sz w:val="24"/>
          <w:szCs w:val="24"/>
          <w:highlight w:val="none"/>
        </w:rPr>
        <w:t>资料交给甲方。</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3.乙方应采取必要措施配合甲方验收人员的工作</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对于验收过程中发现的问题，乙方应在发现问题之日起3天内进行改正，以符合甲方的需要。</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4.乙方有维护甲方声誉的义务，乙方不能以甲方名义从事与本项目无关的任何事务，否则甲方有权追究其相关责任。</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5.乙方应独立完成本项目。未经甲方书面在先同意，乙方不得向任何第三方全部或部分转让本项目。</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6.本合同期满或提前解除、终止后，乙方应将甲方的档案资料、信息数据等交还甲方，并应销毁或删除所有备份。</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乙方应当全部偿还给甲方。</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8.针对甲方就乙方提交的相关文件提出的修改意见，乙方应当在甲方指定的修改时间内完成修改。</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9.乙方在完成本项目过程中，不得损害其他任何第三方的知识产权等合法权益，否则由此造成的相关责任应当由乙方自行承担，与甲方无关。</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10.乙方指定项目联系人：</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联系方式：</w:t>
      </w:r>
    </w:p>
    <w:p>
      <w:pPr>
        <w:spacing w:beforeLines="0" w:afterLines="0"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第七条  合同价款及支付方式</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1.合同价款：合同总价为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元，应包括项目研究、成果报告编制、法定税费和企业的利润等为完成本项目服务所发生的全部相关费用。本合同总价包括但不限于调研费；人员费用及成果制作费；专家咨询费；办公、通讯、交通费用；项目材料统计、分析费用；项目成果文本印刷费用；以各种方式将文件资料发送至甲方的费用；差旅费；税费等</w:t>
      </w:r>
      <w:r>
        <w:rPr>
          <w:rFonts w:hint="eastAsia" w:ascii="宋体" w:hAnsi="宋体" w:cs="宋体"/>
          <w:color w:val="000000"/>
          <w:sz w:val="24"/>
          <w:lang w:eastAsia="zh-CN"/>
        </w:rPr>
        <w:t>所有费用，并提供合同要求的有关成果材料，以及其它相关服务的全部费用</w:t>
      </w:r>
      <w:r>
        <w:rPr>
          <w:rFonts w:hint="eastAsia" w:ascii="宋体" w:hAnsi="宋体" w:cs="宋体"/>
          <w:color w:val="000000"/>
          <w:sz w:val="24"/>
        </w:rPr>
        <w:t>。</w:t>
      </w:r>
      <w:r>
        <w:rPr>
          <w:rFonts w:hint="eastAsia" w:ascii="宋体" w:hAnsi="宋体" w:eastAsia="宋体" w:cs="宋体"/>
          <w:color w:val="000000"/>
          <w:sz w:val="24"/>
          <w:szCs w:val="24"/>
          <w:highlight w:val="none"/>
        </w:rPr>
        <w:t>在合同实施期间，除另签补充合同外，甲方不接受乙方以任何理由、任何名目提出增加费用的要求。</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2.支付方式：</w:t>
      </w:r>
    </w:p>
    <w:p>
      <w:pPr>
        <w:spacing w:beforeLines="0" w:afterLines="0" w:line="560" w:lineRule="exact"/>
        <w:ind w:firstLine="480" w:firstLineChars="200"/>
        <w:rPr>
          <w:rFonts w:hint="eastAsia" w:ascii="宋体" w:hAnsi="宋体" w:eastAsia="宋体" w:cs="宋体"/>
          <w:color w:val="000000"/>
          <w:sz w:val="24"/>
          <w:szCs w:val="24"/>
          <w:highlight w:val="none"/>
        </w:rPr>
      </w:pPr>
      <w:bookmarkStart w:id="40" w:name="OLE_LINK3"/>
      <w:r>
        <w:rPr>
          <w:rFonts w:hint="eastAsia" w:ascii="宋体" w:hAnsi="宋体" w:eastAsia="宋体" w:cs="宋体"/>
          <w:color w:val="000000"/>
          <w:sz w:val="24"/>
          <w:szCs w:val="24"/>
          <w:highlight w:val="none"/>
        </w:rPr>
        <w:t>项目资金分2期支付至乙方指定银行账户：</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（1）首期：本合同签订后15个工作日内，</w:t>
      </w:r>
      <w:r>
        <w:rPr>
          <w:rFonts w:hint="eastAsia" w:ascii="宋体" w:hAnsi="宋体" w:cs="宋体"/>
          <w:color w:val="000000"/>
          <w:sz w:val="24"/>
          <w:highlight w:val="none"/>
        </w:rPr>
        <w:t>根据</w:t>
      </w:r>
      <w:r>
        <w:rPr>
          <w:rFonts w:hint="eastAsia" w:ascii="宋体" w:hAnsi="宋体" w:cs="宋体"/>
          <w:color w:val="000000"/>
          <w:sz w:val="24"/>
          <w:highlight w:val="none"/>
          <w:lang w:val="en-US" w:eastAsia="zh-CN"/>
        </w:rPr>
        <w:t>乙方</w:t>
      </w:r>
      <w:r>
        <w:rPr>
          <w:rFonts w:hint="eastAsia" w:ascii="宋体" w:hAnsi="宋体" w:cs="宋体"/>
          <w:color w:val="000000"/>
          <w:sz w:val="24"/>
          <w:highlight w:val="none"/>
        </w:rPr>
        <w:t>提出的付款申请，</w:t>
      </w:r>
      <w:r>
        <w:rPr>
          <w:rFonts w:hint="eastAsia" w:ascii="宋体" w:hAnsi="宋体" w:eastAsia="宋体" w:cs="宋体"/>
          <w:color w:val="000000"/>
          <w:sz w:val="24"/>
          <w:szCs w:val="24"/>
          <w:highlight w:val="none"/>
        </w:rPr>
        <w:t>向乙方支付本合同价款的50%，即￥</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元（大写：人民币</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（2）第2期：</w:t>
      </w:r>
      <w:bookmarkStart w:id="41" w:name="OLE_LINK50"/>
      <w:r>
        <w:rPr>
          <w:rFonts w:hint="eastAsia" w:ascii="宋体" w:hAnsi="宋体" w:eastAsia="宋体" w:cs="宋体"/>
          <w:color w:val="000000"/>
          <w:sz w:val="24"/>
          <w:szCs w:val="24"/>
          <w:highlight w:val="none"/>
        </w:rPr>
        <w:t>交付全部成果并经验收通过后15个工作日内，</w:t>
      </w:r>
      <w:bookmarkEnd w:id="41"/>
      <w:r>
        <w:rPr>
          <w:rFonts w:hint="eastAsia" w:ascii="宋体" w:hAnsi="宋体" w:cs="宋体"/>
          <w:color w:val="000000"/>
          <w:sz w:val="24"/>
          <w:highlight w:val="none"/>
        </w:rPr>
        <w:t>根据</w:t>
      </w:r>
      <w:r>
        <w:rPr>
          <w:rFonts w:hint="eastAsia" w:ascii="宋体" w:hAnsi="宋体" w:cs="宋体"/>
          <w:color w:val="000000"/>
          <w:sz w:val="24"/>
          <w:highlight w:val="none"/>
          <w:lang w:val="en-US" w:eastAsia="zh-CN"/>
        </w:rPr>
        <w:t>乙方</w:t>
      </w:r>
      <w:r>
        <w:rPr>
          <w:rFonts w:hint="eastAsia" w:ascii="宋体" w:hAnsi="宋体" w:cs="宋体"/>
          <w:color w:val="000000"/>
          <w:sz w:val="24"/>
          <w:highlight w:val="none"/>
        </w:rPr>
        <w:t>提出的付款申请，</w:t>
      </w:r>
      <w:r>
        <w:rPr>
          <w:rFonts w:hint="eastAsia" w:ascii="宋体" w:hAnsi="宋体" w:eastAsia="宋体" w:cs="宋体"/>
          <w:color w:val="000000"/>
          <w:sz w:val="24"/>
          <w:szCs w:val="24"/>
          <w:highlight w:val="none"/>
        </w:rPr>
        <w:t>向乙方支付本合同价款的50%，即￥</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元（大写：人民币</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w:t>
      </w:r>
    </w:p>
    <w:p>
      <w:pPr>
        <w:widowControl/>
        <w:spacing w:beforeLines="0" w:afterLines="0" w:line="560" w:lineRule="exact"/>
        <w:ind w:firstLine="480" w:firstLineChars="200"/>
        <w:rPr>
          <w:rFonts w:hint="eastAsia" w:ascii="宋体" w:hAnsi="宋体" w:eastAsia="宋体" w:cs="宋体"/>
          <w:color w:val="000000"/>
          <w:sz w:val="24"/>
          <w:szCs w:val="24"/>
          <w:highlight w:val="none"/>
        </w:rPr>
      </w:pPr>
      <w:bookmarkStart w:id="42" w:name="OLE_LINK20"/>
      <w:r>
        <w:rPr>
          <w:rFonts w:hint="eastAsia" w:ascii="宋体" w:hAnsi="宋体" w:eastAsia="宋体" w:cs="宋体"/>
          <w:color w:val="000000"/>
          <w:sz w:val="24"/>
          <w:szCs w:val="24"/>
          <w:highlight w:val="none"/>
        </w:rPr>
        <w:t>上述每期款项均在满足付款条件，且甲方收到乙方开具的载明相应金额的合格发票后15个工作日内付至乙方指定银行账户。如未及时收到相关请款材料</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则甲方相应付款时间顺延。若因甲方付款审批影响支付进度，请乙方予以谅解，谅解期为期3个月，若谅解期结束仍未收到相关款项，乙方可向甲方索赔</w:t>
      </w:r>
      <w:bookmarkEnd w:id="42"/>
      <w:r>
        <w:rPr>
          <w:rFonts w:hint="eastAsia" w:ascii="宋体" w:hAnsi="宋体" w:eastAsia="宋体" w:cs="宋体"/>
          <w:color w:val="000000"/>
          <w:sz w:val="24"/>
          <w:szCs w:val="24"/>
          <w:highlight w:val="none"/>
        </w:rPr>
        <w:t>。</w:t>
      </w:r>
    </w:p>
    <w:bookmarkEnd w:id="40"/>
    <w:p>
      <w:pPr>
        <w:widowControl/>
        <w:spacing w:beforeLines="0" w:afterLines="0" w:line="56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户名：</w:t>
      </w:r>
      <w:r>
        <w:rPr>
          <w:rFonts w:hint="eastAsia" w:ascii="宋体" w:hAnsi="宋体" w:eastAsia="宋体" w:cs="宋体"/>
          <w:color w:val="000000"/>
          <w:sz w:val="24"/>
          <w:szCs w:val="24"/>
          <w:highlight w:val="none"/>
          <w:u w:val="single"/>
        </w:rPr>
        <w:t xml:space="preserve">                         </w:t>
      </w:r>
    </w:p>
    <w:p>
      <w:pPr>
        <w:widowControl/>
        <w:spacing w:beforeLines="0" w:afterLines="0" w:line="56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银行账号：</w:t>
      </w:r>
      <w:r>
        <w:rPr>
          <w:rFonts w:hint="eastAsia" w:ascii="宋体" w:hAnsi="宋体" w:eastAsia="宋体" w:cs="宋体"/>
          <w:color w:val="000000"/>
          <w:sz w:val="24"/>
          <w:szCs w:val="24"/>
          <w:highlight w:val="none"/>
          <w:u w:val="single"/>
        </w:rPr>
        <w:t xml:space="preserve">                        </w:t>
      </w:r>
    </w:p>
    <w:p>
      <w:pPr>
        <w:widowControl/>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w:t>
      </w:r>
    </w:p>
    <w:p>
      <w:pPr>
        <w:widowControl/>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w:t>
      </w:r>
    </w:p>
    <w:p>
      <w:pPr>
        <w:spacing w:beforeLines="0" w:afterLines="0"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第八条  保密条款</w:t>
      </w:r>
    </w:p>
    <w:p>
      <w:pPr>
        <w:pStyle w:val="20"/>
        <w:shd w:val="clear" w:color="auto" w:fill="auto"/>
        <w:spacing w:beforeLines="0" w:afterLines="0" w:line="560" w:lineRule="exact"/>
        <w:ind w:firstLine="420"/>
        <w:jc w:val="both"/>
        <w:rPr>
          <w:rFonts w:hint="eastAsia" w:ascii="宋体" w:hAnsi="宋体" w:eastAsia="宋体" w:cs="宋体"/>
          <w:color w:val="000000"/>
          <w:sz w:val="24"/>
          <w:szCs w:val="24"/>
          <w:highlight w:val="none"/>
        </w:rPr>
      </w:pPr>
      <w:bookmarkStart w:id="43" w:name="_Toc216520223"/>
      <w:r>
        <w:rPr>
          <w:rFonts w:hint="eastAsia" w:ascii="宋体" w:hAnsi="宋体" w:eastAsia="宋体" w:cs="宋体"/>
          <w:color w:val="000000"/>
          <w:sz w:val="24"/>
          <w:szCs w:val="24"/>
          <w:highlight w:val="none"/>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pStyle w:val="20"/>
        <w:shd w:val="clear" w:color="auto" w:fill="auto"/>
        <w:spacing w:beforeLines="0" w:afterLines="0" w:line="560" w:lineRule="exact"/>
        <w:ind w:firstLine="4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pStyle w:val="20"/>
        <w:shd w:val="clear" w:color="auto" w:fill="auto"/>
        <w:spacing w:beforeLines="0" w:afterLines="0" w:line="560" w:lineRule="exact"/>
        <w:ind w:firstLine="4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3.乙方实施项目的程序应符合国家安全、保密的有关规定和标准。</w:t>
      </w:r>
    </w:p>
    <w:p>
      <w:pPr>
        <w:pStyle w:val="20"/>
        <w:shd w:val="clear" w:color="auto" w:fill="auto"/>
        <w:spacing w:beforeLines="0" w:afterLines="0" w:line="560" w:lineRule="exact"/>
        <w:ind w:firstLine="4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4.上述保密义务不适用以下情况：</w:t>
      </w:r>
    </w:p>
    <w:p>
      <w:pPr>
        <w:pStyle w:val="20"/>
        <w:shd w:val="clear" w:color="auto" w:fill="auto"/>
        <w:spacing w:beforeLines="0" w:afterLines="0" w:line="560" w:lineRule="exact"/>
        <w:ind w:firstLine="4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（1）获取的信息已被合法公开；</w:t>
      </w:r>
    </w:p>
    <w:p>
      <w:pPr>
        <w:pStyle w:val="20"/>
        <w:shd w:val="clear" w:color="auto" w:fill="auto"/>
        <w:spacing w:beforeLines="0" w:afterLines="0" w:line="560" w:lineRule="exact"/>
        <w:ind w:firstLine="4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（2）获得信息拥有方书面许可并在该许可范围内披露；</w:t>
      </w:r>
    </w:p>
    <w:p>
      <w:pPr>
        <w:pStyle w:val="20"/>
        <w:shd w:val="clear" w:color="auto" w:fill="auto"/>
        <w:spacing w:beforeLines="0" w:afterLines="0" w:line="560" w:lineRule="exact"/>
        <w:ind w:firstLine="4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（3）国家法律、法规规定的情形。</w:t>
      </w:r>
    </w:p>
    <w:p>
      <w:pPr>
        <w:pStyle w:val="20"/>
        <w:shd w:val="clear" w:color="auto" w:fill="auto"/>
        <w:spacing w:beforeLines="0" w:afterLines="0" w:line="560" w:lineRule="exact"/>
        <w:ind w:firstLine="4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pStyle w:val="20"/>
        <w:shd w:val="clear" w:color="auto" w:fill="auto"/>
        <w:spacing w:beforeLines="0" w:afterLines="0" w:line="560" w:lineRule="exact"/>
        <w:ind w:firstLine="4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6.无论本项目其他条款是否有效，本保密条款始终约束双方。国家秘密的保密期限由国家有关部门确定，工作秘密的保密期限由甲方确定。</w:t>
      </w:r>
    </w:p>
    <w:bookmarkEnd w:id="43"/>
    <w:p>
      <w:pPr>
        <w:spacing w:beforeLines="0" w:afterLines="0"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第九条 项目变更</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1.本合同履行过程中的需求变更和进度调整，以甲乙双方达成一致的书面文件为准。</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2.乙方遇到不能按期完成工作的情况，应及时以书面形式将不能按期完成工作的理由、延误时间通知甲方。甲方在收到乙方通知后，根据情况决定是否延长完成时间。如同意延长，则乙方责任期也相应延长。</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3.因非乙方责任造成项目进度推迟或延误，无法按照本合同约定的日期完成相应工作，双方经过协商可以进一步约定完成的日期，乙方的责任期也随之顺延。</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4.在本项目进展过程中，经双方同意的工作内容等方面的增减，如所涉增加费用的金额不超过本合同项下服务费总金额的10%</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由双方商定变更内容及具体价格后签订书面补充协议予以确认。</w:t>
      </w:r>
    </w:p>
    <w:p>
      <w:pPr>
        <w:spacing w:beforeLines="0" w:afterLines="0"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第十条 合同提前终止</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1.双方协商同意提前终止本合同的，按双方协商约定的方式进行清算执行。</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3.有下列情形之一的，本合同自甲方向乙方发出书面通知之日起终止：</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3.1甲方的职能发生转变，不再具有委托职能。</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3.2本合同签订时适用的法律法规或政策发生变化，且对本合同的继续履行造成重大影响。</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发生以上情形，甲方已向乙方支付的款项不退还，尚未支付的款项不再支付，同时乙方应向甲方提交在合同终止日前完成的所有项目文件和相关资料。</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4.如发生不可抗力或其他超出合同双方控制的事件，致使一方无法履行合同，本合同解除。</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4.2发生不可抗力，甲乙双方承担各自的损失。由于其中一方迟延履行合同义务后发生不可抗力的，其违约责任不能免除。</w:t>
      </w:r>
    </w:p>
    <w:p>
      <w:pPr>
        <w:pStyle w:val="6"/>
        <w:tabs>
          <w:tab w:val="left" w:pos="562"/>
          <w:tab w:val="left" w:pos="3372"/>
          <w:tab w:val="left" w:pos="3653"/>
        </w:tabs>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beforeLines="0" w:afterLines="0"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第十一条 违约责任</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1.因乙方原因，未能按规定时间完成有关工作的，每延误一天，甲方自尚未支付的合同款项中扣除合同服务总金额的5‰的逾期违约金。</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2.如乙方提供的服务或成果不符合质量要求，必须在甲方提出要求后7个日历日内无条件修改，其费用由乙方承担。</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3.甲方不接受部分履行，合同项下任一部分成果的延迟履行均视为整体延误。</w:t>
      </w:r>
    </w:p>
    <w:p>
      <w:pPr>
        <w:pStyle w:val="6"/>
        <w:tabs>
          <w:tab w:val="left" w:pos="562"/>
          <w:tab w:val="left" w:pos="3372"/>
          <w:tab w:val="left" w:pos="3653"/>
        </w:tabs>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4.本合同履行期间，发生下述情形时，甲方有权解除本合同，乙方除应退还甲方已支付的全部款项外</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还应在合同解除通知发出之日起10日内向甲方支付合同总价款20%的违约金。乙方应同时将已完成的项目成果移交给甲方，并将全部有关资料退还甲方：</w:t>
      </w:r>
    </w:p>
    <w:p>
      <w:pPr>
        <w:pStyle w:val="6"/>
        <w:tabs>
          <w:tab w:val="left" w:pos="562"/>
          <w:tab w:val="left" w:pos="3372"/>
          <w:tab w:val="left" w:pos="3653"/>
        </w:tabs>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(1)因乙方工作的错误或遗漏造成成果质量不符合本合同要求，且乙方未按甲方要求采取及时有效的补救措施的；</w:t>
      </w:r>
    </w:p>
    <w:p>
      <w:pPr>
        <w:pStyle w:val="6"/>
        <w:tabs>
          <w:tab w:val="left" w:pos="562"/>
          <w:tab w:val="left" w:pos="3372"/>
          <w:tab w:val="left" w:pos="3653"/>
        </w:tabs>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(2)乙方未能按合同约定的日期(含协商延缓的日期)提交工作成果，延误时间超过15个工作日；或乙方虽如期提交阶段性成果和最终成果，但最终成果连续二次未能通过验收的；</w:t>
      </w:r>
    </w:p>
    <w:p>
      <w:pPr>
        <w:pStyle w:val="6"/>
        <w:tabs>
          <w:tab w:val="left" w:pos="562"/>
          <w:tab w:val="left" w:pos="3372"/>
          <w:tab w:val="left" w:pos="3653"/>
        </w:tabs>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(3)发现乙方或乙方工作人员出现全部或部分丧失履行委托服务能力的情况，甲方有权通知乙方限期整改或更换工作人员，期限届满乙方并未进行改善的；</w:t>
      </w:r>
    </w:p>
    <w:p>
      <w:pPr>
        <w:pStyle w:val="6"/>
        <w:tabs>
          <w:tab w:val="left" w:pos="562"/>
          <w:tab w:val="left" w:pos="3372"/>
          <w:tab w:val="left" w:pos="3653"/>
        </w:tabs>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(4)未经甲方书面在先同意，乙方擅自将本合同项目与任何第三方合作，或将本合同全部或部分义务擅自转委托给任何第三方，且未按甲方的要求终止与第三方的合同的；</w:t>
      </w:r>
    </w:p>
    <w:p>
      <w:pPr>
        <w:pStyle w:val="6"/>
        <w:tabs>
          <w:tab w:val="left" w:pos="562"/>
          <w:tab w:val="left" w:pos="3372"/>
          <w:tab w:val="left" w:pos="3653"/>
        </w:tabs>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（5）乙方明确表示或者以自己的行为表明不履行本合同的。</w:t>
      </w:r>
    </w:p>
    <w:p>
      <w:pPr>
        <w:pStyle w:val="6"/>
        <w:tabs>
          <w:tab w:val="left" w:pos="562"/>
          <w:tab w:val="left" w:pos="3372"/>
          <w:tab w:val="left" w:pos="3653"/>
        </w:tabs>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5.除因审批流程及财政部门预算下达延误影响甲方支出进度外，如甲方未按照本合同约定的时间支付服务费，乙方书面催告甲方并给予不少于15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 </w:t>
      </w:r>
    </w:p>
    <w:p>
      <w:pPr>
        <w:pStyle w:val="6"/>
        <w:tabs>
          <w:tab w:val="left" w:pos="562"/>
          <w:tab w:val="left" w:pos="3372"/>
          <w:tab w:val="left" w:pos="3653"/>
        </w:tabs>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负责人及相关工作人员名单在甲方确认后如需更换，乙方应事先征得甲方的书面同意，且接替的工作人员的职位、资历、资质应与原定工作人员相当，否则，每擅自更换一个项目团队成员（含项目负责人），乙方应向甲方支付本合同总价款5%的违约金。</w:t>
      </w:r>
    </w:p>
    <w:p>
      <w:pPr>
        <w:pStyle w:val="6"/>
        <w:tabs>
          <w:tab w:val="left" w:pos="562"/>
          <w:tab w:val="left" w:pos="3372"/>
          <w:tab w:val="left" w:pos="3653"/>
        </w:tabs>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上述违约责任各自独立且可累加。如本合同所约定的违约金无法弥补因违约行为所造成的损失，违约方应补偿上述不足部分的损失，包括但不限于前述责任所产生的诉讼费用、合理的律师费用、鉴定评估费用、调查费用、和解金额或生效法律文书中规定的赔偿金额。</w:t>
      </w:r>
    </w:p>
    <w:p>
      <w:pPr>
        <w:spacing w:beforeLines="0" w:afterLines="0"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第十二条 争议解决办法</w:t>
      </w:r>
    </w:p>
    <w:p>
      <w:pPr>
        <w:pStyle w:val="8"/>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因本合同的履行或合同本身发生的争议或纠纷，双方应协商解决。协商不成，双方可依法向深圳前海合作区人民法院起诉。</w:t>
      </w:r>
    </w:p>
    <w:p>
      <w:pPr>
        <w:spacing w:beforeLines="0" w:afterLines="0"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第十三条 其他</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（1）合同书及补充协议；</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（2）中标通知书；</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（3）招标文件（编号：</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）及其澄清、补正公告；</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（4）投标书。</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2.本合同附件（如有）为合同不可分割的组成部分，与本合同一并加盖骑缝章后具有同等法律效力。若附件与合同正文有任何冲突，以合同正文为准。</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3.本合同各条标题仅为提示之用，应以条文内容确定各方的权利义务。</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4.本合同未尽事宜，由双方协商签订补充协议进行约定。补充协议应以书面形式作成，经双方法定代表人或其授权代表签字、盖章后与本合同具有同等法律效力。</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5.本合同约定的权利和义务不因合同双方发生收购、兼并、重组、分立而发生变化。如果发生上述情形，则本合同约定的权利和义务随之转移至收购、兼并、重组或分立后成立的单位。</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6.本合同在国家法律、法规和规章规定的范围内执行。当国家法律、法规和规章发生变化导致本合同有关条款与之抵触时，双方协商变更或废止该条款，在此情况下，双方互不承担责任。</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7.如果本合同的任何条款在任何时候变成不合法、无效或不可强制执行而不从根本上影响本合同的效力时，本合同的其他条款不受影响。</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9.本合同的任何内容不应被视为或解释为双方之间具有合资、合伙、代理关系。</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10.任何一方未经另一方同意不得向任何第三方透露本合同的签订及其内容。甲方向其关联公司透露前述内容的，不受此限。</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12.本合同自双方法定代表人或其授权代表签字、盖章之日起生效，有效期至服务期满之日止。</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13.本合同一式六份正本，甲方与乙方各执三份，均具同等法律效力。</w:t>
      </w:r>
    </w:p>
    <w:p>
      <w:pPr>
        <w:pStyle w:val="8"/>
        <w:snapToGrid w:val="0"/>
        <w:spacing w:beforeLines="0" w:afterLines="0" w:line="560" w:lineRule="exact"/>
        <w:ind w:firstLine="480" w:firstLineChars="200"/>
        <w:rPr>
          <w:rFonts w:hint="eastAsia" w:ascii="宋体" w:hAnsi="宋体" w:eastAsia="宋体" w:cs="宋体"/>
          <w:color w:val="000000"/>
          <w:sz w:val="24"/>
          <w:szCs w:val="24"/>
          <w:highlight w:val="none"/>
        </w:rPr>
      </w:pPr>
    </w:p>
    <w:p>
      <w:pPr>
        <w:pStyle w:val="8"/>
        <w:snapToGrid w:val="0"/>
        <w:spacing w:beforeLines="0" w:afterLines="0" w:line="560" w:lineRule="exact"/>
        <w:ind w:firstLine="480" w:firstLineChars="200"/>
        <w:rPr>
          <w:rFonts w:hint="eastAsia" w:ascii="宋体" w:hAnsi="宋体" w:eastAsia="宋体" w:cs="宋体"/>
          <w:color w:val="000000"/>
          <w:kern w:val="2"/>
          <w:sz w:val="24"/>
          <w:szCs w:val="24"/>
          <w:highlight w:val="none"/>
        </w:rPr>
      </w:pPr>
      <w:r>
        <w:rPr>
          <w:rFonts w:hint="eastAsia" w:ascii="宋体" w:hAnsi="宋体" w:eastAsia="宋体" w:cs="宋体"/>
          <w:color w:val="000000"/>
          <w:sz w:val="24"/>
          <w:szCs w:val="24"/>
          <w:highlight w:val="none"/>
        </w:rPr>
        <w:t>附件：</w:t>
      </w:r>
      <w:r>
        <w:rPr>
          <w:rFonts w:hint="eastAsia" w:ascii="宋体" w:hAnsi="宋体" w:eastAsia="宋体" w:cs="宋体"/>
          <w:color w:val="000000"/>
          <w:kern w:val="2"/>
          <w:sz w:val="24"/>
          <w:szCs w:val="24"/>
          <w:highlight w:val="none"/>
        </w:rPr>
        <w:t>1.《中标通知书》；</w:t>
      </w:r>
    </w:p>
    <w:p>
      <w:pPr>
        <w:snapToGrid w:val="0"/>
        <w:spacing w:beforeLines="0" w:afterLines="0" w:line="560" w:lineRule="exact"/>
        <w:ind w:firstLine="1200" w:firstLineChars="5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2.《招标文件》；</w:t>
      </w:r>
    </w:p>
    <w:p>
      <w:pPr>
        <w:spacing w:beforeLines="0" w:afterLines="0" w:line="560" w:lineRule="exact"/>
        <w:ind w:firstLine="1200" w:firstLineChars="5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3.《投标文件》。</w:t>
      </w:r>
    </w:p>
    <w:p>
      <w:pPr>
        <w:spacing w:beforeLines="0" w:afterLines="0" w:line="560" w:lineRule="exact"/>
        <w:ind w:firstLine="1200" w:firstLineChars="5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（以下无正文）</w:t>
      </w:r>
    </w:p>
    <w:p>
      <w:pPr>
        <w:spacing w:beforeLines="0" w:afterLines="0"/>
        <w:rPr>
          <w:rFonts w:hint="eastAsia" w:ascii="宋体" w:hAnsi="宋体" w:eastAsia="宋体" w:cs="宋体"/>
          <w:color w:val="000000"/>
          <w:sz w:val="24"/>
          <w:szCs w:val="24"/>
          <w:highlight w:val="none"/>
        </w:rPr>
      </w:pPr>
    </w:p>
    <w:p>
      <w:pPr>
        <w:spacing w:beforeLines="0" w:afterLines="0" w:line="5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（本页为签章页）</w:t>
      </w:r>
    </w:p>
    <w:p>
      <w:pPr>
        <w:pStyle w:val="6"/>
        <w:spacing w:beforeLines="0" w:afterLines="0"/>
        <w:rPr>
          <w:rFonts w:hint="eastAsia" w:ascii="宋体" w:hAnsi="宋体" w:eastAsia="宋体" w:cs="宋体"/>
          <w:color w:val="000000"/>
          <w:sz w:val="24"/>
          <w:szCs w:val="24"/>
          <w:highlight w:val="none"/>
        </w:rPr>
      </w:pPr>
    </w:p>
    <w:p>
      <w:pPr>
        <w:spacing w:beforeLines="0" w:afterLines="0"/>
        <w:rPr>
          <w:rFonts w:hint="eastAsia" w:ascii="宋体" w:hAnsi="宋体" w:eastAsia="宋体" w:cs="宋体"/>
          <w:color w:val="000000"/>
          <w:sz w:val="24"/>
          <w:szCs w:val="24"/>
          <w:highlight w:val="none"/>
        </w:rPr>
      </w:pPr>
    </w:p>
    <w:p>
      <w:pPr>
        <w:pStyle w:val="6"/>
        <w:spacing w:beforeLines="0" w:afterLines="0"/>
        <w:rPr>
          <w:rFonts w:hint="eastAsia" w:ascii="宋体" w:hAnsi="宋体" w:eastAsia="宋体" w:cs="宋体"/>
          <w:color w:val="000000"/>
          <w:sz w:val="24"/>
          <w:szCs w:val="24"/>
          <w:highlight w:val="none"/>
        </w:rPr>
      </w:pPr>
    </w:p>
    <w:p>
      <w:pPr>
        <w:spacing w:beforeLines="0" w:afterLines="0" w:line="5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甲方：深圳市前海深港现代服务业合作区管理局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p>
    <w:p>
      <w:pPr>
        <w:spacing w:beforeLines="0" w:afterLines="0" w:line="5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pPr>
        <w:spacing w:line="360" w:lineRule="auto"/>
        <w:rPr>
          <w:rFonts w:ascii="宋体" w:hAnsi="宋体" w:cs="宋体"/>
          <w:color w:val="000000"/>
          <w:sz w:val="24"/>
          <w:highlight w:val="none"/>
        </w:rPr>
      </w:pPr>
      <w:r>
        <w:rPr>
          <w:rFonts w:hint="eastAsia" w:ascii="宋体" w:hAnsi="宋体" w:eastAsia="宋体" w:cs="宋体"/>
          <w:color w:val="000000"/>
          <w:sz w:val="24"/>
          <w:szCs w:val="24"/>
          <w:highlight w:val="none"/>
        </w:rPr>
        <w:t xml:space="preserve">签约时间：     年   月   日             </w:t>
      </w:r>
    </w:p>
    <w:p>
      <w:pPr>
        <w:spacing w:line="360" w:lineRule="auto"/>
        <w:ind w:firstLine="1440" w:firstLineChars="600"/>
        <w:rPr>
          <w:rFonts w:ascii="宋体" w:hAnsi="宋体" w:cs="宋体"/>
          <w:snapToGrid w:val="0"/>
          <w:color w:val="000000"/>
          <w:sz w:val="24"/>
          <w:highlight w:val="none"/>
        </w:rPr>
      </w:pPr>
    </w:p>
    <w:p>
      <w:pPr>
        <w:pStyle w:val="2"/>
      </w:pPr>
    </w:p>
    <w:p>
      <w:pPr>
        <w:pStyle w:val="13"/>
        <w:jc w:val="both"/>
        <w:rPr>
          <w:color w:val="000000"/>
          <w:highlight w:val="none"/>
        </w:rPr>
      </w:pPr>
      <w:r>
        <w:rPr>
          <w:rFonts w:hint="eastAsia" w:ascii="宋体" w:hAnsi="宋体" w:eastAsia="宋体" w:cs="宋体"/>
          <w:b w:val="0"/>
          <w:bCs w:val="0"/>
          <w:color w:val="000000"/>
          <w:kern w:val="2"/>
          <w:sz w:val="24"/>
          <w:szCs w:val="24"/>
          <w:highlight w:val="none"/>
          <w:lang w:val="en-US" w:eastAsia="zh-CN" w:bidi="ar-SA"/>
        </w:rPr>
        <w:t xml:space="preserve">乙方： </w:t>
      </w:r>
      <w:r>
        <w:rPr>
          <w:rFonts w:hint="eastAsia" w:ascii="宋体" w:hAnsi="宋体" w:eastAsia="宋体" w:cs="宋体"/>
          <w:color w:val="000000"/>
          <w:sz w:val="24"/>
          <w:szCs w:val="24"/>
          <w:highlight w:val="none"/>
        </w:rPr>
        <w:t xml:space="preserve"> </w:t>
      </w:r>
    </w:p>
    <w:p>
      <w:pPr>
        <w:rPr>
          <w:color w:val="000000"/>
        </w:rPr>
      </w:pPr>
    </w:p>
    <w:p>
      <w:pPr>
        <w:spacing w:line="360" w:lineRule="auto"/>
        <w:rPr>
          <w:rFonts w:ascii="宋体" w:hAnsi="宋体" w:cs="宋体"/>
          <w:color w:val="000000"/>
          <w:sz w:val="24"/>
          <w:highlight w:val="none"/>
        </w:rPr>
      </w:pPr>
      <w:r>
        <w:rPr>
          <w:rFonts w:hint="eastAsia" w:ascii="宋体" w:hAnsi="宋体" w:eastAsia="宋体" w:cs="宋体"/>
          <w:color w:val="000000"/>
          <w:sz w:val="24"/>
          <w:szCs w:val="24"/>
          <w:highlight w:val="none"/>
        </w:rPr>
        <w:t>签约时间：     年   月   日</w:t>
      </w:r>
    </w:p>
    <w:p>
      <w:pPr>
        <w:spacing w:line="360" w:lineRule="auto"/>
        <w:rPr>
          <w:rFonts w:hint="eastAsia" w:ascii="宋体" w:hAnsi="宋体" w:eastAsia="宋体" w:cs="宋体"/>
          <w:color w:val="000000"/>
          <w:sz w:val="24"/>
          <w:lang w:eastAsia="zh-CN"/>
        </w:rPr>
      </w:pPr>
    </w:p>
    <w:p>
      <w:pPr>
        <w:rPr>
          <w:rFonts w:ascii="仿宋" w:hAnsi="仿宋" w:eastAsia="仿宋" w:cs="仿宋"/>
          <w:color w:val="000000"/>
          <w:szCs w:val="21"/>
        </w:rPr>
      </w:pPr>
    </w:p>
    <w:p>
      <w:pPr>
        <w:ind w:left="11" w:firstLine="630" w:firstLineChars="300"/>
        <w:rPr>
          <w:rFonts w:ascii="仿宋" w:hAnsi="仿宋" w:eastAsia="仿宋" w:cs="仿宋"/>
          <w:color w:val="000000"/>
          <w:szCs w:val="21"/>
        </w:rPr>
      </w:pPr>
    </w:p>
    <w:p>
      <w:pPr>
        <w:adjustRightInd w:val="0"/>
        <w:snapToGrid w:val="0"/>
        <w:spacing w:line="360" w:lineRule="auto"/>
        <w:rPr>
          <w:rFonts w:hint="eastAsia" w:ascii="宋体" w:hAnsi="宋体" w:cs="宋体"/>
          <w:b/>
          <w:bCs/>
          <w:color w:val="000000"/>
          <w:sz w:val="24"/>
        </w:rPr>
      </w:pPr>
      <w:r>
        <w:rPr>
          <w:rFonts w:hint="eastAsia" w:ascii="宋体" w:hAnsi="宋体"/>
          <w:b/>
          <w:bCs/>
          <w:color w:val="000000"/>
          <w:szCs w:val="21"/>
        </w:rPr>
        <w:t>注：本合同样本仅供参考，具体条款内容采购人和中标人按前海管理局合同样本签订。实际合同样本不改变本招标文件的实质条件</w:t>
      </w:r>
      <w:r>
        <w:rPr>
          <w:rFonts w:hint="eastAsia" w:ascii="宋体" w:hAnsi="宋体" w:cs="宋体"/>
          <w:b/>
          <w:bCs/>
          <w:color w:val="000000"/>
          <w:sz w:val="24"/>
        </w:rPr>
        <w:t>。</w:t>
      </w:r>
    </w:p>
    <w:p>
      <w:pPr>
        <w:adjustRightInd w:val="0"/>
        <w:snapToGrid w:val="0"/>
        <w:spacing w:line="360" w:lineRule="auto"/>
        <w:rPr>
          <w:rFonts w:ascii="宋体" w:hAnsi="宋体" w:cs="宋体"/>
          <w:color w:val="000000"/>
          <w:sz w:val="24"/>
        </w:rPr>
      </w:pPr>
      <w:r>
        <w:rPr>
          <w:rFonts w:hint="eastAsia" w:ascii="宋体" w:hAnsi="宋体" w:cs="宋体"/>
          <w:b/>
          <w:bCs/>
          <w:color w:val="000000"/>
          <w:sz w:val="24"/>
        </w:rPr>
        <w:br w:type="page"/>
      </w:r>
    </w:p>
    <w:p>
      <w:pPr>
        <w:numPr>
          <w:ilvl w:val="0"/>
          <w:numId w:val="1"/>
        </w:numPr>
        <w:spacing w:line="360" w:lineRule="auto"/>
        <w:jc w:val="center"/>
        <w:outlineLvl w:val="0"/>
        <w:rPr>
          <w:rFonts w:ascii="宋体" w:hAnsi="宋体" w:cs="宋体"/>
          <w:b/>
          <w:bCs/>
          <w:color w:val="000000"/>
          <w:sz w:val="24"/>
        </w:rPr>
      </w:pPr>
      <w:r>
        <w:rPr>
          <w:rFonts w:hint="eastAsia" w:ascii="宋体" w:hAnsi="宋体" w:cs="宋体"/>
          <w:b/>
          <w:bCs/>
          <w:color w:val="000000"/>
          <w:sz w:val="24"/>
        </w:rPr>
        <w:t xml:space="preserve"> </w:t>
      </w:r>
      <w:bookmarkStart w:id="44" w:name="_Toc25518"/>
      <w:bookmarkStart w:id="45" w:name="_Toc11333"/>
      <w:r>
        <w:rPr>
          <w:rFonts w:hint="eastAsia" w:ascii="宋体" w:hAnsi="宋体" w:cs="宋体"/>
          <w:b/>
          <w:bCs/>
          <w:color w:val="000000"/>
          <w:sz w:val="24"/>
        </w:rPr>
        <w:t>用户需求书</w:t>
      </w:r>
      <w:bookmarkEnd w:id="44"/>
      <w:bookmarkEnd w:id="45"/>
    </w:p>
    <w:p>
      <w:pPr>
        <w:pStyle w:val="21"/>
        <w:tabs>
          <w:tab w:val="left" w:pos="720"/>
        </w:tabs>
        <w:autoSpaceDE w:val="0"/>
        <w:autoSpaceDN w:val="0"/>
        <w:adjustRightInd w:val="0"/>
        <w:spacing w:line="360" w:lineRule="auto"/>
        <w:ind w:right="17" w:firstLine="482"/>
        <w:jc w:val="left"/>
        <w:outlineLvl w:val="1"/>
        <w:rPr>
          <w:rFonts w:ascii="宋体" w:hAnsi="宋体" w:cs="宋体"/>
          <w:b/>
          <w:color w:val="000000"/>
          <w:sz w:val="24"/>
        </w:rPr>
      </w:pPr>
      <w:bookmarkStart w:id="46" w:name="_Toc23726"/>
      <w:bookmarkStart w:id="47" w:name="_Toc11045"/>
      <w:r>
        <w:rPr>
          <w:rFonts w:hint="eastAsia" w:ascii="宋体" w:hAnsi="宋体" w:cs="宋体"/>
          <w:b/>
          <w:color w:val="000000"/>
          <w:sz w:val="24"/>
        </w:rPr>
        <w:t>说明：本章“用户需求书”的全部内容为本项目正常开展的基本要求，投标人必须</w:t>
      </w:r>
      <w:r>
        <w:rPr>
          <w:rFonts w:hint="eastAsia" w:ascii="宋体" w:hAnsi="宋体" w:eastAsia="宋体" w:cs="宋体"/>
          <w:b/>
          <w:color w:val="000000"/>
          <w:sz w:val="24"/>
        </w:rPr>
        <w:t>完全响应</w:t>
      </w:r>
      <w:r>
        <w:rPr>
          <w:rFonts w:hint="eastAsia" w:ascii="宋体" w:hAnsi="宋体" w:cs="宋体"/>
          <w:b/>
          <w:color w:val="000000"/>
          <w:sz w:val="24"/>
        </w:rPr>
        <w:t>，否则将导致投标无效。</w:t>
      </w:r>
    </w:p>
    <w:p>
      <w:pPr>
        <w:pStyle w:val="21"/>
        <w:tabs>
          <w:tab w:val="left" w:pos="720"/>
        </w:tabs>
        <w:autoSpaceDE w:val="0"/>
        <w:autoSpaceDN w:val="0"/>
        <w:adjustRightInd w:val="0"/>
        <w:spacing w:line="360" w:lineRule="auto"/>
        <w:ind w:right="17" w:firstLine="482"/>
        <w:jc w:val="left"/>
        <w:outlineLvl w:val="1"/>
        <w:rPr>
          <w:rFonts w:ascii="宋体" w:hAnsi="宋体" w:cs="宋体"/>
          <w:b/>
          <w:color w:val="000000"/>
          <w:sz w:val="24"/>
        </w:rPr>
      </w:pPr>
      <w:bookmarkStart w:id="48" w:name="OLE_LINK2"/>
      <w:r>
        <w:rPr>
          <w:rFonts w:hint="eastAsia" w:ascii="宋体" w:hAnsi="宋体" w:cs="宋体"/>
          <w:b/>
          <w:color w:val="000000"/>
          <w:sz w:val="24"/>
        </w:rPr>
        <w:t>一、</w:t>
      </w:r>
      <w:bookmarkEnd w:id="46"/>
      <w:bookmarkEnd w:id="47"/>
      <w:bookmarkStart w:id="49" w:name="_Toc51746099"/>
      <w:r>
        <w:rPr>
          <w:rFonts w:hint="eastAsia" w:ascii="宋体" w:hAnsi="宋体" w:cs="宋体"/>
          <w:b/>
          <w:color w:val="000000"/>
          <w:sz w:val="24"/>
          <w:lang w:val="zh-CN"/>
        </w:rPr>
        <w:t>项目概况</w:t>
      </w:r>
    </w:p>
    <w:bookmarkEnd w:id="49"/>
    <w:p>
      <w:pPr>
        <w:pStyle w:val="6"/>
        <w:spacing w:after="0" w:line="360" w:lineRule="auto"/>
        <w:ind w:firstLine="480" w:firstLineChars="200"/>
        <w:rPr>
          <w:rFonts w:hint="eastAsia" w:ascii="宋体" w:hAnsi="宋体" w:eastAsia="宋体" w:cs="宋体"/>
          <w:color w:val="000000"/>
          <w:sz w:val="24"/>
          <w:highlight w:val="none"/>
          <w:lang w:val="en-US" w:eastAsia="zh-CN"/>
        </w:rPr>
      </w:pPr>
      <w:bookmarkStart w:id="50" w:name="OLE_LINK38"/>
      <w:r>
        <w:rPr>
          <w:rFonts w:hint="eastAsia" w:ascii="宋体" w:hAnsi="宋体" w:cs="宋体"/>
          <w:color w:val="000000"/>
          <w:sz w:val="24"/>
          <w:highlight w:val="none"/>
        </w:rPr>
        <w:t>为贯彻落实《国务院关于进一步优化外商投资环境加大吸引外商投资力度的意见》及《国务院办公厅关于印发〈扎实推进高水平对外开放更大力度吸引和利用外资行动方案〉的通知》精神，为进一步提升对外资企业服务水平，全面掌握前海合作区外资经济数据结构与经济运行特征，做好前海合作区外资经济运行分析和统计工作，拟采购在服务外商投资企业、分析外资经济数据等方面经验丰富的专业机构。</w:t>
      </w:r>
    </w:p>
    <w:p>
      <w:pPr>
        <w:pStyle w:val="6"/>
        <w:spacing w:after="0" w:line="360" w:lineRule="auto"/>
        <w:ind w:firstLine="482" w:firstLineChars="200"/>
        <w:rPr>
          <w:rFonts w:hint="default" w:ascii="宋体" w:hAnsi="宋体" w:cs="宋体"/>
          <w:b/>
          <w:bCs/>
          <w:color w:val="000000"/>
          <w:sz w:val="24"/>
          <w:highlight w:val="none"/>
          <w:lang w:val="en-US" w:eastAsia="zh-CN"/>
        </w:rPr>
      </w:pPr>
      <w:r>
        <w:rPr>
          <w:rFonts w:hint="eastAsia" w:ascii="宋体" w:hAnsi="宋体" w:cs="宋体"/>
          <w:b/>
          <w:bCs/>
          <w:color w:val="000000"/>
          <w:sz w:val="24"/>
          <w:highlight w:val="none"/>
          <w:lang w:val="en-US" w:eastAsia="zh-CN"/>
        </w:rPr>
        <w:t>二、必要性</w:t>
      </w:r>
    </w:p>
    <w:bookmarkEnd w:id="50"/>
    <w:p>
      <w:pPr>
        <w:pStyle w:val="6"/>
        <w:spacing w:after="0"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（一）</w:t>
      </w:r>
      <w:r>
        <w:rPr>
          <w:rFonts w:hint="eastAsia" w:ascii="宋体" w:hAnsi="宋体" w:eastAsia="宋体" w:cs="宋体"/>
          <w:color w:val="000000"/>
          <w:sz w:val="24"/>
          <w:highlight w:val="none"/>
          <w:lang w:val="en-US" w:eastAsia="zh-CN"/>
        </w:rPr>
        <w:t>2025年国务院常务会审议通过《2025年稳外资行动方案》，会议指出，外资企业在吸纳就业、稳定出口、促进产业升级等方面都具有重要作用，要拿出更多务实管用举措稳存量、扩增量。要有序扩大自主开放，深化相关领域开放试点，落实全面取消制造业领域外资准入限制要求，扩大鼓励外商投资产业范围。要持续打造“投资中国”品牌，加大外资企业境内再投资支持力度，鼓励外资在华开展股权投资，优化外资并购规则，拓宽外资企业融资渠道，加大知识产权保护力度，做好外资项目服务保障。</w:t>
      </w:r>
    </w:p>
    <w:p>
      <w:pPr>
        <w:pStyle w:val="6"/>
        <w:spacing w:after="0"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（二）</w:t>
      </w:r>
      <w:r>
        <w:rPr>
          <w:rFonts w:hint="eastAsia" w:ascii="宋体" w:hAnsi="宋体" w:eastAsia="宋体" w:cs="宋体"/>
          <w:color w:val="000000"/>
          <w:sz w:val="24"/>
          <w:highlight w:val="none"/>
          <w:lang w:val="en-US" w:eastAsia="zh-CN"/>
        </w:rPr>
        <w:t>为落实中央、省、市关于加大吸引外商投资的工作部署，奋力完成全年合作区实际利用外资任务的工作指标。投促中心持续强化“稳外资”推进动态监测，通过灵活调整工作模式、统筹调配服务资源，全力保障各项任务指标高效落实。经沟通，当前在外商投资企业全周期服务机制构建、外资培训与重点政策解读、外资数据统计分析等环节，亟需引入专业化服务支撑以提升工作质效。</w:t>
      </w:r>
    </w:p>
    <w:p>
      <w:pPr>
        <w:pStyle w:val="6"/>
        <w:spacing w:after="0"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（三）</w:t>
      </w:r>
      <w:r>
        <w:rPr>
          <w:rFonts w:hint="eastAsia" w:ascii="宋体" w:hAnsi="宋体" w:eastAsia="宋体" w:cs="宋体"/>
          <w:color w:val="000000"/>
          <w:sz w:val="24"/>
          <w:highlight w:val="none"/>
          <w:lang w:val="en-US" w:eastAsia="zh-CN"/>
        </w:rPr>
        <w:t>目前从事统计工作人员数量较少，而区内外资企业数量较多，日常沟通以及数据快速处理和研究分析工作量较大，现有人手无法满足需求。根据《国家统计质量保证框架》等规定，向社会购买统计调查服务需按规定签订合同协议。拟采购一家专业水准较高、掌握前海发展实际情况、对经济运行数据有一定分析研究能力的机构配合完成项目。</w:t>
      </w:r>
    </w:p>
    <w:p>
      <w:pPr>
        <w:pStyle w:val="21"/>
        <w:tabs>
          <w:tab w:val="left" w:pos="720"/>
        </w:tabs>
        <w:autoSpaceDE w:val="0"/>
        <w:autoSpaceDN w:val="0"/>
        <w:adjustRightInd w:val="0"/>
        <w:spacing w:line="360" w:lineRule="auto"/>
        <w:ind w:right="17" w:firstLine="482"/>
        <w:jc w:val="left"/>
        <w:outlineLvl w:val="1"/>
        <w:rPr>
          <w:rFonts w:ascii="宋体" w:hAnsi="宋体" w:cs="宋体"/>
          <w:b/>
          <w:color w:val="000000"/>
          <w:sz w:val="24"/>
          <w:highlight w:val="none"/>
        </w:rPr>
      </w:pPr>
      <w:bookmarkStart w:id="51" w:name="OLE_LINK16"/>
      <w:r>
        <w:rPr>
          <w:rFonts w:hint="eastAsia" w:ascii="宋体" w:hAnsi="宋体" w:cs="宋体"/>
          <w:b/>
          <w:color w:val="000000"/>
          <w:sz w:val="24"/>
          <w:highlight w:val="none"/>
          <w:lang w:val="en-US" w:eastAsia="zh-CN"/>
        </w:rPr>
        <w:t>三</w:t>
      </w:r>
      <w:r>
        <w:rPr>
          <w:rFonts w:hint="eastAsia" w:ascii="宋体" w:hAnsi="宋体" w:cs="宋体"/>
          <w:b/>
          <w:color w:val="000000"/>
          <w:sz w:val="24"/>
          <w:highlight w:val="none"/>
        </w:rPr>
        <w:t>、工作内容</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bCs/>
          <w:color w:val="000000"/>
          <w:sz w:val="24"/>
          <w:highlight w:val="none"/>
          <w:lang w:val="en-US" w:eastAsia="zh-CN"/>
        </w:rPr>
      </w:pPr>
      <w:r>
        <w:rPr>
          <w:rFonts w:hint="eastAsia" w:ascii="宋体" w:hAnsi="宋体" w:cs="宋体"/>
          <w:color w:val="000000"/>
          <w:sz w:val="24"/>
          <w:highlight w:val="none"/>
          <w:lang w:val="en-US" w:eastAsia="zh-CN"/>
        </w:rPr>
        <w:t>（一）</w:t>
      </w:r>
      <w:r>
        <w:rPr>
          <w:rFonts w:hint="eastAsia" w:ascii="宋体" w:hAnsi="宋体" w:cs="宋体"/>
          <w:bCs/>
          <w:color w:val="000000"/>
          <w:sz w:val="24"/>
          <w:highlight w:val="none"/>
          <w:lang w:val="en-US" w:eastAsia="zh-CN"/>
        </w:rPr>
        <w:t>服务外资企业重点工作</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服务外商投资企业及国际商协会机构，了解企业的基本情况、投资诉求、痛点难点等，或邀请企业到前海考察，做好外资企业服务工作，形成走访情况记录台账；配合推动外资龙头企业到访前海，深度洽谈，协助企业注册经营。</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bCs/>
          <w:color w:val="000000"/>
          <w:sz w:val="24"/>
          <w:highlight w:val="none"/>
          <w:lang w:val="en-US" w:eastAsia="zh-CN"/>
        </w:rPr>
      </w:pPr>
      <w:r>
        <w:rPr>
          <w:rFonts w:hint="eastAsia" w:ascii="宋体" w:hAnsi="宋体" w:cs="宋体"/>
          <w:color w:val="000000"/>
          <w:sz w:val="24"/>
          <w:highlight w:val="none"/>
          <w:lang w:val="en-US" w:eastAsia="zh-CN"/>
        </w:rPr>
        <w:t>（二）</w:t>
      </w:r>
      <w:r>
        <w:rPr>
          <w:rFonts w:hint="eastAsia" w:ascii="宋体" w:hAnsi="宋体" w:cs="宋体"/>
          <w:bCs/>
          <w:color w:val="000000"/>
          <w:sz w:val="24"/>
          <w:highlight w:val="none"/>
          <w:lang w:val="en-US" w:eastAsia="zh-CN"/>
        </w:rPr>
        <w:t>服务外资企业组织培训工作</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组织知名外资企业圆桌座谈会、外资企业培训会、2025年度优秀外商投资企业表彰大会；邀请外资企业、商协会机构参加前海管理局招商引资相关会议。</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bCs/>
          <w:color w:val="000000"/>
          <w:sz w:val="24"/>
          <w:highlight w:val="none"/>
          <w:lang w:val="en-US" w:eastAsia="zh-CN"/>
        </w:rPr>
      </w:pPr>
      <w:r>
        <w:rPr>
          <w:rFonts w:hint="eastAsia" w:ascii="宋体" w:hAnsi="宋体" w:cs="宋体"/>
          <w:color w:val="000000"/>
          <w:sz w:val="24"/>
          <w:highlight w:val="none"/>
          <w:lang w:val="en-US" w:eastAsia="zh-CN"/>
        </w:rPr>
        <w:t>（三）</w:t>
      </w:r>
      <w:r>
        <w:rPr>
          <w:rFonts w:hint="eastAsia" w:ascii="宋体" w:hAnsi="宋体" w:cs="宋体"/>
          <w:bCs/>
          <w:color w:val="000000"/>
          <w:sz w:val="24"/>
          <w:highlight w:val="none"/>
          <w:lang w:val="en-US" w:eastAsia="zh-CN"/>
        </w:rPr>
        <w:t>服务外资企业其他工作</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提供外资相关信息快报等，包括但不限于外资企业动态、外资企业基本情况分析及诉求情况、服务及优化建议等。</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bCs/>
          <w:color w:val="000000"/>
          <w:sz w:val="24"/>
          <w:highlight w:val="none"/>
          <w:lang w:val="en-US" w:eastAsia="zh-CN"/>
        </w:rPr>
      </w:pPr>
      <w:r>
        <w:rPr>
          <w:rFonts w:hint="eastAsia" w:ascii="宋体" w:hAnsi="宋体" w:cs="宋体"/>
          <w:color w:val="000000"/>
          <w:sz w:val="24"/>
          <w:highlight w:val="none"/>
          <w:lang w:val="en-US" w:eastAsia="zh-CN"/>
        </w:rPr>
        <w:t>（四）</w:t>
      </w:r>
      <w:r>
        <w:rPr>
          <w:rFonts w:hint="eastAsia" w:ascii="宋体" w:hAnsi="宋体" w:cs="宋体"/>
          <w:bCs/>
          <w:color w:val="000000"/>
          <w:sz w:val="24"/>
          <w:highlight w:val="none"/>
          <w:lang w:val="en-US" w:eastAsia="zh-CN"/>
        </w:rPr>
        <w:t>外资数据统计分析工作</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1.协助建立前海外资、港资企业名录库，核查企业是否在辖区内，核查新注册、转内资和迁址等企业情况。</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2.协助约200亿元人民币实际使用外资纳统，汇总企业到资信息，整理企业到资凭证等材料，按月上报到系统平台。</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3.协助对前海近1.1万家外资企业的直报系统和跨国公司总部企业等方面答疑、报表审核等。</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4.协助对前海近1.1万家外资企业和约200亿元人民币实际使用外资（近3000家）数据从行业、来源地等方面分析和简报报送。</w:t>
      </w:r>
    </w:p>
    <w:p>
      <w:pPr>
        <w:pStyle w:val="21"/>
        <w:tabs>
          <w:tab w:val="left" w:pos="720"/>
        </w:tabs>
        <w:autoSpaceDE w:val="0"/>
        <w:autoSpaceDN w:val="0"/>
        <w:adjustRightInd w:val="0"/>
        <w:spacing w:line="360" w:lineRule="auto"/>
        <w:ind w:right="17" w:firstLine="482"/>
        <w:jc w:val="left"/>
        <w:outlineLvl w:val="1"/>
        <w:rPr>
          <w:rFonts w:hint="default"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5.辅助跟踪商务部外资监测预警系统重点企业，按月跟踪商务部外资监测预警系统平台重点企业，报送摸排结果等相关信息。</w:t>
      </w:r>
    </w:p>
    <w:p>
      <w:pPr>
        <w:pStyle w:val="21"/>
        <w:tabs>
          <w:tab w:val="left" w:pos="720"/>
        </w:tabs>
        <w:autoSpaceDE w:val="0"/>
        <w:autoSpaceDN w:val="0"/>
        <w:adjustRightInd w:val="0"/>
        <w:spacing w:line="360" w:lineRule="auto"/>
        <w:ind w:right="17" w:firstLine="482"/>
        <w:jc w:val="left"/>
        <w:outlineLvl w:val="1"/>
        <w:rPr>
          <w:rFonts w:ascii="宋体" w:hAnsi="宋体" w:cs="宋体"/>
          <w:b/>
          <w:color w:val="000000"/>
          <w:sz w:val="24"/>
          <w:highlight w:val="none"/>
        </w:rPr>
      </w:pPr>
      <w:r>
        <w:rPr>
          <w:rFonts w:hint="eastAsia" w:ascii="宋体" w:hAnsi="宋体" w:cs="宋体"/>
          <w:b/>
          <w:color w:val="000000"/>
          <w:sz w:val="24"/>
          <w:highlight w:val="none"/>
          <w:lang w:val="en-US" w:eastAsia="zh-CN"/>
        </w:rPr>
        <w:t>四</w:t>
      </w:r>
      <w:r>
        <w:rPr>
          <w:rFonts w:hint="eastAsia" w:ascii="宋体" w:hAnsi="宋体" w:cs="宋体"/>
          <w:b/>
          <w:color w:val="000000"/>
          <w:sz w:val="24"/>
          <w:highlight w:val="none"/>
        </w:rPr>
        <w:t>、</w:t>
      </w:r>
      <w:bookmarkStart w:id="52" w:name="OLE_LINK13"/>
      <w:r>
        <w:rPr>
          <w:rFonts w:hint="eastAsia" w:ascii="宋体" w:hAnsi="宋体" w:cs="宋体"/>
          <w:b/>
          <w:color w:val="000000"/>
          <w:sz w:val="24"/>
          <w:highlight w:val="none"/>
        </w:rPr>
        <w:t>项目最终成果</w:t>
      </w:r>
      <w:bookmarkEnd w:id="52"/>
      <w:r>
        <w:rPr>
          <w:rFonts w:hint="eastAsia" w:ascii="宋体" w:hAnsi="宋体" w:cs="宋体"/>
          <w:b/>
          <w:color w:val="000000"/>
          <w:sz w:val="24"/>
          <w:highlight w:val="none"/>
        </w:rPr>
        <w:t>及</w:t>
      </w:r>
      <w:bookmarkStart w:id="53" w:name="OLE_LINK17"/>
      <w:r>
        <w:rPr>
          <w:rFonts w:hint="eastAsia" w:ascii="宋体" w:hAnsi="宋体" w:cs="宋体"/>
          <w:b/>
          <w:color w:val="000000"/>
          <w:sz w:val="24"/>
          <w:highlight w:val="none"/>
        </w:rPr>
        <w:t>验收方式</w:t>
      </w:r>
      <w:bookmarkEnd w:id="53"/>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bookmarkStart w:id="54" w:name="OLE_LINK5"/>
      <w:r>
        <w:rPr>
          <w:rFonts w:hint="eastAsia" w:ascii="宋体" w:hAnsi="宋体" w:cs="宋体"/>
          <w:bCs/>
          <w:color w:val="000000"/>
          <w:sz w:val="24"/>
          <w:highlight w:val="none"/>
          <w:lang w:val="en-US" w:eastAsia="zh-CN"/>
        </w:rPr>
        <w:t>（一）</w:t>
      </w:r>
      <w:bookmarkEnd w:id="54"/>
      <w:r>
        <w:rPr>
          <w:rFonts w:hint="eastAsia" w:ascii="宋体" w:hAnsi="宋体" w:cs="宋体"/>
          <w:bCs/>
          <w:color w:val="000000"/>
          <w:sz w:val="24"/>
          <w:highlight w:val="none"/>
          <w:lang w:val="en-US" w:eastAsia="zh-CN"/>
        </w:rPr>
        <w:t>项目最终成果</w:t>
      </w:r>
    </w:p>
    <w:p>
      <w:pPr>
        <w:pStyle w:val="21"/>
        <w:tabs>
          <w:tab w:val="left" w:pos="720"/>
        </w:tabs>
        <w:autoSpaceDE w:val="0"/>
        <w:autoSpaceDN w:val="0"/>
        <w:adjustRightInd w:val="0"/>
        <w:spacing w:line="360" w:lineRule="auto"/>
        <w:ind w:right="17" w:firstLine="480"/>
        <w:jc w:val="left"/>
        <w:rPr>
          <w:rFonts w:hint="default"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项目成果将以工作台账、协助落户项目数量、会议方案及照片、签到表、报告等结果指标情况最终呈现：</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1.服务外商投资企业及国际商协会机构不少于70家；</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2.配合推动10家龙头企业深度洽谈；</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3.协助完成不少于1家实际使用外资3000万美元以上的企业注册经营；</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4.组织知名外资企业圆桌座谈会2场；</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5.组织外资企业培训会2场；</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6.组织举办2025年度优秀外商投资企业表彰大会；</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7.邀请外资企业、商协会机构相关负责人参加前海管理局招商引资相关会议2场；</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8.提供外资相关动态信息快报等不少于10篇；</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9.派遣1名服务外资企业专员；</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10.按月度形成外资月度数据简报（全年共12份）；按季度形成外资数据统计分析报告（全年共4份）；按年度形成外商投资企业年度投资经营信息联合年度报告（全年共1份）；国际国内外资动向、比对报告（全年共2份）。</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（二）验收方式</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项目最终成果提交并通过采购方验收及审查，视为验收合格。</w:t>
      </w:r>
    </w:p>
    <w:p>
      <w:pPr>
        <w:pStyle w:val="21"/>
        <w:tabs>
          <w:tab w:val="left" w:pos="720"/>
        </w:tabs>
        <w:autoSpaceDE w:val="0"/>
        <w:autoSpaceDN w:val="0"/>
        <w:adjustRightInd w:val="0"/>
        <w:spacing w:line="360" w:lineRule="auto"/>
        <w:ind w:right="17" w:firstLine="482"/>
        <w:jc w:val="left"/>
        <w:outlineLvl w:val="1"/>
        <w:rPr>
          <w:rFonts w:ascii="宋体" w:hAnsi="宋体" w:cs="宋体"/>
          <w:b/>
          <w:color w:val="000000"/>
          <w:sz w:val="24"/>
        </w:rPr>
      </w:pPr>
      <w:r>
        <w:rPr>
          <w:rFonts w:hint="eastAsia" w:ascii="宋体" w:hAnsi="宋体" w:cs="宋体"/>
          <w:b/>
          <w:color w:val="000000"/>
          <w:sz w:val="24"/>
          <w:lang w:val="en-US" w:eastAsia="zh-CN"/>
        </w:rPr>
        <w:t>五</w:t>
      </w:r>
      <w:r>
        <w:rPr>
          <w:rFonts w:hint="eastAsia" w:ascii="宋体" w:hAnsi="宋体" w:cs="宋体"/>
          <w:b/>
          <w:color w:val="000000"/>
          <w:sz w:val="24"/>
        </w:rPr>
        <w:t>、商务要求</w:t>
      </w:r>
    </w:p>
    <w:p>
      <w:pPr>
        <w:tabs>
          <w:tab w:val="left" w:pos="720"/>
        </w:tabs>
        <w:autoSpaceDE w:val="0"/>
        <w:autoSpaceDN w:val="0"/>
        <w:adjustRightInd w:val="0"/>
        <w:spacing w:line="360" w:lineRule="auto"/>
        <w:ind w:right="17" w:firstLine="482" w:firstLineChars="200"/>
        <w:outlineLvl w:val="2"/>
        <w:rPr>
          <w:rFonts w:ascii="宋体" w:hAnsi="宋体" w:cs="宋体"/>
          <w:color w:val="000000"/>
          <w:sz w:val="24"/>
        </w:rPr>
      </w:pPr>
      <w:r>
        <w:rPr>
          <w:rFonts w:hint="eastAsia" w:ascii="宋体" w:hAnsi="宋体" w:cs="宋体"/>
          <w:b/>
          <w:bCs/>
          <w:color w:val="000000"/>
          <w:kern w:val="0"/>
          <w:sz w:val="24"/>
        </w:rPr>
        <w:t>（一）服务期限</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自合同签订之日起12个月。</w:t>
      </w:r>
    </w:p>
    <w:p>
      <w:pPr>
        <w:tabs>
          <w:tab w:val="left" w:pos="720"/>
        </w:tabs>
        <w:autoSpaceDE w:val="0"/>
        <w:autoSpaceDN w:val="0"/>
        <w:adjustRightInd w:val="0"/>
        <w:spacing w:line="360" w:lineRule="auto"/>
        <w:ind w:right="17" w:firstLine="482" w:firstLineChars="200"/>
        <w:outlineLvl w:val="2"/>
        <w:rPr>
          <w:rFonts w:ascii="宋体" w:hAnsi="宋体" w:cs="宋体"/>
          <w:bCs/>
          <w:color w:val="000000"/>
          <w:sz w:val="24"/>
        </w:rPr>
      </w:pPr>
      <w:r>
        <w:rPr>
          <w:rFonts w:hint="eastAsia" w:ascii="宋体" w:hAnsi="宋体" w:cs="宋体"/>
          <w:b/>
          <w:bCs/>
          <w:color w:val="000000"/>
          <w:kern w:val="0"/>
          <w:sz w:val="24"/>
        </w:rPr>
        <w:t>（二）服务地点</w:t>
      </w:r>
    </w:p>
    <w:p>
      <w:pPr>
        <w:tabs>
          <w:tab w:val="left" w:pos="720"/>
        </w:tabs>
        <w:autoSpaceDE w:val="0"/>
        <w:autoSpaceDN w:val="0"/>
        <w:adjustRightInd w:val="0"/>
        <w:spacing w:line="360" w:lineRule="auto"/>
        <w:ind w:right="17" w:firstLine="480" w:firstLineChars="200"/>
        <w:outlineLvl w:val="2"/>
        <w:rPr>
          <w:rFonts w:ascii="宋体" w:hAnsi="宋体" w:cs="宋体"/>
          <w:bCs/>
          <w:color w:val="000000"/>
          <w:sz w:val="24"/>
        </w:rPr>
      </w:pPr>
      <w:r>
        <w:rPr>
          <w:rFonts w:hint="eastAsia" w:ascii="宋体" w:hAnsi="宋体" w:cs="宋体"/>
          <w:color w:val="000000"/>
          <w:sz w:val="24"/>
          <w:lang w:val="en-US" w:eastAsia="zh-CN"/>
        </w:rPr>
        <w:t>采购人指定地点</w:t>
      </w:r>
      <w:r>
        <w:rPr>
          <w:rFonts w:hint="eastAsia" w:ascii="宋体" w:hAnsi="宋体" w:cs="宋体"/>
          <w:bCs/>
          <w:color w:val="000000"/>
          <w:sz w:val="24"/>
        </w:rPr>
        <w:t>。</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kern w:val="0"/>
          <w:sz w:val="24"/>
        </w:rPr>
      </w:pPr>
      <w:r>
        <w:rPr>
          <w:rFonts w:hint="eastAsia" w:ascii="宋体" w:hAnsi="宋体" w:cs="宋体"/>
          <w:b/>
          <w:bCs/>
          <w:color w:val="000000"/>
          <w:kern w:val="0"/>
          <w:sz w:val="24"/>
        </w:rPr>
        <w:t>（三）报价要求</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本次投标为总价包干，投标报价总价作为中标人与采购人签订的合同金额。投标人的报价不可高于预算（限价），否则投标人的投标文件视同无效。投标人的投标总价为完成项目及招标文件或合同条款所规定的工作内容的各项费用，应包括项目研究、成果报告编制、法定税费和企业的利润等为完成本项目服务所发生的全部相关费用。包含但不限于：</w:t>
      </w:r>
      <w:r>
        <w:rPr>
          <w:rFonts w:hint="eastAsia" w:ascii="宋体" w:hAnsi="宋体" w:cs="宋体"/>
          <w:color w:val="000000"/>
          <w:sz w:val="24"/>
          <w:lang w:eastAsia="zh-CN"/>
        </w:rPr>
        <w:t>调研费；人员费用及成果制作费；专家咨询费；办公、通讯、交通费用；项目材料统计、分析费用；项目成果文本印刷费用；以各种方式将文件资料发送至采购方的费用；差旅费；税费等所有费用，并提供合同要求的有关成果材料，以及其它相关服务的全部费用</w:t>
      </w:r>
      <w:r>
        <w:rPr>
          <w:rFonts w:hint="eastAsia" w:ascii="宋体" w:hAnsi="宋体" w:cs="宋体"/>
          <w:color w:val="000000"/>
          <w:sz w:val="24"/>
        </w:rPr>
        <w:t>。一经中标，投标报价总价作为中标单位与采购人</w:t>
      </w:r>
      <w:r>
        <w:rPr>
          <w:rFonts w:hint="eastAsia" w:ascii="宋体" w:hAnsi="宋体" w:cs="宋体"/>
          <w:color w:val="000000"/>
          <w:sz w:val="24"/>
          <w:lang w:eastAsia="zh-CN"/>
        </w:rPr>
        <w:t>签订</w:t>
      </w:r>
      <w:r>
        <w:rPr>
          <w:rFonts w:hint="eastAsia" w:ascii="宋体" w:hAnsi="宋体" w:cs="宋体"/>
          <w:color w:val="000000"/>
          <w:sz w:val="24"/>
        </w:rPr>
        <w:t>的合同金额，合同期限内不做调整。</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color w:val="000000"/>
          <w:kern w:val="0"/>
          <w:sz w:val="24"/>
          <w:highlight w:val="none"/>
        </w:rPr>
      </w:pPr>
      <w:r>
        <w:rPr>
          <w:rFonts w:hint="eastAsia" w:ascii="宋体" w:hAnsi="宋体" w:cs="宋体"/>
          <w:color w:val="000000"/>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w:t>
      </w:r>
      <w:r>
        <w:rPr>
          <w:rFonts w:hint="eastAsia" w:ascii="宋体" w:hAnsi="宋体" w:cs="宋体"/>
          <w:color w:val="000000"/>
          <w:sz w:val="24"/>
          <w:highlight w:val="none"/>
        </w:rPr>
        <w:t>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kern w:val="0"/>
          <w:sz w:val="24"/>
          <w:highlight w:val="none"/>
        </w:rPr>
      </w:pPr>
      <w:r>
        <w:rPr>
          <w:rFonts w:hint="eastAsia" w:ascii="宋体" w:hAnsi="宋体" w:cs="宋体"/>
          <w:b/>
          <w:bCs/>
          <w:color w:val="000000"/>
          <w:kern w:val="0"/>
          <w:sz w:val="24"/>
          <w:highlight w:val="none"/>
        </w:rPr>
        <w:t>（四）付款方式</w:t>
      </w:r>
    </w:p>
    <w:p>
      <w:pPr>
        <w:widowControl/>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1.项目资金由采购人分</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期支付至中标人指定银行账户</w:t>
      </w:r>
      <w:r>
        <w:rPr>
          <w:rFonts w:hint="eastAsia" w:ascii="宋体" w:hAnsi="宋体" w:cs="宋体"/>
          <w:color w:val="000000"/>
          <w:sz w:val="24"/>
          <w:highlight w:val="none"/>
          <w:lang w:eastAsia="zh-CN"/>
        </w:rPr>
        <w:t>：</w:t>
      </w:r>
    </w:p>
    <w:p>
      <w:pPr>
        <w:widowControl/>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（1）首期：本合同签订后15个工作日内，</w:t>
      </w:r>
      <w:bookmarkStart w:id="55" w:name="OLE_LINK1"/>
      <w:r>
        <w:rPr>
          <w:rFonts w:hint="eastAsia" w:ascii="宋体" w:hAnsi="宋体" w:cs="宋体"/>
          <w:color w:val="000000"/>
          <w:sz w:val="24"/>
          <w:highlight w:val="none"/>
        </w:rPr>
        <w:t>根据中标人提出的付款申请，</w:t>
      </w:r>
      <w:bookmarkEnd w:id="55"/>
      <w:r>
        <w:rPr>
          <w:rFonts w:hint="eastAsia" w:ascii="宋体" w:hAnsi="宋体" w:cs="宋体"/>
          <w:color w:val="000000"/>
          <w:sz w:val="24"/>
          <w:highlight w:val="none"/>
        </w:rPr>
        <w:t>向</w:t>
      </w:r>
      <w:r>
        <w:rPr>
          <w:rFonts w:hint="eastAsia" w:ascii="宋体" w:hAnsi="宋体" w:cs="宋体"/>
          <w:color w:val="000000"/>
          <w:sz w:val="24"/>
          <w:highlight w:val="none"/>
          <w:lang w:val="en-US" w:eastAsia="zh-CN"/>
        </w:rPr>
        <w:t>中标人</w:t>
      </w:r>
      <w:r>
        <w:rPr>
          <w:rFonts w:hint="eastAsia" w:ascii="宋体" w:hAnsi="宋体" w:cs="宋体"/>
          <w:color w:val="000000"/>
          <w:sz w:val="24"/>
          <w:highlight w:val="none"/>
        </w:rPr>
        <w:t>支付本合同价款的50%</w:t>
      </w:r>
      <w:r>
        <w:rPr>
          <w:rFonts w:hint="eastAsia" w:ascii="宋体" w:hAnsi="宋体" w:cs="宋体"/>
          <w:color w:val="000000"/>
          <w:sz w:val="24"/>
          <w:highlight w:val="none"/>
          <w:lang w:eastAsia="zh-CN"/>
        </w:rPr>
        <w:t>；</w:t>
      </w:r>
    </w:p>
    <w:p>
      <w:pPr>
        <w:widowControl/>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（2）第2期：交付全部成果并经验收通过后15个工作日内，根据中标人提出的付款申请，向</w:t>
      </w:r>
      <w:r>
        <w:rPr>
          <w:rFonts w:hint="eastAsia" w:ascii="宋体" w:hAnsi="宋体" w:cs="宋体"/>
          <w:color w:val="000000"/>
          <w:sz w:val="24"/>
          <w:highlight w:val="none"/>
          <w:lang w:val="en-US" w:eastAsia="zh-CN"/>
        </w:rPr>
        <w:t>中标人</w:t>
      </w:r>
      <w:r>
        <w:rPr>
          <w:rFonts w:hint="eastAsia" w:ascii="宋体" w:hAnsi="宋体" w:cs="宋体"/>
          <w:color w:val="000000"/>
          <w:sz w:val="24"/>
          <w:highlight w:val="none"/>
        </w:rPr>
        <w:t>支付本合同价款的50%。</w:t>
      </w:r>
    </w:p>
    <w:p>
      <w:pPr>
        <w:widowControl/>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2.上述每期款项均在满足付款条件，且</w:t>
      </w:r>
      <w:r>
        <w:rPr>
          <w:rFonts w:hint="eastAsia" w:ascii="宋体" w:hAnsi="宋体" w:cs="宋体"/>
          <w:color w:val="000000"/>
          <w:sz w:val="24"/>
          <w:highlight w:val="none"/>
          <w:lang w:val="en-US" w:eastAsia="zh-CN"/>
        </w:rPr>
        <w:t>采购人</w:t>
      </w:r>
      <w:r>
        <w:rPr>
          <w:rFonts w:hint="eastAsia" w:ascii="宋体" w:hAnsi="宋体" w:cs="宋体"/>
          <w:color w:val="000000"/>
          <w:sz w:val="24"/>
          <w:highlight w:val="none"/>
        </w:rPr>
        <w:t>收到</w:t>
      </w:r>
      <w:r>
        <w:rPr>
          <w:rFonts w:hint="eastAsia" w:ascii="宋体" w:hAnsi="宋体" w:cs="宋体"/>
          <w:color w:val="000000"/>
          <w:sz w:val="24"/>
          <w:highlight w:val="none"/>
          <w:lang w:val="en-US" w:eastAsia="zh-CN"/>
        </w:rPr>
        <w:t>中标人</w:t>
      </w:r>
      <w:r>
        <w:rPr>
          <w:rFonts w:hint="eastAsia" w:ascii="宋体" w:hAnsi="宋体" w:cs="宋体"/>
          <w:color w:val="000000"/>
          <w:sz w:val="24"/>
          <w:highlight w:val="none"/>
        </w:rPr>
        <w:t>开具的载明相应金额的合格发票后15个工作日内付至</w:t>
      </w:r>
      <w:r>
        <w:rPr>
          <w:rFonts w:hint="eastAsia" w:ascii="宋体" w:hAnsi="宋体" w:cs="宋体"/>
          <w:color w:val="000000"/>
          <w:sz w:val="24"/>
          <w:highlight w:val="none"/>
          <w:lang w:val="en-US" w:eastAsia="zh-CN"/>
        </w:rPr>
        <w:t>中标人</w:t>
      </w:r>
      <w:r>
        <w:rPr>
          <w:rFonts w:hint="eastAsia" w:ascii="宋体" w:hAnsi="宋体" w:cs="宋体"/>
          <w:color w:val="000000"/>
          <w:sz w:val="24"/>
          <w:highlight w:val="none"/>
        </w:rPr>
        <w:t>指定银行账户。如未及时收到相关请款材料</w:t>
      </w:r>
      <w:r>
        <w:rPr>
          <w:rFonts w:hint="eastAsia" w:ascii="宋体" w:hAnsi="宋体" w:cs="宋体"/>
          <w:color w:val="000000"/>
          <w:sz w:val="24"/>
          <w:highlight w:val="none"/>
          <w:lang w:eastAsia="zh-CN"/>
        </w:rPr>
        <w:t>，</w:t>
      </w:r>
      <w:r>
        <w:rPr>
          <w:rFonts w:hint="eastAsia" w:ascii="宋体" w:hAnsi="宋体" w:cs="宋体"/>
          <w:color w:val="000000"/>
          <w:sz w:val="24"/>
          <w:highlight w:val="none"/>
        </w:rPr>
        <w:t>则</w:t>
      </w:r>
      <w:r>
        <w:rPr>
          <w:rFonts w:hint="eastAsia" w:ascii="宋体" w:hAnsi="宋体" w:cs="宋体"/>
          <w:color w:val="000000"/>
          <w:sz w:val="24"/>
          <w:highlight w:val="none"/>
          <w:lang w:val="en-US" w:eastAsia="zh-CN"/>
        </w:rPr>
        <w:t>采购人</w:t>
      </w:r>
      <w:r>
        <w:rPr>
          <w:rFonts w:hint="eastAsia" w:ascii="宋体" w:hAnsi="宋体" w:cs="宋体"/>
          <w:color w:val="000000"/>
          <w:sz w:val="24"/>
          <w:highlight w:val="none"/>
        </w:rPr>
        <w:t>相应付款时间顺延。若因</w:t>
      </w:r>
      <w:r>
        <w:rPr>
          <w:rFonts w:hint="eastAsia" w:ascii="宋体" w:hAnsi="宋体" w:cs="宋体"/>
          <w:color w:val="000000"/>
          <w:sz w:val="24"/>
          <w:highlight w:val="none"/>
          <w:lang w:val="en-US" w:eastAsia="zh-CN"/>
        </w:rPr>
        <w:t>采购人</w:t>
      </w:r>
      <w:r>
        <w:rPr>
          <w:rFonts w:hint="eastAsia" w:ascii="宋体" w:hAnsi="宋体" w:cs="宋体"/>
          <w:color w:val="000000"/>
          <w:sz w:val="24"/>
          <w:highlight w:val="none"/>
        </w:rPr>
        <w:t>付款审批影响支付进度，请</w:t>
      </w:r>
      <w:r>
        <w:rPr>
          <w:rFonts w:hint="eastAsia" w:ascii="宋体" w:hAnsi="宋体" w:cs="宋体"/>
          <w:color w:val="000000"/>
          <w:sz w:val="24"/>
          <w:highlight w:val="none"/>
          <w:lang w:val="en-US" w:eastAsia="zh-CN"/>
        </w:rPr>
        <w:t>中标人</w:t>
      </w:r>
      <w:r>
        <w:rPr>
          <w:rFonts w:hint="eastAsia" w:ascii="宋体" w:hAnsi="宋体" w:cs="宋体"/>
          <w:color w:val="000000"/>
          <w:sz w:val="24"/>
          <w:highlight w:val="none"/>
        </w:rPr>
        <w:t>予以谅解，谅解期为期3个月，若谅解期结束仍未收到相关款项，</w:t>
      </w:r>
      <w:r>
        <w:rPr>
          <w:rFonts w:hint="eastAsia" w:ascii="宋体" w:hAnsi="宋体" w:cs="宋体"/>
          <w:color w:val="000000"/>
          <w:sz w:val="24"/>
          <w:highlight w:val="none"/>
          <w:lang w:val="en-US" w:eastAsia="zh-CN"/>
        </w:rPr>
        <w:t>中标人</w:t>
      </w:r>
      <w:r>
        <w:rPr>
          <w:rFonts w:hint="eastAsia" w:ascii="宋体" w:hAnsi="宋体" w:cs="宋体"/>
          <w:color w:val="000000"/>
          <w:sz w:val="24"/>
          <w:highlight w:val="none"/>
        </w:rPr>
        <w:t>可向</w:t>
      </w:r>
      <w:r>
        <w:rPr>
          <w:rFonts w:hint="eastAsia" w:ascii="宋体" w:hAnsi="宋体" w:cs="宋体"/>
          <w:color w:val="000000"/>
          <w:sz w:val="24"/>
          <w:highlight w:val="none"/>
          <w:lang w:val="en-US" w:eastAsia="zh-CN"/>
        </w:rPr>
        <w:t>采购人</w:t>
      </w:r>
      <w:r>
        <w:rPr>
          <w:rFonts w:hint="eastAsia" w:ascii="宋体" w:hAnsi="宋体" w:cs="宋体"/>
          <w:color w:val="000000"/>
          <w:sz w:val="24"/>
          <w:highlight w:val="none"/>
        </w:rPr>
        <w:t>索赔。</w:t>
      </w:r>
    </w:p>
    <w:bookmarkEnd w:id="48"/>
    <w:bookmarkEnd w:id="51"/>
    <w:p>
      <w:pPr>
        <w:tabs>
          <w:tab w:val="left" w:pos="720"/>
        </w:tabs>
        <w:autoSpaceDE w:val="0"/>
        <w:autoSpaceDN w:val="0"/>
        <w:adjustRightInd w:val="0"/>
        <w:spacing w:line="360" w:lineRule="auto"/>
        <w:ind w:right="17" w:firstLine="482" w:firstLineChars="200"/>
        <w:outlineLvl w:val="2"/>
        <w:rPr>
          <w:rFonts w:ascii="宋体" w:hAnsi="宋体" w:cs="宋体"/>
          <w:b/>
          <w:bCs/>
          <w:color w:val="000000"/>
          <w:kern w:val="0"/>
          <w:sz w:val="24"/>
        </w:rPr>
      </w:pPr>
      <w:r>
        <w:rPr>
          <w:rFonts w:hint="eastAsia" w:ascii="宋体" w:hAnsi="宋体" w:cs="宋体"/>
          <w:b/>
          <w:bCs/>
          <w:color w:val="000000"/>
          <w:kern w:val="0"/>
          <w:sz w:val="24"/>
        </w:rPr>
        <w:t>（五）知识产权</w:t>
      </w:r>
    </w:p>
    <w:p>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1.本项目全部阶段性成果和最终成果的所有权、知识产权以及与之相关的所有权利归</w:t>
      </w:r>
      <w:r>
        <w:rPr>
          <w:rFonts w:hint="eastAsia" w:ascii="宋体" w:hAnsi="宋体" w:cs="宋体"/>
          <w:color w:val="000000"/>
          <w:sz w:val="24"/>
          <w:szCs w:val="24"/>
          <w:highlight w:val="none"/>
          <w:lang w:eastAsia="zh-CN"/>
        </w:rPr>
        <w:t>采购</w:t>
      </w:r>
      <w:r>
        <w:rPr>
          <w:rFonts w:hint="eastAsia" w:ascii="宋体" w:hAnsi="宋体" w:eastAsia="宋体" w:cs="宋体"/>
          <w:color w:val="000000"/>
          <w:sz w:val="24"/>
          <w:szCs w:val="24"/>
          <w:highlight w:val="none"/>
        </w:rPr>
        <w:t>方所有。</w:t>
      </w:r>
    </w:p>
    <w:p>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2.双方确定，</w:t>
      </w:r>
      <w:r>
        <w:rPr>
          <w:rFonts w:hint="eastAsia" w:ascii="宋体" w:hAnsi="宋体" w:cs="宋体"/>
          <w:color w:val="000000"/>
          <w:sz w:val="24"/>
          <w:szCs w:val="24"/>
          <w:highlight w:val="none"/>
          <w:lang w:eastAsia="zh-CN"/>
        </w:rPr>
        <w:t>采购</w:t>
      </w:r>
      <w:r>
        <w:rPr>
          <w:rFonts w:hint="eastAsia" w:ascii="宋体" w:hAnsi="宋体" w:eastAsia="宋体" w:cs="宋体"/>
          <w:color w:val="000000"/>
          <w:sz w:val="24"/>
          <w:szCs w:val="24"/>
          <w:highlight w:val="none"/>
        </w:rPr>
        <w:t>方有权利用</w:t>
      </w:r>
      <w:r>
        <w:rPr>
          <w:rFonts w:hint="eastAsia" w:ascii="宋体" w:hAnsi="宋体" w:cs="宋体"/>
          <w:color w:val="000000"/>
          <w:sz w:val="24"/>
          <w:szCs w:val="24"/>
          <w:highlight w:val="none"/>
          <w:lang w:eastAsia="zh-CN"/>
        </w:rPr>
        <w:t>中标</w:t>
      </w:r>
      <w:r>
        <w:rPr>
          <w:rFonts w:hint="eastAsia" w:ascii="宋体" w:hAnsi="宋体" w:eastAsia="宋体" w:cs="宋体"/>
          <w:color w:val="000000"/>
          <w:sz w:val="24"/>
          <w:szCs w:val="24"/>
          <w:highlight w:val="none"/>
        </w:rPr>
        <w:t>方按照本合同约定提供的成果，进行后续改进。由此产生的具有实质性或创造性技术进步特征的新的技术成果及其权利归属，全部由</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方享有。具体相关利益的分配办法如下：</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方100%。</w:t>
      </w:r>
    </w:p>
    <w:p>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cs="宋体"/>
          <w:color w:val="000000"/>
          <w:sz w:val="24"/>
          <w:szCs w:val="24"/>
          <w:highlight w:val="none"/>
          <w:lang w:val="en-US" w:eastAsia="zh-CN"/>
        </w:rPr>
        <w:t>中标</w:t>
      </w:r>
      <w:r>
        <w:rPr>
          <w:rFonts w:hint="eastAsia" w:ascii="宋体" w:hAnsi="宋体" w:eastAsia="宋体" w:cs="宋体"/>
          <w:color w:val="000000"/>
          <w:sz w:val="24"/>
          <w:szCs w:val="24"/>
          <w:highlight w:val="none"/>
        </w:rPr>
        <w:t>方所提交的全部阶段性成果和最终成果文件及任何数据、资料、软件等不得侵犯任何第三方的知识产权或其他权利，由于该文件、数据、资料、软件侵权所导致的任何索赔或责任均由</w:t>
      </w:r>
      <w:r>
        <w:rPr>
          <w:rFonts w:hint="eastAsia" w:ascii="宋体" w:hAnsi="宋体" w:cs="宋体"/>
          <w:color w:val="000000"/>
          <w:sz w:val="24"/>
          <w:szCs w:val="24"/>
          <w:highlight w:val="none"/>
          <w:lang w:val="en-US" w:eastAsia="zh-CN"/>
        </w:rPr>
        <w:t>中标</w:t>
      </w:r>
      <w:r>
        <w:rPr>
          <w:rFonts w:hint="eastAsia" w:ascii="宋体" w:hAnsi="宋体" w:eastAsia="宋体" w:cs="宋体"/>
          <w:color w:val="000000"/>
          <w:sz w:val="24"/>
          <w:szCs w:val="24"/>
          <w:highlight w:val="none"/>
        </w:rPr>
        <w:t>方承担。同时，</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方有权要求</w:t>
      </w:r>
      <w:r>
        <w:rPr>
          <w:rFonts w:hint="eastAsia" w:ascii="宋体" w:hAnsi="宋体" w:cs="宋体"/>
          <w:color w:val="000000"/>
          <w:sz w:val="24"/>
          <w:szCs w:val="24"/>
          <w:highlight w:val="none"/>
          <w:lang w:val="en-US" w:eastAsia="zh-CN"/>
        </w:rPr>
        <w:t>中标</w:t>
      </w:r>
      <w:r>
        <w:rPr>
          <w:rFonts w:hint="eastAsia" w:ascii="宋体" w:hAnsi="宋体" w:eastAsia="宋体" w:cs="宋体"/>
          <w:color w:val="000000"/>
          <w:sz w:val="24"/>
          <w:szCs w:val="24"/>
          <w:highlight w:val="none"/>
        </w:rPr>
        <w:t>方修改成果至不侵权或解除合同，并保留要求</w:t>
      </w:r>
      <w:r>
        <w:rPr>
          <w:rFonts w:hint="eastAsia" w:ascii="宋体" w:hAnsi="宋体" w:cs="宋体"/>
          <w:color w:val="000000"/>
          <w:sz w:val="24"/>
          <w:szCs w:val="24"/>
          <w:highlight w:val="none"/>
          <w:lang w:val="en-US" w:eastAsia="zh-CN"/>
        </w:rPr>
        <w:t>中标</w:t>
      </w:r>
      <w:r>
        <w:rPr>
          <w:rFonts w:hint="eastAsia" w:ascii="宋体" w:hAnsi="宋体" w:eastAsia="宋体" w:cs="宋体"/>
          <w:color w:val="000000"/>
          <w:sz w:val="24"/>
          <w:szCs w:val="24"/>
          <w:highlight w:val="none"/>
        </w:rPr>
        <w:t>方赔偿全部损失的权利，包括但不限于上述索赔或责任所产生的诉讼费用、合理的律师费用、鉴定评估费用、调查费用、和解金额或生效法律文书中规定的赔偿金额。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eastAsia="宋体" w:cs="宋体"/>
          <w:color w:val="000000"/>
          <w:sz w:val="24"/>
          <w:szCs w:val="24"/>
          <w:highlight w:val="none"/>
        </w:rPr>
        <w:t>4.未经</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方书面在先同意，</w:t>
      </w:r>
      <w:r>
        <w:rPr>
          <w:rFonts w:hint="eastAsia" w:ascii="宋体" w:hAnsi="宋体" w:cs="宋体"/>
          <w:color w:val="000000"/>
          <w:sz w:val="24"/>
          <w:szCs w:val="24"/>
          <w:highlight w:val="none"/>
          <w:lang w:val="en-US" w:eastAsia="zh-CN"/>
        </w:rPr>
        <w:t>中标</w:t>
      </w:r>
      <w:r>
        <w:rPr>
          <w:rFonts w:hint="eastAsia" w:ascii="宋体" w:hAnsi="宋体" w:eastAsia="宋体" w:cs="宋体"/>
          <w:color w:val="000000"/>
          <w:sz w:val="24"/>
          <w:szCs w:val="24"/>
          <w:highlight w:val="none"/>
        </w:rPr>
        <w:t>方不得将本项目的阶段性成果和/或最终成果文件及任何数据、资料、软件向任何第三方转让、授权任何第三方使用或用于本合同项目外的其他项目。如发生以上情况，</w:t>
      </w:r>
      <w:r>
        <w:rPr>
          <w:rFonts w:hint="eastAsia" w:ascii="宋体" w:hAnsi="宋体" w:cs="宋体"/>
          <w:color w:val="000000"/>
          <w:sz w:val="24"/>
          <w:szCs w:val="24"/>
          <w:highlight w:val="none"/>
          <w:lang w:val="en-US" w:eastAsia="zh-CN"/>
        </w:rPr>
        <w:t>中标</w:t>
      </w:r>
      <w:r>
        <w:rPr>
          <w:rFonts w:hint="eastAsia" w:ascii="宋体" w:hAnsi="宋体" w:eastAsia="宋体" w:cs="宋体"/>
          <w:color w:val="000000"/>
          <w:sz w:val="24"/>
          <w:szCs w:val="24"/>
          <w:highlight w:val="none"/>
        </w:rPr>
        <w:t>方应向</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方支付本合同总价款20%的违约金，如果违约金无法弥补</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方的损失，</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方有权要求</w:t>
      </w:r>
      <w:r>
        <w:rPr>
          <w:rFonts w:hint="eastAsia" w:ascii="宋体" w:hAnsi="宋体" w:cs="宋体"/>
          <w:color w:val="000000"/>
          <w:sz w:val="24"/>
          <w:szCs w:val="24"/>
          <w:highlight w:val="none"/>
          <w:lang w:val="en-US" w:eastAsia="zh-CN"/>
        </w:rPr>
        <w:t>中标</w:t>
      </w:r>
      <w:r>
        <w:rPr>
          <w:rFonts w:hint="eastAsia" w:ascii="宋体" w:hAnsi="宋体" w:eastAsia="宋体" w:cs="宋体"/>
          <w:color w:val="000000"/>
          <w:sz w:val="24"/>
          <w:szCs w:val="24"/>
          <w:highlight w:val="none"/>
        </w:rPr>
        <w:t>方赔偿全部损失，包括但不限于上述责任所产生的诉讼费用、合理的律师费用、鉴定评估费用、调查费用、和解金额或生效法律文书中规定的赔偿金额</w:t>
      </w:r>
      <w:r>
        <w:rPr>
          <w:rFonts w:hint="eastAsia" w:ascii="宋体" w:hAnsi="宋体" w:cs="宋体"/>
          <w:color w:val="000000"/>
          <w:sz w:val="24"/>
        </w:rPr>
        <w:t>。</w:t>
      </w:r>
    </w:p>
    <w:p>
      <w:pPr>
        <w:widowControl/>
        <w:spacing w:line="360" w:lineRule="auto"/>
        <w:ind w:firstLine="482" w:firstLineChars="200"/>
        <w:outlineLvl w:val="2"/>
        <w:rPr>
          <w:rFonts w:ascii="宋体" w:hAnsi="宋体" w:cs="宋体"/>
          <w:b/>
          <w:bCs/>
          <w:color w:val="000000"/>
          <w:sz w:val="24"/>
        </w:rPr>
      </w:pPr>
      <w:r>
        <w:rPr>
          <w:rFonts w:hint="eastAsia" w:ascii="宋体" w:hAnsi="宋体" w:cs="宋体"/>
          <w:b/>
          <w:bCs/>
          <w:color w:val="000000"/>
          <w:kern w:val="0"/>
          <w:sz w:val="24"/>
        </w:rPr>
        <w:t>（六）</w:t>
      </w:r>
      <w:r>
        <w:rPr>
          <w:rFonts w:hint="eastAsia" w:ascii="宋体" w:hAnsi="宋体" w:cs="宋体"/>
          <w:b/>
          <w:bCs/>
          <w:color w:val="000000"/>
          <w:sz w:val="24"/>
        </w:rPr>
        <w:t>保密条款</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中标人方应以保密方式处理在编制本项目成果文件过程中自采购人、采购人工作人员或采购人局属企业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或公开本项目的成果文件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3.中标方实施项目的程序应符合国家安全、保密的有关规定和标准。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4.上述保密义务不适用以下情况：</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（1）获取的信息已被合法公开；</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（2）获得信息拥有方书面许可并在该许可范围内披露；</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（3）国家法律、法规规定的情形。</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如中标方违反上述保密条款，采购方有权解除本合同，中标方应在合同解除通知发出之日起10日内向采购方支付本合同服务费总金额20%的违约金，如果违约金无法弥补采购方损失，采购方保留要求中标方赔偿全部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color w:val="000000"/>
          <w:sz w:val="24"/>
        </w:rPr>
      </w:pPr>
      <w:r>
        <w:rPr>
          <w:rFonts w:hint="eastAsia" w:ascii="宋体" w:hAnsi="宋体" w:cs="宋体"/>
          <w:color w:val="000000"/>
          <w:sz w:val="24"/>
        </w:rPr>
        <w:t>6.无论本项目其他条款是否有效，本保密条款始终约束双方。国家秘密的保密期限由国家有关部门确定，工作秘密的保密期限由采购方确定。</w:t>
      </w:r>
    </w:p>
    <w:p>
      <w:pPr>
        <w:widowControl/>
        <w:spacing w:line="360" w:lineRule="auto"/>
        <w:ind w:firstLine="482" w:firstLineChars="200"/>
        <w:outlineLvl w:val="2"/>
        <w:rPr>
          <w:rFonts w:ascii="宋体" w:hAnsi="宋体" w:cs="宋体"/>
          <w:b/>
          <w:bCs/>
          <w:color w:val="000000"/>
          <w:sz w:val="24"/>
        </w:rPr>
      </w:pPr>
      <w:r>
        <w:rPr>
          <w:rFonts w:hint="eastAsia" w:ascii="宋体" w:hAnsi="宋体" w:cs="宋体"/>
          <w:b/>
          <w:bCs/>
          <w:color w:val="000000"/>
          <w:kern w:val="0"/>
          <w:sz w:val="24"/>
        </w:rPr>
        <w:t>（七）</w:t>
      </w:r>
      <w:r>
        <w:rPr>
          <w:rFonts w:hint="eastAsia" w:ascii="宋体" w:hAnsi="宋体" w:cs="宋体"/>
          <w:b/>
          <w:bCs/>
          <w:color w:val="000000"/>
          <w:sz w:val="24"/>
        </w:rPr>
        <w:t>违约责任</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1.因中标方原因，未能按规定时间完成有关工作的，每延误一天，采购方自尚未支付的合同款项中扣除合同服务总金额的5‰的逾期违约金。</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2.如中标方提供的服务或成果不符合质量要求，必须在采购方提出要求后7个日历日内无条件修改，其费用由中标方承担。</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3.采购方不接受部分履行，合同项下任一部分成果的延迟履行均视为整体延误。</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4.本合同履行期间，发生下述情形时，采购方有权解除本合同，中标方除应退还采购方已支付的全部款项外</w:t>
      </w:r>
      <w:r>
        <w:rPr>
          <w:rFonts w:hint="eastAsia" w:ascii="宋体" w:hAnsi="宋体" w:cs="宋体"/>
          <w:color w:val="000000"/>
          <w:sz w:val="24"/>
          <w:lang w:eastAsia="zh-CN"/>
        </w:rPr>
        <w:t>，</w:t>
      </w:r>
      <w:r>
        <w:rPr>
          <w:rFonts w:hint="eastAsia" w:ascii="宋体" w:hAnsi="宋体" w:cs="宋体"/>
          <w:color w:val="000000"/>
          <w:sz w:val="24"/>
        </w:rPr>
        <w:t>还应在合同解除通知发出之日起10日内向采购方支付合同总价款20%的违约金。中标方应同时将已完成的项目成果移交给采购方，并将全部有关资料退还采购方：</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(1)因中标方工作的错误或遗漏造成成果质量不符合本合同要求，且中标方未按采购方要求采取及时有效的补救措施的；</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(2)中标方未能按合同约定的日期(含协商延缓的日期)提交工作成果，延误时间超过15个工作日；或中标方虽如期提交阶段性成果和最终成果，但最终成果连续二次未能通过验收的；</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(3)发现中标方或中标方工作人员出现全部或部分丧失履行委托服务能力的情况，采购方有权通知中标方限期整改或更换工作人员，期限届满中标方并未进行改善的；</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(4)未经采购方书面在先同意，中标方擅自将本合同项目与任何第三方合作，或将本合同全部或部分义务擅自转委托给任何第三方，且未按采购方的要求终止与第三方的合同的；</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（5）中标方明确表示或者以自己的行为表明不履行本合同的。</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5.除因审批流程及财政部门预算下达延误影响采购方支出进度外，如采购方未按照本合同约定的时间支付服务费，中标方书面催告采购方并给予不少于15个工作日的履行期限后采购方仍未支付的，中标方有权自该期限届满之日起要求采购方支付该阶段应付而未付合同价款每日1‰的逾期违约金。如采购方无正当理由拒绝接受服务，到期明确表示拒付服务款项，中标方有权要求采购方支付本合同项下服务费总金额10%的违约金。 </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6.负责人及相关工作人员名单在采购方确认后如需更换，中标方应事先征得采购方的书面同意，且接替的工作人员的职位、资历、资质应与原定工作人员相当，否则，每擅自更换一个项目团队成员（含项目负责人），中标方应向采购方支付本合同总价款5%的违约金。</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7.上述违约责任各自独立且可累加。如本合同所约定的违约金无法弥补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br w:type="page"/>
      </w:r>
    </w:p>
    <w:p>
      <w:pPr>
        <w:widowControl/>
        <w:spacing w:line="360" w:lineRule="auto"/>
        <w:ind w:firstLine="482" w:firstLineChars="200"/>
        <w:jc w:val="center"/>
        <w:outlineLvl w:val="0"/>
        <w:rPr>
          <w:rFonts w:ascii="宋体" w:cs="宋体"/>
          <w:b/>
          <w:bCs/>
          <w:color w:val="000000"/>
          <w:sz w:val="24"/>
        </w:rPr>
      </w:pPr>
      <w:bookmarkStart w:id="56" w:name="_Toc23822"/>
      <w:bookmarkStart w:id="57" w:name="_Toc10061"/>
      <w:r>
        <w:rPr>
          <w:rFonts w:hint="eastAsia" w:ascii="宋体" w:cs="宋体"/>
          <w:b/>
          <w:bCs/>
          <w:color w:val="000000"/>
          <w:sz w:val="24"/>
        </w:rPr>
        <w:t>第六章 投标文件初审及招标项目评分表</w:t>
      </w:r>
      <w:bookmarkEnd w:id="56"/>
      <w:bookmarkEnd w:id="57"/>
    </w:p>
    <w:p>
      <w:pPr>
        <w:spacing w:line="360" w:lineRule="auto"/>
        <w:jc w:val="center"/>
        <w:rPr>
          <w:rFonts w:ascii="宋体" w:hAnsi="宋体" w:cs="宋体"/>
          <w:b/>
          <w:color w:val="000000"/>
          <w:sz w:val="24"/>
        </w:rPr>
      </w:pPr>
    </w:p>
    <w:p>
      <w:pPr>
        <w:spacing w:line="360" w:lineRule="auto"/>
        <w:jc w:val="center"/>
        <w:rPr>
          <w:rFonts w:ascii="宋体" w:hAnsi="宋体" w:cs="宋体"/>
          <w:b/>
          <w:color w:val="000000"/>
          <w:sz w:val="24"/>
        </w:rPr>
      </w:pPr>
      <w:r>
        <w:rPr>
          <w:rFonts w:hint="eastAsia" w:ascii="宋体" w:hAnsi="宋体" w:cs="宋体"/>
          <w:b/>
          <w:color w:val="000000"/>
          <w:sz w:val="24"/>
        </w:rPr>
        <w:t>投标文件初审表（不可偏离条款）</w:t>
      </w:r>
    </w:p>
    <w:p>
      <w:pPr>
        <w:spacing w:line="360" w:lineRule="auto"/>
        <w:jc w:val="center"/>
        <w:rPr>
          <w:rFonts w:ascii="宋体" w:hAnsi="宋体" w:cs="宋体"/>
          <w:b/>
          <w:color w:val="000000"/>
          <w:sz w:val="24"/>
        </w:rPr>
      </w:pPr>
      <w:r>
        <w:rPr>
          <w:rFonts w:hint="eastAsia" w:ascii="宋体" w:hAnsi="宋体" w:cs="宋体"/>
          <w:b/>
          <w:color w:val="000000"/>
          <w:sz w:val="24"/>
        </w:rPr>
        <w:t>（凡有下列情形之一的，投标文件无效，投标作废标处理）</w:t>
      </w:r>
    </w:p>
    <w:tbl>
      <w:tblPr>
        <w:tblStyle w:val="1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ascii="宋体" w:hAnsi="宋体" w:cs="宋体"/>
                <w:color w:val="000000"/>
                <w:sz w:val="24"/>
              </w:rPr>
            </w:pPr>
            <w:r>
              <w:rPr>
                <w:rFonts w:hint="eastAsia" w:ascii="宋体" w:hAnsi="宋体" w:cs="宋体"/>
                <w:color w:val="000000"/>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1</w:t>
            </w:r>
          </w:p>
        </w:tc>
        <w:tc>
          <w:tcPr>
            <w:tcW w:w="7108" w:type="dxa"/>
            <w:noWrap w:val="0"/>
            <w:vAlign w:val="top"/>
          </w:tcPr>
          <w:p>
            <w:pPr>
              <w:spacing w:line="360" w:lineRule="auto"/>
              <w:rPr>
                <w:rFonts w:ascii="宋体" w:hAnsi="宋体" w:cs="宋体"/>
                <w:color w:val="000000"/>
                <w:sz w:val="24"/>
              </w:rPr>
            </w:pPr>
            <w:r>
              <w:rPr>
                <w:rFonts w:hint="eastAsia" w:ascii="宋体" w:hAnsi="宋体" w:cs="宋体"/>
                <w:color w:val="000000"/>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ascii="宋体" w:hAnsi="宋体" w:cs="宋体"/>
                <w:color w:val="000000"/>
                <w:sz w:val="24"/>
              </w:rPr>
            </w:pPr>
            <w:r>
              <w:rPr>
                <w:rFonts w:hint="eastAsia" w:ascii="宋体" w:hAnsi="宋体" w:cs="宋体"/>
                <w:color w:val="000000"/>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2</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3</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4</w:t>
            </w:r>
          </w:p>
        </w:tc>
        <w:tc>
          <w:tcPr>
            <w:tcW w:w="7108" w:type="dxa"/>
            <w:noWrap w:val="0"/>
            <w:vAlign w:val="center"/>
          </w:tcPr>
          <w:p>
            <w:pPr>
              <w:spacing w:line="360" w:lineRule="auto"/>
              <w:rPr>
                <w:rFonts w:ascii="宋体" w:hAnsi="宋体" w:cs="宋体"/>
                <w:b/>
                <w:bCs/>
                <w:color w:val="000000"/>
                <w:sz w:val="24"/>
              </w:rPr>
            </w:pPr>
            <w:r>
              <w:rPr>
                <w:rFonts w:hint="eastAsia" w:ascii="宋体" w:hAnsi="宋体" w:cs="宋体"/>
                <w:color w:val="000000"/>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5</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6</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7</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c>
          <w:tcPr>
            <w:tcW w:w="7108" w:type="dxa"/>
            <w:noWrap w:val="0"/>
            <w:vAlign w:val="center"/>
          </w:tcPr>
          <w:p>
            <w:pPr>
              <w:spacing w:line="360" w:lineRule="auto"/>
              <w:rPr>
                <w:rFonts w:hint="eastAsia" w:ascii="宋体" w:hAnsi="宋体" w:cs="宋体"/>
                <w:sz w:val="24"/>
              </w:rPr>
            </w:pPr>
            <w:r>
              <w:rPr>
                <w:rFonts w:hint="eastAsia" w:ascii="宋体" w:hAnsi="宋体" w:cs="宋体"/>
                <w:sz w:val="24"/>
              </w:rPr>
              <w:t>报价合理性审查</w:t>
            </w:r>
          </w:p>
          <w:p>
            <w:pPr>
              <w:spacing w:line="360" w:lineRule="auto"/>
              <w:rPr>
                <w:rFonts w:hint="eastAsia"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hint="eastAsia"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spacing w:line="360" w:lineRule="auto"/>
              <w:rPr>
                <w:rFonts w:hint="eastAsia"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spacing w:line="360" w:lineRule="auto"/>
              <w:rPr>
                <w:rFonts w:hint="eastAsia" w:ascii="宋体" w:hAnsi="宋体" w:cs="宋体"/>
                <w:sz w:val="24"/>
              </w:rPr>
            </w:pPr>
            <w:r>
              <w:rPr>
                <w:rFonts w:hint="eastAsia" w:ascii="宋体" w:hAnsi="宋体" w:cs="宋体"/>
                <w:sz w:val="24"/>
              </w:rPr>
              <w:t>（三）投标（响应）报价低于采购项目最高限价45%的，即投标（响应）报价&lt;采购项目最高限价×45%；</w:t>
            </w:r>
          </w:p>
          <w:p>
            <w:pPr>
              <w:spacing w:line="360" w:lineRule="auto"/>
              <w:rPr>
                <w:rFonts w:hint="eastAsia" w:ascii="宋体" w:hAnsi="宋体" w:cs="宋体"/>
                <w:sz w:val="24"/>
              </w:rPr>
            </w:pPr>
            <w:r>
              <w:rPr>
                <w:rFonts w:hint="eastAsia" w:ascii="宋体" w:hAnsi="宋体" w:cs="宋体"/>
                <w:sz w:val="24"/>
              </w:rPr>
              <w:t>（四）其他评审委员会认为供应商报价过低，有可能影响产品质量或者不能诚信履约的情形。</w:t>
            </w:r>
          </w:p>
          <w:p>
            <w:pPr>
              <w:spacing w:line="360" w:lineRule="auto"/>
              <w:rPr>
                <w:rFonts w:hint="eastAsia" w:ascii="宋体" w:hAnsi="宋体" w:cs="宋体"/>
                <w:color w:val="000000"/>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eastAsia="宋体" w:cs="宋体"/>
                <w:color w:val="000000"/>
                <w:sz w:val="24"/>
                <w:lang w:eastAsia="zh-CN"/>
              </w:rPr>
            </w:pPr>
            <w:r>
              <w:rPr>
                <w:rFonts w:hint="eastAsia" w:ascii="宋体" w:hAnsi="宋体" w:cs="宋体"/>
                <w:color w:val="000000"/>
                <w:sz w:val="24"/>
                <w:lang w:val="en-US" w:eastAsia="zh-CN"/>
              </w:rPr>
              <w:t>9</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未出现“所投货物或工程或服务在质量、技术、方案等方面没有实质性满足招标文件要求”的情形</w:t>
            </w:r>
          </w:p>
          <w:p>
            <w:pPr>
              <w:spacing w:line="360" w:lineRule="auto"/>
              <w:rPr>
                <w:rFonts w:ascii="宋体" w:hAnsi="宋体" w:cs="宋体"/>
                <w:b/>
                <w:bCs/>
                <w:color w:val="000000"/>
                <w:sz w:val="24"/>
              </w:rPr>
            </w:pPr>
            <w:r>
              <w:rPr>
                <w:rFonts w:hint="eastAsia" w:ascii="宋体" w:hAnsi="宋体" w:cs="宋体"/>
                <w:color w:val="000000"/>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未出现法律、法规规定的其他情形</w:t>
            </w:r>
          </w:p>
        </w:tc>
      </w:tr>
    </w:tbl>
    <w:p>
      <w:pPr>
        <w:spacing w:line="360" w:lineRule="auto"/>
        <w:jc w:val="center"/>
        <w:rPr>
          <w:rFonts w:ascii="宋体" w:hAnsi="宋体" w:cs="宋体"/>
          <w:color w:val="000000"/>
          <w:sz w:val="24"/>
        </w:rPr>
      </w:pPr>
      <w:r>
        <w:rPr>
          <w:rFonts w:hint="eastAsia" w:ascii="宋体" w:hAnsi="宋体" w:cs="宋体"/>
          <w:b/>
          <w:bCs/>
          <w:color w:val="000000"/>
          <w:sz w:val="24"/>
        </w:rPr>
        <w:br w:type="page"/>
      </w:r>
      <w:bookmarkStart w:id="58" w:name="_Toc9548"/>
      <w:bookmarkStart w:id="59" w:name="_Hlk28269117"/>
      <w:r>
        <w:rPr>
          <w:rFonts w:hint="eastAsia" w:ascii="宋体" w:hAnsi="宋体" w:cs="宋体"/>
          <w:b/>
          <w:bCs/>
          <w:color w:val="000000"/>
          <w:sz w:val="24"/>
        </w:rPr>
        <w:t>招标项目评分表</w:t>
      </w:r>
    </w:p>
    <w:tbl>
      <w:tblPr>
        <w:tblStyle w:val="14"/>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ascii="宋体" w:hAnsi="宋体" w:cs="宋体"/>
                <w:b/>
                <w:color w:val="000000"/>
                <w:sz w:val="24"/>
                <w:lang w:val="zh-CN"/>
              </w:rPr>
            </w:pPr>
            <w:r>
              <w:rPr>
                <w:rFonts w:hint="eastAsia" w:ascii="宋体" w:hAnsi="宋体" w:cs="宋体"/>
                <w:b/>
                <w:color w:val="000000"/>
                <w:sz w:val="24"/>
                <w:lang w:val="zh-CN"/>
              </w:rPr>
              <w:t>一、价格部分（</w:t>
            </w:r>
            <w:r>
              <w:rPr>
                <w:rFonts w:hint="eastAsia" w:ascii="宋体" w:hAnsi="宋体" w:cs="宋体"/>
                <w:b/>
                <w:color w:val="000000"/>
                <w:sz w:val="24"/>
                <w:lang w:val="en-US" w:eastAsia="zh-CN"/>
              </w:rPr>
              <w:t>10</w:t>
            </w:r>
            <w:r>
              <w:rPr>
                <w:rFonts w:hint="eastAsia" w:ascii="宋体" w:hAnsi="宋体" w:cs="宋体"/>
                <w:b/>
                <w:color w:val="000000"/>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序号</w:t>
            </w:r>
          </w:p>
        </w:tc>
        <w:tc>
          <w:tcPr>
            <w:tcW w:w="1168"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内容</w:t>
            </w:r>
          </w:p>
        </w:tc>
        <w:tc>
          <w:tcPr>
            <w:tcW w:w="5907"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评分规则</w:t>
            </w:r>
          </w:p>
        </w:tc>
        <w:tc>
          <w:tcPr>
            <w:tcW w:w="901" w:type="dxa"/>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rPr>
              <w:t>权重</w:t>
            </w:r>
          </w:p>
        </w:tc>
        <w:tc>
          <w:tcPr>
            <w:tcW w:w="1079"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1</w:t>
            </w:r>
          </w:p>
        </w:tc>
        <w:tc>
          <w:tcPr>
            <w:tcW w:w="1168" w:type="dxa"/>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b/>
                <w:color w:val="000000"/>
                <w:sz w:val="24"/>
              </w:rPr>
              <w:t>投标报价</w:t>
            </w:r>
          </w:p>
        </w:tc>
        <w:tc>
          <w:tcPr>
            <w:tcW w:w="5907" w:type="dxa"/>
            <w:noWrap w:val="0"/>
            <w:vAlign w:val="center"/>
          </w:tcPr>
          <w:p>
            <w:pPr>
              <w:pStyle w:val="5"/>
              <w:spacing w:line="360" w:lineRule="auto"/>
              <w:rPr>
                <w:rFonts w:ascii="宋体" w:hAnsi="宋体" w:cs="宋体"/>
                <w:color w:val="000000"/>
                <w:sz w:val="24"/>
              </w:rPr>
            </w:pPr>
            <w:r>
              <w:rPr>
                <w:rFonts w:hint="eastAsia" w:ascii="宋体" w:hAnsi="宋体" w:cs="宋体"/>
                <w:color w:val="000000"/>
                <w:sz w:val="24"/>
              </w:rPr>
              <w:t>采用低价优先法计算，即满足招标文件要求且投标价格最低的投标报价为评标基准价，其价格分为满分。其他投标人的价格分统一按照下列公式计算：</w:t>
            </w:r>
          </w:p>
          <w:p>
            <w:pPr>
              <w:pStyle w:val="5"/>
              <w:spacing w:line="360" w:lineRule="auto"/>
              <w:rPr>
                <w:rFonts w:hint="default" w:ascii="宋体" w:hAnsi="宋体" w:cs="宋体"/>
                <w:color w:val="000000"/>
                <w:sz w:val="24"/>
                <w:lang w:val="en-US"/>
              </w:rPr>
            </w:pPr>
            <w:r>
              <w:rPr>
                <w:rFonts w:hint="eastAsia" w:ascii="宋体" w:hAnsi="宋体" w:cs="宋体"/>
                <w:b/>
                <w:bCs/>
                <w:color w:val="000000"/>
                <w:sz w:val="24"/>
              </w:rPr>
              <w:t>投标报价得分=(评标基准价／投标报价)×</w:t>
            </w:r>
            <w:r>
              <w:rPr>
                <w:rFonts w:hint="eastAsia" w:ascii="宋体" w:hAnsi="宋体" w:cs="宋体"/>
                <w:b/>
                <w:bCs/>
                <w:color w:val="000000"/>
                <w:sz w:val="24"/>
                <w:lang w:val="en-US" w:eastAsia="zh-CN"/>
              </w:rPr>
              <w:t>10</w:t>
            </w:r>
          </w:p>
          <w:p>
            <w:pPr>
              <w:numPr>
                <w:ilvl w:val="0"/>
                <w:numId w:val="6"/>
              </w:numPr>
              <w:spacing w:line="360" w:lineRule="auto"/>
              <w:ind w:left="250" w:hanging="249" w:hangingChars="104"/>
              <w:jc w:val="left"/>
              <w:rPr>
                <w:rFonts w:ascii="宋体" w:hAnsi="宋体" w:cs="宋体"/>
                <w:bCs/>
                <w:color w:val="000000"/>
                <w:sz w:val="24"/>
              </w:rPr>
            </w:pPr>
            <w:r>
              <w:rPr>
                <w:rFonts w:hint="eastAsia" w:ascii="宋体" w:hAnsi="宋体" w:cs="宋体"/>
                <w:bCs/>
                <w:color w:val="000000"/>
                <w:sz w:val="24"/>
              </w:rPr>
              <w:t>价格评分仅限于有效投标人，</w:t>
            </w:r>
            <w:r>
              <w:rPr>
                <w:rFonts w:hint="eastAsia" w:ascii="宋体" w:hAnsi="宋体" w:cs="宋体"/>
                <w:color w:val="000000"/>
                <w:sz w:val="24"/>
              </w:rPr>
              <w:t>当价格分&lt;0时，取0。</w:t>
            </w:r>
          </w:p>
          <w:p>
            <w:pPr>
              <w:numPr>
                <w:ilvl w:val="0"/>
                <w:numId w:val="6"/>
              </w:numPr>
              <w:spacing w:line="360" w:lineRule="auto"/>
              <w:ind w:left="0" w:leftChars="0" w:hanging="9" w:firstLineChars="0"/>
              <w:jc w:val="left"/>
              <w:rPr>
                <w:rFonts w:ascii="宋体" w:hAnsi="宋体" w:cs="宋体"/>
                <w:b/>
                <w:bCs w:val="0"/>
                <w:color w:val="000000"/>
                <w:sz w:val="24"/>
              </w:rPr>
            </w:pPr>
            <w:r>
              <w:rPr>
                <w:rFonts w:hint="eastAsia" w:ascii="宋体" w:hAnsi="宋体" w:cs="宋体"/>
                <w:bCs/>
                <w:color w:val="000000"/>
                <w:sz w:val="24"/>
              </w:rPr>
              <w:t>根据财库〔2020〕46号、财库〔2014〕68号及财库〔2017〕141号及（深财购〔2022〕31号）文件规定：</w:t>
            </w:r>
            <w:r>
              <w:rPr>
                <w:rFonts w:hint="eastAsia" w:ascii="宋体" w:hAnsi="宋体" w:cs="宋体"/>
                <w:b/>
                <w:bCs w:val="0"/>
                <w:color w:val="000000"/>
                <w:sz w:val="24"/>
              </w:rPr>
              <w:t>本项目非专门面向中小企业的项目，对小型和微型企业、监狱企业或残疾人福利性企业产品的价格给予10%的扣除，用扣除后的价格即为“经评审合格的投标报价”参与价格评审。</w:t>
            </w:r>
          </w:p>
          <w:p>
            <w:pPr>
              <w:numPr>
                <w:ilvl w:val="0"/>
                <w:numId w:val="0"/>
              </w:numPr>
              <w:spacing w:line="360" w:lineRule="auto"/>
              <w:jc w:val="left"/>
              <w:rPr>
                <w:rFonts w:ascii="宋体" w:hAnsi="宋体" w:cs="宋体"/>
                <w:color w:val="000000"/>
                <w:sz w:val="24"/>
              </w:rPr>
            </w:pPr>
            <w:r>
              <w:rPr>
                <w:rFonts w:hint="eastAsia" w:ascii="宋体" w:hAnsi="宋体" w:cs="宋体"/>
                <w:bCs/>
                <w:color w:val="000000"/>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noWrap w:val="0"/>
            <w:vAlign w:val="center"/>
          </w:tcPr>
          <w:p>
            <w:pPr>
              <w:autoSpaceDE w:val="0"/>
              <w:autoSpaceDN w:val="0"/>
              <w:adjustRightInd w:val="0"/>
              <w:spacing w:line="360" w:lineRule="auto"/>
              <w:jc w:val="center"/>
              <w:rPr>
                <w:rFonts w:hint="default" w:ascii="宋体" w:hAnsi="宋体" w:cs="宋体"/>
                <w:color w:val="000000"/>
                <w:sz w:val="24"/>
                <w:lang w:val="en-US"/>
              </w:rPr>
            </w:pPr>
            <w:r>
              <w:rPr>
                <w:rFonts w:hint="eastAsia" w:ascii="宋体" w:hAnsi="宋体" w:cs="宋体"/>
                <w:color w:val="000000"/>
                <w:sz w:val="24"/>
                <w:lang w:val="en-US" w:eastAsia="zh-CN"/>
              </w:rPr>
              <w:t>10</w:t>
            </w:r>
          </w:p>
        </w:tc>
        <w:tc>
          <w:tcPr>
            <w:tcW w:w="1079" w:type="dxa"/>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ascii="宋体" w:hAnsi="宋体" w:cs="宋体"/>
                <w:b/>
                <w:color w:val="000000"/>
                <w:sz w:val="24"/>
                <w:lang w:val="zh-CN"/>
              </w:rPr>
            </w:pPr>
            <w:r>
              <w:rPr>
                <w:rFonts w:hint="eastAsia" w:ascii="宋体" w:hAnsi="宋体" w:cs="宋体"/>
                <w:b/>
                <w:color w:val="000000"/>
                <w:sz w:val="24"/>
                <w:lang w:val="zh-CN"/>
              </w:rPr>
              <w:t>二、商务部分（</w:t>
            </w:r>
            <w:r>
              <w:rPr>
                <w:rFonts w:hint="eastAsia" w:ascii="宋体" w:hAnsi="宋体" w:cs="宋体"/>
                <w:b/>
                <w:color w:val="000000"/>
                <w:sz w:val="24"/>
                <w:lang w:val="en-US" w:eastAsia="zh-CN"/>
              </w:rPr>
              <w:t>50</w:t>
            </w:r>
            <w:r>
              <w:rPr>
                <w:rFonts w:hint="eastAsia" w:ascii="宋体" w:hAnsi="宋体" w:cs="宋体"/>
                <w:b/>
                <w:color w:val="000000"/>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序号</w:t>
            </w:r>
          </w:p>
        </w:tc>
        <w:tc>
          <w:tcPr>
            <w:tcW w:w="1168"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内容</w:t>
            </w:r>
          </w:p>
        </w:tc>
        <w:tc>
          <w:tcPr>
            <w:tcW w:w="5907"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评分规则</w:t>
            </w:r>
          </w:p>
        </w:tc>
        <w:tc>
          <w:tcPr>
            <w:tcW w:w="901" w:type="dxa"/>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rPr>
              <w:t>权重</w:t>
            </w:r>
          </w:p>
        </w:tc>
        <w:tc>
          <w:tcPr>
            <w:tcW w:w="1079"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sz w:val="24"/>
                <w:lang w:eastAsia="zh-CN"/>
              </w:rPr>
            </w:pPr>
            <w:bookmarkStart w:id="60" w:name="OLE_LINK40" w:colFirst="1" w:colLast="1"/>
            <w:bookmarkStart w:id="61" w:name="OLE_LINK27" w:colFirst="1" w:colLast="1"/>
            <w:r>
              <w:rPr>
                <w:rFonts w:hint="eastAsia" w:ascii="宋体" w:hAnsi="宋体" w:cs="宋体"/>
                <w:color w:val="000000"/>
                <w:sz w:val="24"/>
                <w:lang w:val="en-US" w:eastAsia="zh-CN"/>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投标人综合实力</w:t>
            </w:r>
          </w:p>
        </w:tc>
        <w:tc>
          <w:tcPr>
            <w:tcW w:w="5907" w:type="dxa"/>
            <w:noWrap w:val="0"/>
            <w:vAlign w:val="center"/>
          </w:tcPr>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（一）评分内容：</w:t>
            </w:r>
          </w:p>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投标人202</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年1月1日至本项目投标截止时间内承担过同类项目（以合同签订日期为准）情况：</w:t>
            </w:r>
          </w:p>
          <w:p>
            <w:pPr>
              <w:widowControl/>
              <w:spacing w:line="360" w:lineRule="auto"/>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承担过副省级或以上城市（含行政区）招商引资</w:t>
            </w:r>
            <w:r>
              <w:rPr>
                <w:rFonts w:hint="eastAsia" w:ascii="宋体" w:hAnsi="宋体" w:eastAsia="宋体" w:cs="宋体"/>
                <w:color w:val="000000"/>
                <w:kern w:val="0"/>
                <w:sz w:val="24"/>
                <w:szCs w:val="24"/>
                <w:highlight w:val="none"/>
                <w:lang w:val="en-US" w:eastAsia="zh-CN"/>
              </w:rPr>
              <w:t>或投资推广或经贸交流对接</w:t>
            </w:r>
            <w:r>
              <w:rPr>
                <w:rFonts w:hint="eastAsia" w:ascii="宋体" w:hAnsi="宋体" w:cs="宋体"/>
                <w:color w:val="000000"/>
                <w:kern w:val="0"/>
                <w:sz w:val="24"/>
                <w:szCs w:val="24"/>
                <w:highlight w:val="none"/>
                <w:lang w:val="en-US" w:eastAsia="zh-CN"/>
              </w:rPr>
              <w:t>相关</w:t>
            </w:r>
            <w:r>
              <w:rPr>
                <w:rFonts w:hint="eastAsia" w:ascii="宋体" w:hAnsi="宋体" w:eastAsia="宋体" w:cs="宋体"/>
                <w:color w:val="000000"/>
                <w:kern w:val="0"/>
                <w:sz w:val="24"/>
                <w:szCs w:val="24"/>
                <w:highlight w:val="none"/>
                <w:lang w:val="en-US" w:eastAsia="zh-CN"/>
              </w:rPr>
              <w:t>活动，每提供1个境内活动得1分，每提供1个</w:t>
            </w:r>
            <w:r>
              <w:rPr>
                <w:rFonts w:hint="eastAsia" w:ascii="宋体" w:hAnsi="宋体" w:eastAsia="宋体" w:cs="宋体"/>
                <w:color w:val="000000"/>
                <w:sz w:val="24"/>
                <w:szCs w:val="24"/>
                <w:highlight w:val="none"/>
                <w:lang w:val="en-US" w:eastAsia="zh-CN"/>
              </w:rPr>
              <w:t>境外活动得2分，最高得8分</w:t>
            </w:r>
            <w:bookmarkStart w:id="62" w:name="OLE_LINK26"/>
            <w:r>
              <w:rPr>
                <w:rFonts w:hint="eastAsia" w:ascii="宋体" w:hAnsi="宋体" w:eastAsia="宋体" w:cs="宋体"/>
                <w:color w:val="000000"/>
                <w:sz w:val="24"/>
                <w:szCs w:val="24"/>
                <w:highlight w:val="none"/>
                <w:lang w:val="en-US" w:eastAsia="zh-CN"/>
              </w:rPr>
              <w:t>。</w:t>
            </w:r>
            <w:bookmarkEnd w:id="62"/>
          </w:p>
          <w:p>
            <w:pPr>
              <w:widowControl/>
              <w:spacing w:line="360" w:lineRule="auto"/>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2）具有外商投资企业服务经验，并有组织</w:t>
            </w:r>
            <w:bookmarkStart w:id="63" w:name="OLE_LINK39"/>
            <w:r>
              <w:rPr>
                <w:rFonts w:hint="eastAsia" w:ascii="宋体" w:hAnsi="宋体" w:eastAsia="宋体" w:cs="宋体"/>
                <w:color w:val="000000"/>
                <w:kern w:val="0"/>
                <w:sz w:val="24"/>
                <w:szCs w:val="24"/>
                <w:highlight w:val="none"/>
                <w:lang w:val="en-US" w:eastAsia="zh-CN"/>
              </w:rPr>
              <w:t>外资</w:t>
            </w:r>
            <w:bookmarkEnd w:id="63"/>
            <w:r>
              <w:rPr>
                <w:rFonts w:hint="eastAsia" w:ascii="宋体" w:hAnsi="宋体" w:eastAsia="宋体" w:cs="宋体"/>
                <w:color w:val="000000"/>
                <w:kern w:val="0"/>
                <w:sz w:val="24"/>
                <w:szCs w:val="24"/>
                <w:highlight w:val="none"/>
                <w:lang w:val="en-US" w:eastAsia="zh-CN"/>
              </w:rPr>
              <w:t>企业座谈交流会</w:t>
            </w:r>
            <w:r>
              <w:rPr>
                <w:rFonts w:hint="eastAsia" w:ascii="宋体" w:hAnsi="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lang w:val="en-US" w:eastAsia="zh-CN"/>
              </w:rPr>
              <w:t>外资企业发展论坛等活动经验，每提供一个，得2分，最高得8分</w:t>
            </w:r>
            <w:r>
              <w:rPr>
                <w:rFonts w:hint="eastAsia" w:ascii="宋体" w:hAnsi="宋体" w:eastAsia="宋体" w:cs="宋体"/>
                <w:color w:val="000000"/>
                <w:sz w:val="24"/>
                <w:szCs w:val="24"/>
                <w:highlight w:val="none"/>
                <w:lang w:val="en-US" w:eastAsia="zh-CN"/>
              </w:rPr>
              <w:t>。</w:t>
            </w:r>
          </w:p>
          <w:p>
            <w:pPr>
              <w:widowControl/>
              <w:spacing w:line="360" w:lineRule="auto"/>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承担过副省级或以上城市（含行政区）招商引资</w:t>
            </w:r>
            <w:r>
              <w:rPr>
                <w:rFonts w:hint="eastAsia" w:ascii="宋体" w:hAnsi="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lang w:eastAsia="zh-CN"/>
              </w:rPr>
              <w:t>投资促进</w:t>
            </w:r>
            <w:r>
              <w:rPr>
                <w:rFonts w:hint="eastAsia" w:ascii="宋体" w:hAnsi="宋体" w:eastAsia="宋体" w:cs="宋体"/>
                <w:color w:val="000000"/>
                <w:kern w:val="0"/>
                <w:sz w:val="24"/>
                <w:szCs w:val="24"/>
                <w:highlight w:val="none"/>
                <w:lang w:val="en-US" w:eastAsia="zh-CN"/>
              </w:rPr>
              <w:t>服务或</w:t>
            </w:r>
            <w:r>
              <w:rPr>
                <w:rFonts w:hint="eastAsia" w:ascii="宋体" w:hAnsi="宋体" w:eastAsia="宋体" w:cs="宋体"/>
                <w:color w:val="000000"/>
                <w:kern w:val="0"/>
                <w:sz w:val="24"/>
                <w:szCs w:val="24"/>
                <w:highlight w:val="none"/>
              </w:rPr>
              <w:t>战略性新兴产业和未来产业等重点产业招商引资研究</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招商引资项目可行性分析研究</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产业</w:t>
            </w:r>
            <w:r>
              <w:rPr>
                <w:rFonts w:hint="eastAsia" w:ascii="宋体" w:hAnsi="宋体" w:eastAsia="宋体" w:cs="宋体"/>
                <w:color w:val="000000"/>
                <w:kern w:val="0"/>
                <w:sz w:val="24"/>
                <w:szCs w:val="24"/>
                <w:highlight w:val="none"/>
                <w:lang w:val="en-US" w:eastAsia="zh-CN"/>
              </w:rPr>
              <w:t>发展策略</w:t>
            </w:r>
            <w:r>
              <w:rPr>
                <w:rFonts w:hint="eastAsia" w:ascii="宋体" w:hAnsi="宋体" w:eastAsia="宋体" w:cs="宋体"/>
                <w:color w:val="000000"/>
                <w:kern w:val="0"/>
                <w:sz w:val="24"/>
                <w:szCs w:val="24"/>
                <w:highlight w:val="none"/>
              </w:rPr>
              <w:t>分析研究相关领域</w:t>
            </w:r>
            <w:r>
              <w:rPr>
                <w:rFonts w:hint="eastAsia" w:ascii="宋体" w:hAnsi="宋体" w:cs="宋体"/>
                <w:color w:val="000000"/>
                <w:kern w:val="0"/>
                <w:sz w:val="24"/>
                <w:szCs w:val="24"/>
                <w:highlight w:val="none"/>
                <w:lang w:val="en-US" w:eastAsia="zh-CN"/>
              </w:rPr>
              <w:t>的</w:t>
            </w:r>
            <w:r>
              <w:rPr>
                <w:rFonts w:hint="eastAsia" w:ascii="宋体" w:hAnsi="宋体" w:eastAsia="宋体" w:cs="宋体"/>
                <w:color w:val="000000"/>
                <w:kern w:val="0"/>
                <w:sz w:val="24"/>
                <w:szCs w:val="24"/>
                <w:highlight w:val="none"/>
                <w:lang w:val="en-US" w:eastAsia="zh-CN"/>
              </w:rPr>
              <w:t>招商服务</w:t>
            </w:r>
            <w:r>
              <w:rPr>
                <w:rFonts w:hint="eastAsia" w:ascii="宋体" w:hAnsi="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课题</w:t>
            </w:r>
            <w:r>
              <w:rPr>
                <w:rFonts w:hint="eastAsia" w:ascii="宋体" w:hAnsi="宋体" w:eastAsia="宋体" w:cs="宋体"/>
                <w:color w:val="000000"/>
                <w:kern w:val="0"/>
                <w:sz w:val="24"/>
                <w:szCs w:val="24"/>
                <w:highlight w:val="none"/>
                <w:lang w:val="en-US" w:eastAsia="zh-CN"/>
              </w:rPr>
              <w:t>研究</w:t>
            </w:r>
            <w:r>
              <w:rPr>
                <w:rFonts w:hint="eastAsia" w:ascii="宋体" w:hAnsi="宋体" w:eastAsia="宋体" w:cs="宋体"/>
                <w:color w:val="000000"/>
                <w:kern w:val="0"/>
                <w:sz w:val="24"/>
                <w:szCs w:val="24"/>
                <w:highlight w:val="none"/>
              </w:rPr>
              <w:t>或相关咨询研究案例的，每提供1个得</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分，最高得</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分。</w:t>
            </w:r>
          </w:p>
          <w:p>
            <w:pPr>
              <w:spacing w:line="360" w:lineRule="auto"/>
              <w:jc w:val="left"/>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同一项目仅得一次分数，不可重复得分。</w:t>
            </w:r>
          </w:p>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（二）评分依据：</w:t>
            </w:r>
          </w:p>
          <w:p>
            <w:pPr>
              <w:pStyle w:val="5"/>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1.要求提供</w:t>
            </w:r>
            <w:bookmarkStart w:id="64" w:name="OLE_LINK46"/>
            <w:r>
              <w:rPr>
                <w:rFonts w:hint="eastAsia" w:ascii="宋体" w:hAnsi="宋体" w:eastAsia="宋体" w:cs="宋体"/>
                <w:color w:val="000000"/>
                <w:kern w:val="0"/>
                <w:sz w:val="24"/>
                <w:szCs w:val="24"/>
                <w:highlight w:val="none"/>
              </w:rPr>
              <w:t>合同关键页（至少能体现合同采购标的、合同签订双方盖章页及合同签署日期等内容）</w:t>
            </w:r>
            <w:bookmarkEnd w:id="64"/>
            <w:r>
              <w:rPr>
                <w:rFonts w:hint="eastAsia" w:ascii="宋体" w:hAnsi="宋体" w:eastAsia="宋体" w:cs="宋体"/>
                <w:color w:val="000000"/>
                <w:kern w:val="0"/>
                <w:sz w:val="24"/>
                <w:szCs w:val="24"/>
                <w:highlight w:val="none"/>
              </w:rPr>
              <w:t>，通过合同关键信息无法判断是否得分的，还须同时提供项目报告或客户单位出具的加盖客户单位公章或业务章的证明文件等。</w:t>
            </w:r>
            <w:r>
              <w:rPr>
                <w:rFonts w:hint="eastAsia" w:ascii="宋体" w:hAnsi="宋体" w:eastAsia="宋体" w:cs="宋体"/>
                <w:color w:val="000000"/>
                <w:kern w:val="0"/>
                <w:sz w:val="24"/>
                <w:szCs w:val="24"/>
                <w:highlight w:val="none"/>
                <w:lang w:val="en-US" w:eastAsia="zh-CN"/>
              </w:rPr>
              <w:t>同一项目续签合同不重复计分。</w:t>
            </w:r>
            <w:r>
              <w:rPr>
                <w:rFonts w:hint="eastAsia" w:ascii="宋体" w:hAnsi="宋体" w:cs="宋体"/>
                <w:color w:val="000000"/>
                <w:kern w:val="0"/>
                <w:sz w:val="24"/>
                <w:szCs w:val="24"/>
                <w:highlight w:val="none"/>
                <w:lang w:val="en-US" w:eastAsia="zh-CN"/>
              </w:rPr>
              <w:t>第（2）项除需提供</w:t>
            </w:r>
            <w:r>
              <w:rPr>
                <w:rFonts w:hint="eastAsia" w:ascii="宋体" w:hAnsi="宋体" w:eastAsia="宋体" w:cs="宋体"/>
                <w:color w:val="000000"/>
                <w:kern w:val="0"/>
                <w:sz w:val="24"/>
                <w:szCs w:val="24"/>
                <w:highlight w:val="none"/>
              </w:rPr>
              <w:t>合同关键页（至少能体现合同采购标的、合同签订双方盖章页及合同签署日期等内容）</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还需同时提供现场活动照片作为依据。</w:t>
            </w:r>
          </w:p>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2.以上资料均要求提供复印件或扫描件，原件备查。评分中出现无证明资料或专家无法凭所提供资料判断是否得分的情况，一律作不得分处理。</w:t>
            </w:r>
          </w:p>
          <w:p>
            <w:pPr>
              <w:pStyle w:val="5"/>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3.副省级（或以上）城市指：4个直辖市（北京、上海、天津、重庆）以及15个副省级城市（广州、武汉、哈尔滨、沈阳、成都、南京、西安、长春、济南、杭州、大连、青岛、深圳、厦门、宁波）。</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w:t>
            </w:r>
          </w:p>
        </w:tc>
        <w:tc>
          <w:tcPr>
            <w:tcW w:w="1079" w:type="dxa"/>
            <w:noWrap w:val="0"/>
            <w:vAlign w:val="center"/>
          </w:tcPr>
          <w:p>
            <w:pPr>
              <w:autoSpaceDE w:val="0"/>
              <w:autoSpaceDN w:val="0"/>
              <w:adjustRightInd w:val="0"/>
              <w:spacing w:line="360" w:lineRule="auto"/>
              <w:jc w:val="center"/>
              <w:rPr>
                <w:rFonts w:ascii="宋体" w:hAnsi="宋体" w:cs="宋体"/>
                <w:color w:val="000000"/>
                <w:sz w:val="24"/>
                <w:highlight w:val="none"/>
                <w:lang w:val="zh-CN"/>
              </w:rPr>
            </w:pPr>
            <w:r>
              <w:rPr>
                <w:rFonts w:hint="eastAsia" w:ascii="宋体" w:hAnsi="宋体" w:cs="宋体"/>
                <w:color w:val="000000"/>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拟派本项目负责人（1人）</w:t>
            </w:r>
          </w:p>
        </w:tc>
        <w:tc>
          <w:tcPr>
            <w:tcW w:w="5907" w:type="dxa"/>
            <w:noWrap w:val="0"/>
            <w:vAlign w:val="top"/>
          </w:tcPr>
          <w:p>
            <w:pPr>
              <w:spacing w:line="360" w:lineRule="auto"/>
              <w:jc w:val="left"/>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 xml:space="preserve">（一）评分内容： </w:t>
            </w:r>
          </w:p>
          <w:p>
            <w:pPr>
              <w:widowControl/>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评审标准：项目负责人仅限1人，需为投标人自有员工</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以社保为准</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，否则本项不得分，在此基础上：</w:t>
            </w:r>
          </w:p>
          <w:p>
            <w:pPr>
              <w:widowControl/>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具有外商投资企业服务经验的，得</w:t>
            </w:r>
            <w:r>
              <w:rPr>
                <w:rFonts w:hint="eastAsia" w:ascii="宋体" w:hAnsi="宋体" w:eastAsia="宋体" w:cs="宋体"/>
                <w:color w:val="000000"/>
                <w:kern w:val="0"/>
                <w:sz w:val="24"/>
                <w:szCs w:val="24"/>
                <w:highlight w:val="none"/>
                <w:lang w:val="en-US" w:eastAsia="zh-CN"/>
              </w:rPr>
              <w:t>2分，</w:t>
            </w:r>
            <w:r>
              <w:rPr>
                <w:rFonts w:hint="eastAsia" w:ascii="宋体" w:hAnsi="宋体" w:eastAsia="宋体" w:cs="宋体"/>
                <w:color w:val="000000"/>
                <w:kern w:val="0"/>
                <w:sz w:val="24"/>
                <w:szCs w:val="24"/>
                <w:highlight w:val="none"/>
              </w:rPr>
              <w:t>教育背景及相关工作经验情况：具备</w:t>
            </w:r>
            <w:r>
              <w:rPr>
                <w:rFonts w:hint="eastAsia" w:ascii="宋体" w:hAnsi="宋体" w:eastAsia="宋体" w:cs="宋体"/>
                <w:color w:val="000000"/>
                <w:kern w:val="0"/>
                <w:sz w:val="24"/>
                <w:szCs w:val="24"/>
                <w:highlight w:val="none"/>
                <w:lang w:val="en-US" w:eastAsia="zh-CN"/>
              </w:rPr>
              <w:t>本科或</w:t>
            </w:r>
            <w:r>
              <w:rPr>
                <w:rFonts w:hint="eastAsia" w:ascii="宋体" w:hAnsi="宋体" w:eastAsia="宋体" w:cs="宋体"/>
                <w:color w:val="000000"/>
                <w:kern w:val="0"/>
                <w:sz w:val="24"/>
                <w:szCs w:val="24"/>
                <w:highlight w:val="none"/>
              </w:rPr>
              <w:t>以上学历的，得</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分。本小项最高得</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分。</w:t>
            </w:r>
          </w:p>
          <w:p>
            <w:pPr>
              <w:widowControl/>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2.项目负责人经验：具有产业研究</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招商引资</w:t>
            </w:r>
            <w:r>
              <w:rPr>
                <w:rFonts w:hint="eastAsia" w:ascii="宋体" w:hAnsi="宋体" w:eastAsia="宋体" w:cs="宋体"/>
                <w:color w:val="000000"/>
                <w:kern w:val="0"/>
                <w:sz w:val="24"/>
                <w:szCs w:val="24"/>
                <w:highlight w:val="none"/>
                <w:lang w:val="en-US" w:eastAsia="zh-CN"/>
              </w:rPr>
              <w:t>或境内外招商引资或投资推广活动</w:t>
            </w:r>
            <w:r>
              <w:rPr>
                <w:rFonts w:hint="eastAsia" w:ascii="宋体" w:hAnsi="宋体" w:eastAsia="宋体" w:cs="宋体"/>
                <w:color w:val="000000"/>
                <w:kern w:val="0"/>
                <w:sz w:val="24"/>
                <w:szCs w:val="24"/>
                <w:highlight w:val="none"/>
              </w:rPr>
              <w:t>相关工作经验的（</w:t>
            </w:r>
            <w:r>
              <w:rPr>
                <w:rFonts w:hint="eastAsia" w:ascii="宋体" w:hAnsi="宋体" w:eastAsia="宋体" w:cs="宋体"/>
                <w:color w:val="000000"/>
                <w:sz w:val="24"/>
                <w:szCs w:val="24"/>
                <w:highlight w:val="none"/>
              </w:rPr>
              <w:t>需要投标人提</w:t>
            </w:r>
            <w:r>
              <w:rPr>
                <w:rFonts w:hint="eastAsia" w:ascii="宋体" w:hAnsi="宋体" w:eastAsia="宋体" w:cs="宋体"/>
                <w:color w:val="000000"/>
                <w:sz w:val="24"/>
                <w:szCs w:val="24"/>
                <w:highlight w:val="none"/>
                <w:lang w:val="en-US" w:eastAsia="zh-CN"/>
              </w:rPr>
              <w:t>供承担过</w:t>
            </w:r>
            <w:r>
              <w:rPr>
                <w:rFonts w:hint="eastAsia" w:ascii="宋体" w:hAnsi="宋体" w:eastAsia="宋体" w:cs="宋体"/>
                <w:color w:val="000000"/>
                <w:sz w:val="24"/>
                <w:szCs w:val="24"/>
                <w:highlight w:val="none"/>
              </w:rPr>
              <w:t>作为项目负责人的业绩证明材料</w:t>
            </w:r>
            <w:r>
              <w:rPr>
                <w:rFonts w:hint="eastAsia" w:ascii="宋体" w:hAnsi="宋体" w:eastAsia="宋体" w:cs="宋体"/>
                <w:color w:val="000000"/>
                <w:kern w:val="0"/>
                <w:sz w:val="24"/>
                <w:szCs w:val="24"/>
                <w:highlight w:val="none"/>
              </w:rPr>
              <w:t>），得</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分；不提供或者不能有效证明的，得0分。本小项最高得</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分。</w:t>
            </w:r>
          </w:p>
          <w:p>
            <w:pPr>
              <w:spacing w:line="360" w:lineRule="auto"/>
              <w:jc w:val="left"/>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（二）评分依据：</w:t>
            </w:r>
            <w:r>
              <w:rPr>
                <w:rFonts w:hint="eastAsia" w:ascii="宋体" w:hAnsi="宋体" w:eastAsia="宋体" w:cs="宋体"/>
                <w:color w:val="000000"/>
                <w:kern w:val="0"/>
                <w:sz w:val="24"/>
                <w:szCs w:val="24"/>
                <w:highlight w:val="none"/>
                <w:lang w:val="zh-CN"/>
              </w:rPr>
              <w:tab/>
            </w:r>
          </w:p>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项目负责人须为投标人自有员工，投标时须提供投标人近三个月任意一个月为拟投入的项目人员缴交的社保证明，如投标人注册成立时间不足1个月的，可提供承诺函证明拟投入的项目人员为其自有员工（格式自拟），否则投入的该人员作不得分处理。本项目不接受退休返聘人员。</w:t>
            </w:r>
          </w:p>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2.涉及工作经验的，需提供</w:t>
            </w:r>
            <w:r>
              <w:rPr>
                <w:rFonts w:hint="eastAsia" w:ascii="宋体" w:hAnsi="宋体" w:eastAsia="宋体" w:cs="宋体"/>
                <w:color w:val="000000"/>
                <w:kern w:val="0"/>
                <w:sz w:val="24"/>
                <w:szCs w:val="24"/>
                <w:highlight w:val="none"/>
                <w:lang w:val="en-US" w:eastAsia="zh-CN"/>
              </w:rPr>
              <w:t>可体现项目负责人姓名的</w:t>
            </w:r>
            <w:r>
              <w:rPr>
                <w:rFonts w:hint="eastAsia" w:ascii="宋体" w:hAnsi="宋体" w:eastAsia="宋体" w:cs="宋体"/>
                <w:color w:val="000000"/>
                <w:kern w:val="0"/>
                <w:sz w:val="24"/>
                <w:szCs w:val="24"/>
                <w:highlight w:val="none"/>
              </w:rPr>
              <w:t>业绩合同关键页（至少能体现合同采购标的、合同签订双方盖章页及合同签署日期等内容）</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sz w:val="24"/>
                <w:szCs w:val="24"/>
                <w:highlight w:val="none"/>
              </w:rPr>
              <w:t>通过合同关键信息无法判断是否得分的，还须同时提供能证明得分的其它证明资料，如</w:t>
            </w:r>
            <w:r>
              <w:rPr>
                <w:rFonts w:hint="eastAsia" w:ascii="宋体" w:hAnsi="宋体" w:eastAsia="宋体" w:cs="宋体"/>
                <w:color w:val="000000"/>
                <w:sz w:val="24"/>
                <w:szCs w:val="24"/>
                <w:highlight w:val="none"/>
                <w:lang w:val="en-US" w:eastAsia="zh-CN"/>
              </w:rPr>
              <w:t>加盖合同甲方公章或业务章的</w:t>
            </w:r>
            <w:r>
              <w:rPr>
                <w:rFonts w:hint="eastAsia" w:ascii="宋体" w:hAnsi="宋体" w:eastAsia="宋体" w:cs="宋体"/>
                <w:color w:val="000000"/>
                <w:sz w:val="24"/>
                <w:szCs w:val="24"/>
                <w:highlight w:val="none"/>
              </w:rPr>
              <w:t>项目报告</w:t>
            </w:r>
            <w:r>
              <w:rPr>
                <w:rFonts w:hint="eastAsia" w:ascii="宋体" w:hAnsi="宋体" w:eastAsia="宋体" w:cs="宋体"/>
                <w:color w:val="000000"/>
                <w:sz w:val="24"/>
                <w:szCs w:val="24"/>
                <w:highlight w:val="none"/>
                <w:lang w:val="en-US" w:eastAsia="zh-CN"/>
              </w:rPr>
              <w:t>或</w:t>
            </w:r>
            <w:r>
              <w:rPr>
                <w:rFonts w:hint="eastAsia" w:ascii="宋体" w:hAnsi="宋体" w:eastAsia="宋体" w:cs="宋体"/>
                <w:color w:val="000000"/>
                <w:sz w:val="24"/>
                <w:szCs w:val="24"/>
                <w:highlight w:val="none"/>
              </w:rPr>
              <w:t>出具的</w:t>
            </w:r>
            <w:r>
              <w:rPr>
                <w:rFonts w:hint="eastAsia" w:ascii="宋体" w:hAnsi="宋体" w:eastAsia="宋体" w:cs="宋体"/>
                <w:color w:val="000000"/>
                <w:sz w:val="24"/>
                <w:szCs w:val="24"/>
                <w:highlight w:val="none"/>
                <w:lang w:val="en-US" w:eastAsia="zh-CN"/>
              </w:rPr>
              <w:t>其他</w:t>
            </w:r>
            <w:r>
              <w:rPr>
                <w:rFonts w:hint="eastAsia" w:ascii="宋体" w:hAnsi="宋体" w:eastAsia="宋体" w:cs="宋体"/>
                <w:color w:val="000000"/>
                <w:sz w:val="24"/>
                <w:szCs w:val="24"/>
                <w:highlight w:val="none"/>
              </w:rPr>
              <w:t>证明文件等</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项目负责人提供的业绩非在本单位完成的，均可得分。</w:t>
            </w:r>
          </w:p>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学历证明：学历证明需提供毕业证书复印件或扫描件及学信网查询截图，原件备查。对于较早颁发的毕业证书，学信网无法查询的，除要求提供证书复印件或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kern w:val="0"/>
                <w:sz w:val="24"/>
                <w:szCs w:val="24"/>
                <w:highlight w:val="none"/>
              </w:rPr>
              <w:t>4.以上资料均要求提供复印件或扫描件（或官方网站截图），原件备查。评分中出现无证明资料或专家无法凭所提供资料判断是否得分的情况，一律作不得分处理。</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w:t>
            </w:r>
          </w:p>
        </w:tc>
        <w:tc>
          <w:tcPr>
            <w:tcW w:w="1079" w:type="dxa"/>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项目团队人员情况（不含项目负责人）</w:t>
            </w:r>
          </w:p>
        </w:tc>
        <w:tc>
          <w:tcPr>
            <w:tcW w:w="5907" w:type="dxa"/>
            <w:noWrap w:val="0"/>
            <w:vAlign w:val="top"/>
          </w:tcPr>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（一）评分内容： </w:t>
            </w:r>
          </w:p>
          <w:p>
            <w:pPr>
              <w:widowControl/>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1.学历情况：项目团队中每提供1位具有</w:t>
            </w:r>
            <w:r>
              <w:rPr>
                <w:rFonts w:hint="eastAsia" w:ascii="宋体" w:hAnsi="宋体" w:eastAsia="宋体" w:cs="宋体"/>
                <w:color w:val="000000"/>
                <w:kern w:val="0"/>
                <w:sz w:val="24"/>
                <w:szCs w:val="24"/>
                <w:highlight w:val="none"/>
                <w:lang w:val="en-US" w:eastAsia="zh-CN"/>
              </w:rPr>
              <w:t>本科</w:t>
            </w:r>
            <w:r>
              <w:rPr>
                <w:rFonts w:hint="eastAsia" w:ascii="宋体" w:hAnsi="宋体" w:eastAsia="宋体" w:cs="宋体"/>
                <w:color w:val="000000"/>
                <w:kern w:val="0"/>
                <w:sz w:val="24"/>
                <w:szCs w:val="24"/>
                <w:highlight w:val="none"/>
              </w:rPr>
              <w:t>或以上学历人员得2分，最高得分不超过</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w:t>
            </w:r>
          </w:p>
          <w:p>
            <w:pPr>
              <w:widowControl/>
              <w:spacing w:line="36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2.项目经验：项目团队中每提供1位具有</w:t>
            </w:r>
            <w:r>
              <w:rPr>
                <w:rFonts w:hint="eastAsia" w:ascii="宋体" w:hAnsi="宋体" w:eastAsia="宋体" w:cs="宋体"/>
                <w:color w:val="000000"/>
                <w:kern w:val="0"/>
                <w:sz w:val="24"/>
                <w:szCs w:val="24"/>
                <w:highlight w:val="none"/>
                <w:lang w:eastAsia="zh-CN"/>
              </w:rPr>
              <w:t>外商投资企业服务经验，或有</w:t>
            </w:r>
            <w:r>
              <w:rPr>
                <w:rFonts w:hint="eastAsia" w:ascii="宋体" w:hAnsi="宋体" w:eastAsia="宋体" w:cs="宋体"/>
                <w:color w:val="000000"/>
                <w:kern w:val="0"/>
                <w:sz w:val="24"/>
                <w:szCs w:val="24"/>
                <w:highlight w:val="none"/>
              </w:rPr>
              <w:t>从事政府招商</w:t>
            </w:r>
            <w:r>
              <w:rPr>
                <w:rFonts w:hint="eastAsia" w:ascii="宋体" w:hAnsi="宋体" w:eastAsia="宋体" w:cs="宋体"/>
                <w:color w:val="000000"/>
                <w:kern w:val="0"/>
                <w:sz w:val="24"/>
                <w:szCs w:val="24"/>
                <w:highlight w:val="none"/>
                <w:lang w:val="en-US" w:eastAsia="zh-CN"/>
              </w:rPr>
              <w:t>课题研究或产业研究经验，或境内外</w:t>
            </w:r>
            <w:r>
              <w:rPr>
                <w:rFonts w:hint="eastAsia" w:ascii="宋体" w:hAnsi="宋体" w:eastAsia="宋体" w:cs="宋体"/>
                <w:color w:val="000000"/>
                <w:kern w:val="0"/>
                <w:sz w:val="24"/>
                <w:szCs w:val="24"/>
                <w:highlight w:val="none"/>
              </w:rPr>
              <w:t>招商引资</w:t>
            </w:r>
            <w:r>
              <w:rPr>
                <w:rFonts w:hint="eastAsia" w:ascii="宋体" w:hAnsi="宋体" w:eastAsia="宋体" w:cs="宋体"/>
                <w:color w:val="000000"/>
                <w:kern w:val="0"/>
                <w:sz w:val="24"/>
                <w:szCs w:val="24"/>
                <w:highlight w:val="none"/>
                <w:lang w:val="en-US" w:eastAsia="zh-CN"/>
              </w:rPr>
              <w:t>或投资推广，或经贸交流对接</w:t>
            </w:r>
            <w:r>
              <w:rPr>
                <w:rFonts w:hint="eastAsia" w:ascii="宋体" w:hAnsi="宋体" w:eastAsia="宋体" w:cs="宋体"/>
                <w:color w:val="000000"/>
                <w:kern w:val="0"/>
                <w:sz w:val="24"/>
                <w:szCs w:val="24"/>
                <w:highlight w:val="none"/>
              </w:rPr>
              <w:t>等</w:t>
            </w:r>
            <w:r>
              <w:rPr>
                <w:rFonts w:hint="eastAsia" w:ascii="宋体" w:hAnsi="宋体" w:cs="宋体"/>
                <w:color w:val="000000"/>
                <w:kern w:val="0"/>
                <w:sz w:val="24"/>
                <w:szCs w:val="24"/>
                <w:highlight w:val="none"/>
                <w:lang w:val="en-US" w:eastAsia="zh-CN"/>
              </w:rPr>
              <w:t>相关</w:t>
            </w:r>
            <w:r>
              <w:rPr>
                <w:rFonts w:hint="eastAsia" w:ascii="宋体" w:hAnsi="宋体" w:eastAsia="宋体" w:cs="宋体"/>
                <w:color w:val="000000"/>
                <w:kern w:val="0"/>
                <w:sz w:val="24"/>
                <w:szCs w:val="24"/>
                <w:highlight w:val="none"/>
              </w:rPr>
              <w:t>工作经历的，得2分，最高得分不超过</w:t>
            </w:r>
            <w:r>
              <w:rPr>
                <w:rFonts w:hint="eastAsia" w:ascii="宋体" w:hAnsi="宋体" w:eastAsia="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rPr>
              <w:t>分。</w:t>
            </w:r>
          </w:p>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（二）评分依据：</w:t>
            </w:r>
          </w:p>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项目团队人员均须为投标人自有员工，投标时须提供投标人近三个月任意一个月为拟投入的项目团队人员缴交的社保证明，如投标人注册成立时间不足1个月的，可提供承诺函证明拟投入的项目团队人员为其自有员工（格式自拟），否则投入的该人员作不得分处理。本项目不接受退休返聘人员。</w:t>
            </w:r>
          </w:p>
          <w:p>
            <w:pPr>
              <w:spacing w:line="360" w:lineRule="auto"/>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2.涉及</w:t>
            </w:r>
            <w:r>
              <w:rPr>
                <w:rFonts w:hint="eastAsia" w:ascii="宋体" w:hAnsi="宋体" w:eastAsia="宋体" w:cs="宋体"/>
                <w:color w:val="000000"/>
                <w:kern w:val="0"/>
                <w:sz w:val="24"/>
                <w:szCs w:val="24"/>
                <w:highlight w:val="none"/>
                <w:lang w:val="en-US" w:eastAsia="zh-CN"/>
              </w:rPr>
              <w:t>工作</w:t>
            </w:r>
            <w:r>
              <w:rPr>
                <w:rFonts w:hint="eastAsia" w:ascii="宋体" w:hAnsi="宋体" w:eastAsia="宋体" w:cs="宋体"/>
                <w:color w:val="000000"/>
                <w:kern w:val="0"/>
                <w:sz w:val="24"/>
                <w:szCs w:val="24"/>
                <w:highlight w:val="none"/>
              </w:rPr>
              <w:t>经验的，需提供业绩合同关键页（至少能体现合同采购标的、合同签订双方盖章页及合同签署日期等内容</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需体现</w:t>
            </w:r>
            <w:r>
              <w:rPr>
                <w:rFonts w:hint="eastAsia" w:ascii="宋体" w:hAnsi="宋体" w:eastAsia="宋体" w:cs="宋体"/>
                <w:color w:val="000000"/>
                <w:kern w:val="0"/>
                <w:sz w:val="24"/>
                <w:szCs w:val="24"/>
                <w:highlight w:val="none"/>
                <w:lang w:val="en-US" w:eastAsia="zh-CN"/>
              </w:rPr>
              <w:t>人员信息</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通过合同关键信息无法判断是否得分的，还须同时提供能证明得分的其它证明资料，如</w:t>
            </w:r>
            <w:r>
              <w:rPr>
                <w:rFonts w:hint="eastAsia" w:ascii="宋体" w:hAnsi="宋体" w:eastAsia="宋体" w:cs="宋体"/>
                <w:color w:val="000000"/>
                <w:sz w:val="24"/>
                <w:szCs w:val="24"/>
                <w:highlight w:val="none"/>
                <w:lang w:val="en-US" w:eastAsia="zh-CN"/>
              </w:rPr>
              <w:t>加盖合同甲方公章或业务章的</w:t>
            </w:r>
            <w:r>
              <w:rPr>
                <w:rFonts w:hint="eastAsia" w:ascii="宋体" w:hAnsi="宋体" w:eastAsia="宋体" w:cs="宋体"/>
                <w:color w:val="000000"/>
                <w:sz w:val="24"/>
                <w:szCs w:val="24"/>
                <w:highlight w:val="none"/>
              </w:rPr>
              <w:t>项目报告</w:t>
            </w:r>
            <w:r>
              <w:rPr>
                <w:rFonts w:hint="eastAsia" w:ascii="宋体" w:hAnsi="宋体" w:eastAsia="宋体" w:cs="宋体"/>
                <w:color w:val="000000"/>
                <w:sz w:val="24"/>
                <w:szCs w:val="24"/>
                <w:highlight w:val="none"/>
                <w:lang w:val="en-US" w:eastAsia="zh-CN"/>
              </w:rPr>
              <w:t>或</w:t>
            </w:r>
            <w:r>
              <w:rPr>
                <w:rFonts w:hint="eastAsia" w:ascii="宋体" w:hAnsi="宋体" w:eastAsia="宋体" w:cs="宋体"/>
                <w:color w:val="000000"/>
                <w:sz w:val="24"/>
                <w:szCs w:val="24"/>
                <w:highlight w:val="none"/>
              </w:rPr>
              <w:t>出具的</w:t>
            </w:r>
            <w:r>
              <w:rPr>
                <w:rFonts w:hint="eastAsia" w:ascii="宋体" w:hAnsi="宋体" w:eastAsia="宋体" w:cs="宋体"/>
                <w:color w:val="000000"/>
                <w:sz w:val="24"/>
                <w:szCs w:val="24"/>
                <w:highlight w:val="none"/>
                <w:lang w:val="en-US" w:eastAsia="zh-CN"/>
              </w:rPr>
              <w:t>其他</w:t>
            </w:r>
            <w:r>
              <w:rPr>
                <w:rFonts w:hint="eastAsia" w:ascii="宋体" w:hAnsi="宋体" w:eastAsia="宋体" w:cs="宋体"/>
                <w:color w:val="000000"/>
                <w:sz w:val="24"/>
                <w:szCs w:val="24"/>
                <w:highlight w:val="none"/>
              </w:rPr>
              <w:t>证明文件等</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同一项目多人参与可重复计分，续签合同可重复计分</w:t>
            </w:r>
            <w:r>
              <w:rPr>
                <w:rFonts w:hint="eastAsia" w:ascii="宋体" w:hAnsi="宋体" w:eastAsia="宋体" w:cs="宋体"/>
                <w:color w:val="000000"/>
                <w:sz w:val="24"/>
                <w:szCs w:val="24"/>
                <w:highlight w:val="none"/>
                <w:lang w:eastAsia="zh-CN"/>
              </w:rPr>
              <w:t>。</w:t>
            </w:r>
          </w:p>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学历证明：学历证明需提供毕业证书复印件或扫描件及学信网查询截图，原件备查。对于较早颁发的毕业证书，学信网无法查询的，除要求提供证书复印件或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pStyle w:val="5"/>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4.以上资料均要求提供</w:t>
            </w:r>
            <w:r>
              <w:rPr>
                <w:rFonts w:hint="eastAsia" w:ascii="宋体" w:hAnsi="宋体" w:eastAsia="宋体" w:cs="宋体"/>
                <w:color w:val="000000"/>
                <w:kern w:val="0"/>
                <w:sz w:val="24"/>
                <w:szCs w:val="24"/>
                <w:highlight w:val="none"/>
                <w:lang w:val="en-US" w:eastAsia="zh-CN"/>
              </w:rPr>
              <w:t>复印件或</w:t>
            </w:r>
            <w:r>
              <w:rPr>
                <w:rFonts w:hint="eastAsia" w:ascii="宋体" w:hAnsi="宋体" w:eastAsia="宋体" w:cs="宋体"/>
                <w:color w:val="000000"/>
                <w:kern w:val="0"/>
                <w:sz w:val="24"/>
                <w:szCs w:val="24"/>
                <w:highlight w:val="none"/>
              </w:rPr>
              <w:t>扫描件，原件备查。评分中出现无证明资料或专家无法凭所提供资料判断是否得分的情况，一律作不得分处理。</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10</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sz w:val="24"/>
                <w:highlight w:val="none"/>
                <w:lang w:val="zh-CN"/>
              </w:rPr>
            </w:pPr>
            <w:r>
              <w:rPr>
                <w:rFonts w:hint="eastAsia" w:ascii="宋体" w:hAnsi="宋体" w:cs="宋体"/>
                <w:color w:val="000000"/>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cs="宋体"/>
                <w:color w:val="000000"/>
                <w:sz w:val="24"/>
                <w:lang w:val="en-US" w:eastAsia="zh-CN"/>
              </w:rPr>
            </w:pPr>
            <w:r>
              <w:rPr>
                <w:rFonts w:hint="eastAsia" w:ascii="宋体" w:hAnsi="宋体" w:cs="宋体"/>
                <w:color w:val="000000"/>
                <w:sz w:val="24"/>
                <w:lang w:val="en-US" w:eastAsia="zh-CN"/>
              </w:rPr>
              <w:t>4</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投标人同类项目荣誉情况</w:t>
            </w:r>
          </w:p>
        </w:tc>
        <w:tc>
          <w:tcPr>
            <w:tcW w:w="5907" w:type="dxa"/>
            <w:noWrap w:val="0"/>
            <w:vAlign w:val="top"/>
          </w:tcPr>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（一）评分内容：</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highlight w:val="none"/>
              </w:rPr>
              <w:t>投标人202</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年1月1日至本项目投标截止时间</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以获奖时间为准</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内获得过奖项的情况：获得政府</w:t>
            </w:r>
            <w:r>
              <w:rPr>
                <w:rFonts w:hint="eastAsia" w:ascii="宋体" w:hAnsi="宋体" w:cs="宋体"/>
                <w:color w:val="000000"/>
                <w:kern w:val="0"/>
                <w:sz w:val="24"/>
                <w:szCs w:val="24"/>
                <w:highlight w:val="none"/>
                <w:lang w:val="en-US" w:eastAsia="zh-CN"/>
              </w:rPr>
              <w:t>部门</w:t>
            </w:r>
            <w:r>
              <w:rPr>
                <w:rFonts w:hint="eastAsia" w:ascii="宋体" w:hAnsi="宋体" w:eastAsia="宋体" w:cs="宋体"/>
                <w:color w:val="000000"/>
                <w:kern w:val="0"/>
                <w:sz w:val="24"/>
                <w:szCs w:val="24"/>
                <w:highlight w:val="none"/>
              </w:rPr>
              <w:t>关于招商方面的奖励。每提供一项得</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分，最高得</w:t>
            </w:r>
            <w:r>
              <w:rPr>
                <w:rFonts w:hint="eastAsia" w:ascii="宋体" w:hAnsi="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分。</w:t>
            </w:r>
          </w:p>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（二）评分依据：</w:t>
            </w:r>
          </w:p>
          <w:p>
            <w:pPr>
              <w:spacing w:line="360" w:lineRule="auto"/>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1.要求提供奖项证书或荣誉证书等证明材料。</w:t>
            </w:r>
          </w:p>
          <w:p>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2.以上资料均要求提供复印件或扫描件</w:t>
            </w:r>
            <w:r>
              <w:rPr>
                <w:rFonts w:hint="eastAsia" w:ascii="宋体" w:hAnsi="宋体" w:cs="宋体"/>
                <w:color w:val="000000"/>
                <w:kern w:val="0"/>
                <w:sz w:val="24"/>
                <w:szCs w:val="24"/>
                <w:highlight w:val="none"/>
                <w:lang w:val="en-US" w:eastAsia="zh-CN"/>
              </w:rPr>
              <w:t>加盖公章</w:t>
            </w:r>
            <w:r>
              <w:rPr>
                <w:rFonts w:hint="eastAsia" w:ascii="宋体" w:hAnsi="宋体" w:eastAsia="宋体" w:cs="宋体"/>
                <w:color w:val="000000"/>
                <w:kern w:val="0"/>
                <w:sz w:val="24"/>
                <w:szCs w:val="24"/>
                <w:highlight w:val="none"/>
              </w:rPr>
              <w:t>，原件备查。评分中出现无证明资料或专家无法凭所提供资料判断是否得分的情况，一律作不得分处理。</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sz w:val="24"/>
                <w:highlight w:val="none"/>
                <w:lang w:val="zh-CN"/>
              </w:rPr>
            </w:pPr>
            <w:r>
              <w:rPr>
                <w:rFonts w:hint="eastAsia" w:ascii="宋体" w:hAnsi="宋体" w:cs="宋体"/>
                <w:color w:val="000000"/>
                <w:sz w:val="24"/>
                <w:lang w:val="zh-CN"/>
              </w:rPr>
              <w:t>评审委员打分</w:t>
            </w:r>
          </w:p>
        </w:tc>
      </w:tr>
      <w:bookmarkEnd w:id="6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5</w:t>
            </w:r>
          </w:p>
        </w:tc>
        <w:tc>
          <w:tcPr>
            <w:tcW w:w="1168" w:type="dxa"/>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诚信声明与承诺</w:t>
            </w:r>
          </w:p>
        </w:tc>
        <w:tc>
          <w:tcPr>
            <w:tcW w:w="5907" w:type="dxa"/>
            <w:noWrap w:val="0"/>
            <w:vAlign w:val="center"/>
          </w:tcPr>
          <w:p>
            <w:pPr>
              <w:spacing w:line="360" w:lineRule="auto"/>
              <w:rPr>
                <w:rFonts w:ascii="宋体" w:hAnsi="宋体" w:cs="宋体"/>
                <w:color w:val="000000"/>
                <w:sz w:val="24"/>
              </w:rPr>
            </w:pPr>
            <w:r>
              <w:rPr>
                <w:rFonts w:hint="eastAsia" w:ascii="宋体" w:hAnsi="宋体" w:cs="宋体"/>
                <w:color w:val="000000"/>
                <w:sz w:val="24"/>
              </w:rPr>
              <w:t>（一）评分内容：</w:t>
            </w:r>
          </w:p>
          <w:p>
            <w:pPr>
              <w:spacing w:line="360" w:lineRule="auto"/>
              <w:rPr>
                <w:rFonts w:ascii="宋体" w:hAnsi="宋体" w:cs="宋体"/>
                <w:color w:val="000000"/>
                <w:sz w:val="24"/>
              </w:rPr>
            </w:pPr>
            <w:r>
              <w:rPr>
                <w:rFonts w:hint="eastAsia" w:ascii="宋体" w:hAnsi="宋体" w:cs="宋体"/>
                <w:color w:val="000000"/>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eastAsia="宋体" w:cs="宋体"/>
                <w:color w:val="000000"/>
                <w:sz w:val="24"/>
                <w:lang w:eastAsia="zh-CN"/>
              </w:rPr>
            </w:pPr>
            <w:r>
              <w:rPr>
                <w:rFonts w:hint="eastAsia" w:ascii="宋体" w:hAnsi="宋体" w:cs="宋体"/>
                <w:color w:val="000000"/>
                <w:sz w:val="24"/>
              </w:rPr>
              <w:t>（二）评分依据</w:t>
            </w:r>
            <w:r>
              <w:rPr>
                <w:rFonts w:hint="eastAsia" w:ascii="宋体" w:hAnsi="宋体" w:cs="宋体"/>
                <w:color w:val="000000"/>
                <w:sz w:val="24"/>
                <w:lang w:eastAsia="zh-CN"/>
              </w:rPr>
              <w:t>：</w:t>
            </w:r>
          </w:p>
          <w:p>
            <w:pPr>
              <w:spacing w:line="360" w:lineRule="auto"/>
              <w:rPr>
                <w:rFonts w:ascii="宋体" w:hAnsi="宋体" w:cs="宋体"/>
                <w:color w:val="000000"/>
                <w:kern w:val="0"/>
                <w:sz w:val="24"/>
                <w:lang w:val="zh-CN"/>
              </w:rPr>
            </w:pPr>
            <w:r>
              <w:rPr>
                <w:rFonts w:hint="eastAsia" w:ascii="宋体" w:hAnsi="宋体" w:cs="宋体"/>
                <w:color w:val="000000"/>
                <w:kern w:val="0"/>
                <w:sz w:val="24"/>
                <w:lang w:val="zh-CN"/>
              </w:rPr>
              <w:t>1、投标人提供诚信声明与承诺加盖公章；</w:t>
            </w:r>
          </w:p>
          <w:p>
            <w:pPr>
              <w:spacing w:line="360" w:lineRule="auto"/>
              <w:rPr>
                <w:rFonts w:ascii="宋体" w:hAnsi="宋体" w:cs="宋体"/>
                <w:color w:val="000000"/>
                <w:kern w:val="0"/>
                <w:sz w:val="24"/>
                <w:lang w:val="zh-CN"/>
              </w:rPr>
            </w:pPr>
            <w:r>
              <w:rPr>
                <w:rFonts w:hint="eastAsia" w:ascii="宋体" w:hAnsi="宋体" w:cs="宋体"/>
                <w:color w:val="000000"/>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color w:val="000000"/>
                <w:sz w:val="24"/>
              </w:rPr>
              <w:t>。</w:t>
            </w:r>
          </w:p>
        </w:tc>
        <w:tc>
          <w:tcPr>
            <w:tcW w:w="901" w:type="dxa"/>
            <w:noWrap w:val="0"/>
            <w:vAlign w:val="center"/>
          </w:tcPr>
          <w:p>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4</w:t>
            </w:r>
          </w:p>
        </w:tc>
        <w:tc>
          <w:tcPr>
            <w:tcW w:w="1079" w:type="dxa"/>
            <w:noWrap w:val="0"/>
            <w:vAlign w:val="center"/>
          </w:tcPr>
          <w:p>
            <w:pPr>
              <w:spacing w:line="360" w:lineRule="auto"/>
              <w:jc w:val="center"/>
              <w:rPr>
                <w:rFonts w:ascii="宋体" w:hAnsi="宋体" w:cs="宋体"/>
                <w:color w:val="000000"/>
                <w:sz w:val="24"/>
                <w:lang w:val="zh-CN"/>
              </w:rPr>
            </w:pPr>
            <w:bookmarkStart w:id="65" w:name="OLE_LINK24"/>
            <w:r>
              <w:rPr>
                <w:rFonts w:hint="eastAsia" w:ascii="宋体" w:hAnsi="宋体" w:cs="宋体"/>
                <w:color w:val="000000"/>
                <w:sz w:val="24"/>
                <w:lang w:val="zh-CN"/>
              </w:rPr>
              <w:t>评审委员打分</w:t>
            </w:r>
            <w:bookmarkEnd w:id="65"/>
          </w:p>
        </w:tc>
      </w:tr>
      <w:bookmarkEnd w:id="6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ascii="宋体" w:hAnsi="宋体" w:cs="宋体"/>
                <w:b/>
                <w:color w:val="000000"/>
                <w:sz w:val="24"/>
                <w:lang w:val="zh-CN"/>
              </w:rPr>
            </w:pPr>
            <w:r>
              <w:rPr>
                <w:rFonts w:hint="eastAsia" w:ascii="宋体" w:hAnsi="宋体" w:cs="宋体"/>
                <w:b/>
                <w:color w:val="000000"/>
                <w:sz w:val="24"/>
                <w:lang w:val="zh-CN"/>
              </w:rPr>
              <w:t>三、技术部分（</w:t>
            </w:r>
            <w:r>
              <w:rPr>
                <w:rFonts w:hint="eastAsia" w:ascii="宋体" w:hAnsi="宋体" w:cs="宋体"/>
                <w:b/>
                <w:color w:val="000000"/>
                <w:sz w:val="24"/>
                <w:lang w:val="en-US" w:eastAsia="zh-CN"/>
              </w:rPr>
              <w:t>40</w:t>
            </w:r>
            <w:r>
              <w:rPr>
                <w:rFonts w:hint="eastAsia" w:ascii="宋体" w:hAnsi="宋体" w:cs="宋体"/>
                <w:b/>
                <w:color w:val="000000"/>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序号</w:t>
            </w:r>
          </w:p>
        </w:tc>
        <w:tc>
          <w:tcPr>
            <w:tcW w:w="1168"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内容</w:t>
            </w:r>
          </w:p>
        </w:tc>
        <w:tc>
          <w:tcPr>
            <w:tcW w:w="5907" w:type="dxa"/>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评分规则</w:t>
            </w:r>
          </w:p>
        </w:tc>
        <w:tc>
          <w:tcPr>
            <w:tcW w:w="901" w:type="dxa"/>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rPr>
              <w:t>权重</w:t>
            </w:r>
          </w:p>
        </w:tc>
        <w:tc>
          <w:tcPr>
            <w:tcW w:w="1079" w:type="dxa"/>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000000"/>
                <w:sz w:val="24"/>
                <w:highlight w:val="none"/>
              </w:rPr>
            </w:pPr>
            <w:bookmarkStart w:id="66" w:name="OLE_LINK28" w:colFirst="1" w:colLast="1"/>
            <w:r>
              <w:rPr>
                <w:rFonts w:hint="eastAsia" w:ascii="宋体" w:hAnsi="宋体" w:cs="宋体"/>
                <w:color w:val="000000"/>
                <w:sz w:val="24"/>
                <w:highlight w:val="none"/>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sz w:val="24"/>
                <w:highlight w:val="none"/>
              </w:rPr>
            </w:pPr>
            <w:r>
              <w:rPr>
                <w:rFonts w:hint="eastAsia" w:ascii="宋体" w:hAnsi="宋体" w:cs="宋体"/>
                <w:color w:val="000000"/>
                <w:sz w:val="24"/>
                <w:lang w:val="zh-CN"/>
              </w:rPr>
              <w:t>实施方案</w:t>
            </w:r>
          </w:p>
        </w:tc>
        <w:tc>
          <w:tcPr>
            <w:tcW w:w="5907" w:type="dxa"/>
            <w:noWrap w:val="0"/>
            <w:vAlign w:val="center"/>
          </w:tcPr>
          <w:p>
            <w:pPr>
              <w:numPr>
                <w:ilvl w:val="0"/>
                <w:numId w:val="7"/>
              </w:numPr>
              <w:spacing w:line="360" w:lineRule="auto"/>
              <w:rPr>
                <w:rFonts w:hint="eastAsia" w:ascii="宋体" w:hAnsi="宋体" w:cs="宋体"/>
                <w:color w:val="000000"/>
                <w:sz w:val="24"/>
                <w:lang w:val="zh-CN"/>
              </w:rPr>
            </w:pPr>
            <w:r>
              <w:rPr>
                <w:rFonts w:hint="eastAsia" w:ascii="宋体" w:hAnsi="宋体" w:cs="宋体"/>
                <w:color w:val="000000"/>
                <w:sz w:val="24"/>
                <w:lang w:val="zh-CN"/>
              </w:rPr>
              <w:t>评审内容：</w:t>
            </w:r>
          </w:p>
          <w:p>
            <w:pPr>
              <w:spacing w:line="360" w:lineRule="auto"/>
              <w:rPr>
                <w:rFonts w:hint="eastAsia" w:ascii="宋体" w:hAnsi="宋体" w:cs="宋体"/>
                <w:color w:val="000000"/>
                <w:sz w:val="24"/>
                <w:lang w:val="zh-CN"/>
              </w:rPr>
            </w:pPr>
            <w:r>
              <w:rPr>
                <w:rFonts w:hint="eastAsia" w:ascii="宋体" w:hAnsi="宋体" w:cs="宋体"/>
                <w:color w:val="000000"/>
                <w:sz w:val="24"/>
              </w:rPr>
              <w:t>根</w:t>
            </w:r>
            <w:r>
              <w:rPr>
                <w:rFonts w:hint="eastAsia" w:ascii="宋体" w:hAnsi="宋体" w:cs="宋体"/>
                <w:color w:val="000000"/>
                <w:sz w:val="24"/>
                <w:lang w:val="zh-CN"/>
              </w:rPr>
              <w:t>据招标文件的需求和投标文件响应情况，</w:t>
            </w:r>
            <w:r>
              <w:rPr>
                <w:rFonts w:hint="eastAsia" w:ascii="宋体" w:hAnsi="宋体" w:cs="宋体"/>
                <w:color w:val="000000"/>
                <w:sz w:val="24"/>
              </w:rPr>
              <w:t>对</w:t>
            </w:r>
            <w:r>
              <w:rPr>
                <w:rFonts w:hint="eastAsia" w:ascii="宋体" w:hAnsi="宋体" w:cs="宋体"/>
                <w:color w:val="000000"/>
                <w:sz w:val="24"/>
                <w:lang w:val="zh-CN"/>
              </w:rPr>
              <w:t>本项目的实施方案进行评审：</w:t>
            </w:r>
          </w:p>
          <w:p>
            <w:pPr>
              <w:spacing w:line="360" w:lineRule="auto"/>
              <w:rPr>
                <w:rFonts w:hint="eastAsia" w:ascii="宋体" w:hAnsi="宋体" w:cs="宋体"/>
                <w:color w:val="000000"/>
                <w:sz w:val="24"/>
                <w:lang w:val="zh-CN"/>
              </w:rPr>
            </w:pPr>
            <w:r>
              <w:rPr>
                <w:rFonts w:hint="eastAsia" w:ascii="宋体" w:hAnsi="宋体" w:cs="宋体"/>
                <w:color w:val="000000"/>
                <w:sz w:val="24"/>
              </w:rPr>
              <w:t>1.</w:t>
            </w:r>
            <w:r>
              <w:rPr>
                <w:rFonts w:hint="eastAsia" w:ascii="宋体" w:hAnsi="宋体" w:cs="宋体"/>
                <w:color w:val="000000"/>
                <w:sz w:val="24"/>
                <w:lang w:val="zh-CN"/>
              </w:rPr>
              <w:t>工作</w:t>
            </w:r>
            <w:r>
              <w:rPr>
                <w:rFonts w:hint="eastAsia" w:ascii="宋体" w:hAnsi="宋体" w:cs="宋体"/>
                <w:color w:val="000000"/>
                <w:sz w:val="24"/>
              </w:rPr>
              <w:t>举措</w:t>
            </w:r>
            <w:r>
              <w:rPr>
                <w:rFonts w:hint="eastAsia" w:ascii="宋体" w:hAnsi="宋体" w:cs="宋体"/>
                <w:color w:val="000000"/>
                <w:sz w:val="24"/>
                <w:lang w:val="zh-CN"/>
              </w:rPr>
              <w:t>；</w:t>
            </w:r>
          </w:p>
          <w:p>
            <w:pPr>
              <w:spacing w:line="360" w:lineRule="auto"/>
              <w:rPr>
                <w:rFonts w:hint="eastAsia" w:ascii="宋体" w:hAnsi="宋体" w:cs="宋体"/>
                <w:color w:val="000000"/>
                <w:sz w:val="24"/>
                <w:lang w:val="zh-CN"/>
              </w:rPr>
            </w:pPr>
            <w:r>
              <w:rPr>
                <w:rFonts w:hint="eastAsia" w:ascii="宋体" w:hAnsi="宋体" w:cs="宋体"/>
                <w:color w:val="000000"/>
                <w:sz w:val="24"/>
              </w:rPr>
              <w:t>2.</w:t>
            </w:r>
            <w:r>
              <w:rPr>
                <w:rFonts w:hint="eastAsia" w:ascii="宋体" w:hAnsi="宋体" w:cs="宋体"/>
                <w:color w:val="000000"/>
                <w:sz w:val="24"/>
                <w:lang w:val="zh-CN"/>
              </w:rPr>
              <w:t>工作</w:t>
            </w:r>
            <w:r>
              <w:rPr>
                <w:rFonts w:hint="eastAsia" w:ascii="宋体" w:hAnsi="宋体" w:cs="宋体"/>
                <w:color w:val="000000"/>
                <w:sz w:val="24"/>
              </w:rPr>
              <w:t>内容</w:t>
            </w:r>
            <w:r>
              <w:rPr>
                <w:rFonts w:hint="eastAsia" w:ascii="宋体" w:hAnsi="宋体" w:cs="宋体"/>
                <w:color w:val="000000"/>
                <w:sz w:val="24"/>
                <w:lang w:val="zh-CN"/>
              </w:rPr>
              <w:t>；</w:t>
            </w:r>
          </w:p>
          <w:p>
            <w:pPr>
              <w:spacing w:line="360" w:lineRule="auto"/>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zh-CN"/>
              </w:rPr>
              <w:t>.工作流程</w:t>
            </w:r>
            <w:r>
              <w:rPr>
                <w:rFonts w:hint="eastAsia" w:ascii="宋体" w:hAnsi="宋体" w:cs="宋体"/>
                <w:color w:val="000000"/>
                <w:sz w:val="24"/>
              </w:rPr>
              <w:t>。</w:t>
            </w:r>
          </w:p>
          <w:p>
            <w:pPr>
              <w:spacing w:line="360" w:lineRule="auto"/>
              <w:rPr>
                <w:rFonts w:hint="eastAsia"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二</w:t>
            </w:r>
            <w:r>
              <w:rPr>
                <w:rFonts w:hint="eastAsia" w:ascii="宋体" w:hAnsi="宋体" w:cs="宋体"/>
                <w:color w:val="000000"/>
                <w:sz w:val="24"/>
                <w:lang w:val="zh-CN"/>
              </w:rPr>
              <w:t>）评审标准：</w:t>
            </w:r>
          </w:p>
          <w:p>
            <w:pPr>
              <w:spacing w:line="360" w:lineRule="auto"/>
              <w:rPr>
                <w:rFonts w:hint="eastAsia" w:ascii="宋体" w:hAnsi="宋体" w:cs="宋体"/>
                <w:color w:val="000000"/>
                <w:sz w:val="24"/>
                <w:lang w:val="zh-CN"/>
              </w:rPr>
            </w:pPr>
            <w:r>
              <w:rPr>
                <w:rFonts w:hint="eastAsia" w:ascii="宋体" w:hAnsi="宋体" w:cs="宋体"/>
                <w:color w:val="000000"/>
                <w:sz w:val="24"/>
              </w:rPr>
              <w:t>1.</w:t>
            </w:r>
            <w:r>
              <w:rPr>
                <w:rFonts w:hint="eastAsia" w:ascii="宋体" w:hAnsi="宋体" w:cs="宋体"/>
                <w:color w:val="000000"/>
                <w:sz w:val="24"/>
                <w:lang w:val="zh-CN"/>
              </w:rPr>
              <w:t>以上内容满足</w:t>
            </w:r>
            <w:r>
              <w:rPr>
                <w:rFonts w:hint="eastAsia" w:ascii="宋体" w:hAnsi="宋体" w:cs="宋体"/>
                <w:color w:val="000000"/>
                <w:sz w:val="24"/>
              </w:rPr>
              <w:t>三</w:t>
            </w:r>
            <w:r>
              <w:rPr>
                <w:rFonts w:hint="eastAsia" w:ascii="宋体" w:hAnsi="宋体" w:cs="宋体"/>
                <w:color w:val="000000"/>
                <w:sz w:val="24"/>
                <w:lang w:val="zh-CN"/>
              </w:rPr>
              <w:t>点得</w:t>
            </w:r>
            <w:r>
              <w:rPr>
                <w:rFonts w:hint="eastAsia" w:ascii="宋体" w:hAnsi="宋体" w:cs="宋体"/>
                <w:color w:val="000000"/>
                <w:sz w:val="24"/>
                <w:lang w:val="en-US" w:eastAsia="zh-CN"/>
              </w:rPr>
              <w:t>9</w:t>
            </w:r>
            <w:r>
              <w:rPr>
                <w:rFonts w:hint="eastAsia" w:ascii="宋体" w:hAnsi="宋体" w:cs="宋体"/>
                <w:color w:val="000000"/>
                <w:sz w:val="24"/>
                <w:lang w:val="zh-CN"/>
              </w:rPr>
              <w:t>分，满足任意</w:t>
            </w:r>
            <w:r>
              <w:rPr>
                <w:rFonts w:hint="eastAsia" w:ascii="宋体" w:hAnsi="宋体" w:cs="宋体"/>
                <w:color w:val="000000"/>
                <w:sz w:val="24"/>
              </w:rPr>
              <w:t>两</w:t>
            </w:r>
            <w:r>
              <w:rPr>
                <w:rFonts w:hint="eastAsia" w:ascii="宋体" w:hAnsi="宋体" w:cs="宋体"/>
                <w:color w:val="000000"/>
                <w:sz w:val="24"/>
                <w:lang w:val="zh-CN"/>
              </w:rPr>
              <w:t>点得</w:t>
            </w:r>
            <w:r>
              <w:rPr>
                <w:rFonts w:hint="eastAsia" w:ascii="宋体" w:hAnsi="宋体" w:cs="宋体"/>
                <w:color w:val="000000"/>
                <w:sz w:val="24"/>
                <w:lang w:val="en-US" w:eastAsia="zh-CN"/>
              </w:rPr>
              <w:t>6</w:t>
            </w:r>
            <w:r>
              <w:rPr>
                <w:rFonts w:hint="eastAsia" w:ascii="宋体" w:hAnsi="宋体" w:cs="宋体"/>
                <w:color w:val="000000"/>
                <w:sz w:val="24"/>
                <w:lang w:val="zh-CN"/>
              </w:rPr>
              <w:t>分，</w:t>
            </w:r>
            <w:r>
              <w:rPr>
                <w:rFonts w:hint="eastAsia" w:ascii="宋体" w:hAnsi="宋体" w:cs="宋体"/>
                <w:color w:val="000000"/>
                <w:sz w:val="24"/>
                <w:lang w:val="en-US" w:eastAsia="zh-CN"/>
              </w:rPr>
              <w:t>满足任意一点得3分</w:t>
            </w:r>
            <w:r>
              <w:rPr>
                <w:rFonts w:hint="eastAsia" w:ascii="宋体" w:hAnsi="宋体" w:cs="宋体"/>
                <w:color w:val="000000"/>
                <w:sz w:val="24"/>
                <w:lang w:val="zh-CN"/>
              </w:rPr>
              <w:t>。</w:t>
            </w:r>
          </w:p>
          <w:p>
            <w:pPr>
              <w:spacing w:line="360" w:lineRule="auto"/>
              <w:rPr>
                <w:rFonts w:hint="eastAsia" w:ascii="宋体" w:hAnsi="宋体" w:cs="宋体"/>
                <w:color w:val="000000"/>
                <w:sz w:val="24"/>
                <w:lang w:val="zh-CN"/>
              </w:rPr>
            </w:pPr>
            <w:r>
              <w:rPr>
                <w:rFonts w:hint="eastAsia" w:ascii="宋体" w:hAnsi="宋体" w:cs="宋体"/>
                <w:color w:val="000000"/>
                <w:sz w:val="24"/>
              </w:rPr>
              <w:t>2.</w:t>
            </w:r>
            <w:r>
              <w:rPr>
                <w:rFonts w:hint="eastAsia" w:ascii="宋体" w:hAnsi="宋体" w:cs="宋体"/>
                <w:color w:val="000000"/>
                <w:sz w:val="24"/>
                <w:lang w:val="zh-CN"/>
              </w:rPr>
              <w:t>在此基础上，</w:t>
            </w:r>
            <w:r>
              <w:rPr>
                <w:rFonts w:hint="eastAsia" w:ascii="宋体" w:hAnsi="宋体" w:cs="宋体"/>
                <w:color w:val="000000"/>
                <w:sz w:val="24"/>
              </w:rPr>
              <w:t>评委</w:t>
            </w:r>
            <w:r>
              <w:rPr>
                <w:rFonts w:hint="eastAsia" w:ascii="宋体" w:hAnsi="宋体" w:cs="宋体"/>
                <w:color w:val="000000"/>
                <w:sz w:val="24"/>
                <w:lang w:val="zh-CN"/>
              </w:rPr>
              <w:t>根据各投标供应商的具体响应内容按照量化的评审因素指标进一步评审</w:t>
            </w:r>
            <w:r>
              <w:rPr>
                <w:rFonts w:hint="eastAsia" w:ascii="宋体" w:hAnsi="宋体" w:cs="宋体"/>
                <w:color w:val="000000"/>
                <w:sz w:val="24"/>
              </w:rPr>
              <w:t>：</w:t>
            </w:r>
          </w:p>
          <w:p>
            <w:pPr>
              <w:spacing w:line="360" w:lineRule="auto"/>
              <w:rPr>
                <w:rFonts w:hint="eastAsia" w:ascii="宋体" w:hAnsi="宋体" w:cs="宋体"/>
                <w:color w:val="000000"/>
                <w:sz w:val="24"/>
              </w:rPr>
            </w:pPr>
            <w:r>
              <w:rPr>
                <w:rFonts w:hint="eastAsia" w:ascii="宋体" w:hAnsi="宋体" w:cs="宋体"/>
                <w:color w:val="000000"/>
                <w:sz w:val="24"/>
              </w:rPr>
              <w:t>1）优评分标准：实施方案内容合理性强，能够保障项目任务实施和目标实现，</w:t>
            </w:r>
            <w:r>
              <w:rPr>
                <w:rFonts w:hint="eastAsia" w:ascii="宋体" w:hAnsi="宋体" w:cs="宋体"/>
                <w:color w:val="000000"/>
                <w:sz w:val="24"/>
                <w:lang w:val="zh-CN"/>
              </w:rPr>
              <w:t>工作措施</w:t>
            </w:r>
            <w:r>
              <w:rPr>
                <w:rFonts w:hint="eastAsia" w:ascii="宋体" w:hAnsi="宋体" w:cs="宋体"/>
                <w:color w:val="000000"/>
                <w:sz w:val="24"/>
              </w:rPr>
              <w:t>及方法可行，科学合理，工作流程详细，管理组织严密，有丰富的技术、安全、风险控制保障措施；</w:t>
            </w:r>
          </w:p>
          <w:p>
            <w:pPr>
              <w:spacing w:line="360" w:lineRule="auto"/>
              <w:rPr>
                <w:rFonts w:hint="eastAsia" w:ascii="宋体" w:hAnsi="宋体" w:cs="宋体"/>
                <w:color w:val="000000"/>
                <w:sz w:val="24"/>
              </w:rPr>
            </w:pPr>
            <w:r>
              <w:rPr>
                <w:rFonts w:hint="eastAsia" w:ascii="宋体" w:hAnsi="宋体" w:cs="宋体"/>
                <w:color w:val="000000"/>
                <w:sz w:val="24"/>
              </w:rPr>
              <w:t>2）良评分标准：实施方案内容合理性较强，较能够保障项目任务实施和目标实现，</w:t>
            </w:r>
            <w:r>
              <w:rPr>
                <w:rFonts w:hint="eastAsia" w:ascii="宋体" w:hAnsi="宋体" w:cs="宋体"/>
                <w:color w:val="000000"/>
                <w:sz w:val="24"/>
                <w:lang w:val="zh-CN"/>
              </w:rPr>
              <w:t>工作措施</w:t>
            </w:r>
            <w:r>
              <w:rPr>
                <w:rFonts w:hint="eastAsia" w:ascii="宋体" w:hAnsi="宋体" w:cs="宋体"/>
                <w:color w:val="000000"/>
                <w:sz w:val="24"/>
              </w:rPr>
              <w:t>及方法可行，合理，工作流程较详细，管理组织良好，有一定的技术、安全、风险控制的保障措施；</w:t>
            </w:r>
          </w:p>
          <w:p>
            <w:pPr>
              <w:spacing w:line="360" w:lineRule="auto"/>
              <w:rPr>
                <w:rFonts w:hint="eastAsia" w:ascii="宋体" w:hAnsi="宋体" w:cs="宋体"/>
                <w:color w:val="000000"/>
                <w:sz w:val="24"/>
              </w:rPr>
            </w:pPr>
            <w:r>
              <w:rPr>
                <w:rFonts w:hint="eastAsia" w:ascii="宋体" w:hAnsi="宋体" w:cs="宋体"/>
                <w:color w:val="000000"/>
                <w:sz w:val="24"/>
              </w:rPr>
              <w:t>3）中评分标准：实施方案内容合理性一般，基本能够保障项目任务实施和目标实现，</w:t>
            </w:r>
            <w:r>
              <w:rPr>
                <w:rFonts w:hint="eastAsia" w:ascii="宋体" w:hAnsi="宋体" w:cs="宋体"/>
                <w:color w:val="000000"/>
                <w:sz w:val="24"/>
                <w:lang w:val="zh-CN"/>
              </w:rPr>
              <w:t>工作措施</w:t>
            </w:r>
            <w:r>
              <w:rPr>
                <w:rFonts w:hint="eastAsia" w:ascii="宋体" w:hAnsi="宋体" w:cs="宋体"/>
                <w:color w:val="000000"/>
                <w:sz w:val="24"/>
              </w:rPr>
              <w:t>及方法基本清晰、可行，工作流程一般，管理组织一般，有简单的技术、安全、风险控制的保障措施；</w:t>
            </w:r>
          </w:p>
          <w:p>
            <w:pPr>
              <w:spacing w:line="360" w:lineRule="auto"/>
              <w:rPr>
                <w:rFonts w:hint="eastAsia" w:ascii="宋体" w:hAnsi="宋体" w:cs="宋体"/>
                <w:color w:val="000000"/>
                <w:sz w:val="24"/>
              </w:rPr>
            </w:pPr>
            <w:r>
              <w:rPr>
                <w:rFonts w:hint="eastAsia" w:ascii="宋体" w:hAnsi="宋体" w:cs="宋体"/>
                <w:color w:val="000000"/>
                <w:sz w:val="24"/>
              </w:rPr>
              <w:t>4）差评分标准：实施方案内容合理性较差，不能够保障项目任务实施和目标实现，</w:t>
            </w:r>
            <w:r>
              <w:rPr>
                <w:rFonts w:hint="eastAsia" w:ascii="宋体" w:hAnsi="宋体" w:cs="宋体"/>
                <w:color w:val="000000"/>
                <w:sz w:val="24"/>
                <w:lang w:val="zh-CN"/>
              </w:rPr>
              <w:t>工作措施</w:t>
            </w:r>
            <w:r>
              <w:rPr>
                <w:rFonts w:hint="eastAsia" w:ascii="宋体" w:hAnsi="宋体" w:cs="宋体"/>
                <w:color w:val="000000"/>
                <w:sz w:val="24"/>
              </w:rPr>
              <w:t>及方法不合理，工作流程简单，没有技术、安全、风险控制的保障措施；</w:t>
            </w:r>
          </w:p>
          <w:p>
            <w:pPr>
              <w:spacing w:line="360" w:lineRule="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lang w:val="zh-CN"/>
              </w:rPr>
              <w:t>根据</w:t>
            </w:r>
            <w:r>
              <w:rPr>
                <w:rFonts w:hint="eastAsia" w:ascii="宋体" w:hAnsi="宋体" w:cs="宋体"/>
                <w:color w:val="000000"/>
                <w:sz w:val="24"/>
              </w:rPr>
              <w:t>招投</w:t>
            </w:r>
            <w:r>
              <w:rPr>
                <w:rFonts w:hint="eastAsia" w:ascii="宋体" w:hAnsi="宋体" w:cs="宋体"/>
                <w:color w:val="000000"/>
                <w:sz w:val="24"/>
                <w:lang w:val="zh-CN"/>
              </w:rPr>
              <w:t>标文件比较，评价优</w:t>
            </w:r>
            <w:r>
              <w:rPr>
                <w:rFonts w:hint="eastAsia" w:ascii="宋体" w:hAnsi="宋体" w:cs="宋体"/>
                <w:color w:val="000000"/>
                <w:sz w:val="24"/>
                <w:lang w:val="en-US" w:eastAsia="zh-CN"/>
              </w:rPr>
              <w:t>加6</w:t>
            </w:r>
            <w:r>
              <w:rPr>
                <w:rFonts w:hint="eastAsia" w:ascii="宋体" w:hAnsi="宋体" w:cs="宋体"/>
                <w:color w:val="000000"/>
                <w:sz w:val="24"/>
                <w:lang w:val="zh-CN"/>
              </w:rPr>
              <w:t>分；评价良</w:t>
            </w:r>
            <w:r>
              <w:rPr>
                <w:rFonts w:hint="eastAsia" w:ascii="宋体" w:hAnsi="宋体" w:cs="宋体"/>
                <w:color w:val="000000"/>
                <w:sz w:val="24"/>
                <w:lang w:val="en-US" w:eastAsia="zh-CN"/>
              </w:rPr>
              <w:t>加3</w:t>
            </w:r>
            <w:r>
              <w:rPr>
                <w:rFonts w:hint="eastAsia" w:ascii="宋体" w:hAnsi="宋体" w:cs="宋体"/>
                <w:color w:val="000000"/>
                <w:sz w:val="24"/>
                <w:lang w:val="zh-CN"/>
              </w:rPr>
              <w:t>分；评价中</w:t>
            </w:r>
            <w:r>
              <w:rPr>
                <w:rFonts w:hint="eastAsia" w:ascii="宋体" w:hAnsi="宋体" w:cs="宋体"/>
                <w:color w:val="000000"/>
                <w:sz w:val="24"/>
                <w:lang w:val="en-US" w:eastAsia="zh-CN"/>
              </w:rPr>
              <w:t>加1</w:t>
            </w:r>
            <w:r>
              <w:rPr>
                <w:rFonts w:hint="eastAsia" w:ascii="宋体" w:hAnsi="宋体" w:cs="宋体"/>
                <w:color w:val="000000"/>
                <w:sz w:val="24"/>
                <w:lang w:val="zh-CN"/>
              </w:rPr>
              <w:t>分；评价差</w:t>
            </w:r>
            <w:r>
              <w:rPr>
                <w:rFonts w:hint="eastAsia" w:ascii="宋体" w:hAnsi="宋体" w:cs="宋体"/>
                <w:color w:val="000000"/>
                <w:sz w:val="24"/>
                <w:lang w:val="en-US" w:eastAsia="zh-CN"/>
              </w:rPr>
              <w:t>不加分</w:t>
            </w:r>
            <w:r>
              <w:rPr>
                <w:rFonts w:hint="eastAsia" w:ascii="宋体" w:hAnsi="宋体" w:cs="宋体"/>
                <w:color w:val="000000"/>
                <w:sz w:val="24"/>
                <w:lang w:val="zh-CN"/>
              </w:rPr>
              <w:t>。</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rPr>
              <w:t>15</w:t>
            </w:r>
          </w:p>
        </w:tc>
        <w:tc>
          <w:tcPr>
            <w:tcW w:w="1079" w:type="dxa"/>
            <w:noWrap w:val="0"/>
            <w:vAlign w:val="center"/>
          </w:tcPr>
          <w:p>
            <w:pPr>
              <w:autoSpaceDE w:val="0"/>
              <w:autoSpaceDN w:val="0"/>
              <w:adjustRightInd w:val="0"/>
              <w:spacing w:line="360" w:lineRule="auto"/>
              <w:jc w:val="center"/>
              <w:rPr>
                <w:rFonts w:ascii="宋体" w:hAnsi="宋体" w:cs="宋体"/>
                <w:color w:val="000000"/>
                <w:sz w:val="24"/>
                <w:highlight w:val="none"/>
                <w:lang w:val="zh-CN"/>
              </w:rPr>
            </w:pPr>
            <w:r>
              <w:rPr>
                <w:rFonts w:hint="eastAsia" w:ascii="宋体" w:hAnsi="宋体" w:cs="宋体"/>
                <w:color w:val="000000"/>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000000"/>
                <w:sz w:val="24"/>
                <w:highlight w:val="none"/>
                <w:lang w:val="zh-CN"/>
              </w:rPr>
            </w:pPr>
            <w:r>
              <w:rPr>
                <w:rFonts w:hint="eastAsia" w:ascii="宋体" w:hAnsi="宋体" w:cs="宋体"/>
                <w:color w:val="000000"/>
                <w:sz w:val="24"/>
                <w:highlight w:val="none"/>
              </w:rPr>
              <w:t>2</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sz w:val="24"/>
                <w:highlight w:val="none"/>
                <w:lang w:val="zh-CN"/>
              </w:rPr>
            </w:pPr>
            <w:r>
              <w:rPr>
                <w:rFonts w:hint="eastAsia" w:ascii="宋体" w:hAnsi="宋体" w:cs="宋体"/>
                <w:color w:val="000000"/>
                <w:sz w:val="24"/>
                <w:lang w:val="zh-CN"/>
              </w:rPr>
              <w:t>项目重点难点分析、应对措施及相关的合理化建议</w:t>
            </w:r>
          </w:p>
        </w:tc>
        <w:tc>
          <w:tcPr>
            <w:tcW w:w="5907" w:type="dxa"/>
            <w:noWrap w:val="0"/>
            <w:vAlign w:val="center"/>
          </w:tcPr>
          <w:p>
            <w:pPr>
              <w:spacing w:line="360" w:lineRule="auto"/>
              <w:rPr>
                <w:rFonts w:hint="eastAsia"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一</w:t>
            </w:r>
            <w:r>
              <w:rPr>
                <w:rFonts w:hint="eastAsia" w:ascii="宋体" w:hAnsi="宋体" w:cs="宋体"/>
                <w:color w:val="000000"/>
                <w:sz w:val="24"/>
                <w:lang w:val="zh-CN"/>
              </w:rPr>
              <w:t>）评审内容：</w:t>
            </w:r>
          </w:p>
          <w:p>
            <w:pPr>
              <w:spacing w:line="360" w:lineRule="auto"/>
              <w:rPr>
                <w:rFonts w:hint="eastAsia" w:ascii="宋体" w:hAnsi="宋体" w:cs="宋体"/>
                <w:color w:val="000000"/>
                <w:sz w:val="24"/>
                <w:lang w:val="zh-CN"/>
              </w:rPr>
            </w:pPr>
            <w:r>
              <w:rPr>
                <w:rFonts w:hint="eastAsia" w:ascii="宋体" w:hAnsi="宋体" w:cs="宋体"/>
                <w:color w:val="000000"/>
                <w:sz w:val="24"/>
                <w:lang w:val="zh-CN"/>
              </w:rPr>
              <w:t>根据投标供应商针对本项目重点难点分析、应对措施及相关的合理化建议进行评审：</w:t>
            </w:r>
          </w:p>
          <w:p>
            <w:pPr>
              <w:spacing w:line="360" w:lineRule="auto"/>
              <w:rPr>
                <w:rFonts w:hint="eastAsia" w:ascii="宋体" w:hAnsi="宋体" w:cs="宋体"/>
                <w:color w:val="000000"/>
                <w:sz w:val="24"/>
                <w:lang w:val="zh-CN"/>
              </w:rPr>
            </w:pPr>
            <w:r>
              <w:rPr>
                <w:rFonts w:hint="eastAsia" w:ascii="宋体" w:hAnsi="宋体" w:cs="宋体"/>
                <w:color w:val="000000"/>
                <w:sz w:val="24"/>
                <w:lang w:val="zh-CN"/>
              </w:rPr>
              <w:t>1.项目重点难点分析；</w:t>
            </w:r>
          </w:p>
          <w:p>
            <w:pPr>
              <w:spacing w:line="360" w:lineRule="auto"/>
              <w:rPr>
                <w:rFonts w:hint="eastAsia" w:ascii="宋体" w:hAnsi="宋体" w:cs="宋体"/>
                <w:color w:val="000000"/>
                <w:sz w:val="24"/>
                <w:lang w:val="zh-CN"/>
              </w:rPr>
            </w:pPr>
            <w:r>
              <w:rPr>
                <w:rFonts w:hint="eastAsia" w:ascii="宋体" w:hAnsi="宋体" w:cs="宋体"/>
                <w:color w:val="000000"/>
                <w:sz w:val="24"/>
                <w:lang w:val="zh-CN"/>
              </w:rPr>
              <w:t>2.应对措施；</w:t>
            </w:r>
          </w:p>
          <w:p>
            <w:pPr>
              <w:spacing w:line="360" w:lineRule="auto"/>
              <w:rPr>
                <w:rFonts w:hint="eastAsia" w:ascii="宋体" w:hAnsi="宋体" w:cs="宋体"/>
                <w:color w:val="000000"/>
                <w:sz w:val="24"/>
                <w:lang w:val="zh-CN"/>
              </w:rPr>
            </w:pPr>
            <w:r>
              <w:rPr>
                <w:rFonts w:hint="eastAsia" w:ascii="宋体" w:hAnsi="宋体" w:cs="宋体"/>
                <w:color w:val="000000"/>
                <w:sz w:val="24"/>
                <w:lang w:val="zh-CN"/>
              </w:rPr>
              <w:t>3.相关的合理化建议。</w:t>
            </w:r>
          </w:p>
          <w:p>
            <w:pPr>
              <w:spacing w:line="360" w:lineRule="auto"/>
              <w:rPr>
                <w:rFonts w:hint="eastAsia"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二</w:t>
            </w:r>
            <w:r>
              <w:rPr>
                <w:rFonts w:hint="eastAsia" w:ascii="宋体" w:hAnsi="宋体" w:cs="宋体"/>
                <w:color w:val="000000"/>
                <w:sz w:val="24"/>
                <w:lang w:val="zh-CN"/>
              </w:rPr>
              <w:t>）评审标准：</w:t>
            </w:r>
          </w:p>
          <w:p>
            <w:pPr>
              <w:spacing w:line="360" w:lineRule="auto"/>
              <w:rPr>
                <w:rFonts w:hint="eastAsia" w:ascii="宋体" w:hAnsi="宋体" w:cs="宋体"/>
                <w:color w:val="000000"/>
                <w:sz w:val="24"/>
                <w:lang w:val="zh-CN"/>
              </w:rPr>
            </w:pPr>
            <w:r>
              <w:rPr>
                <w:rFonts w:hint="eastAsia" w:ascii="宋体" w:hAnsi="宋体" w:cs="宋体"/>
                <w:color w:val="000000"/>
                <w:sz w:val="24"/>
              </w:rPr>
              <w:t>1.</w:t>
            </w:r>
            <w:r>
              <w:rPr>
                <w:rFonts w:hint="eastAsia" w:ascii="宋体" w:hAnsi="宋体" w:cs="宋体"/>
                <w:color w:val="000000"/>
                <w:sz w:val="24"/>
                <w:lang w:val="zh-CN"/>
              </w:rPr>
              <w:t>以上内容满足</w:t>
            </w:r>
            <w:r>
              <w:rPr>
                <w:rFonts w:hint="eastAsia" w:ascii="宋体" w:hAnsi="宋体" w:cs="宋体"/>
                <w:color w:val="000000"/>
                <w:sz w:val="24"/>
              </w:rPr>
              <w:t>三</w:t>
            </w:r>
            <w:r>
              <w:rPr>
                <w:rFonts w:hint="eastAsia" w:ascii="宋体" w:hAnsi="宋体" w:cs="宋体"/>
                <w:color w:val="000000"/>
                <w:sz w:val="24"/>
                <w:lang w:val="zh-CN"/>
              </w:rPr>
              <w:t>点得</w:t>
            </w:r>
            <w:r>
              <w:rPr>
                <w:rFonts w:hint="eastAsia" w:ascii="宋体" w:hAnsi="宋体" w:cs="宋体"/>
                <w:color w:val="000000"/>
                <w:sz w:val="24"/>
                <w:lang w:val="en-US" w:eastAsia="zh-CN"/>
              </w:rPr>
              <w:t>9</w:t>
            </w:r>
            <w:r>
              <w:rPr>
                <w:rFonts w:hint="eastAsia" w:ascii="宋体" w:hAnsi="宋体" w:cs="宋体"/>
                <w:color w:val="000000"/>
                <w:sz w:val="24"/>
              </w:rPr>
              <w:t>分</w:t>
            </w:r>
            <w:r>
              <w:rPr>
                <w:rFonts w:hint="eastAsia" w:ascii="宋体" w:hAnsi="宋体" w:cs="宋体"/>
                <w:color w:val="000000"/>
                <w:sz w:val="24"/>
                <w:lang w:val="zh-CN"/>
              </w:rPr>
              <w:t>，满足</w:t>
            </w:r>
            <w:r>
              <w:rPr>
                <w:rFonts w:hint="eastAsia" w:ascii="宋体" w:hAnsi="宋体" w:cs="宋体"/>
                <w:color w:val="000000"/>
                <w:sz w:val="24"/>
                <w:lang w:val="en-US" w:eastAsia="zh-CN"/>
              </w:rPr>
              <w:t>任意</w:t>
            </w:r>
            <w:r>
              <w:rPr>
                <w:rFonts w:hint="eastAsia" w:ascii="宋体" w:hAnsi="宋体" w:cs="宋体"/>
                <w:color w:val="000000"/>
                <w:sz w:val="24"/>
              </w:rPr>
              <w:t>两</w:t>
            </w:r>
            <w:r>
              <w:rPr>
                <w:rFonts w:hint="eastAsia" w:ascii="宋体" w:hAnsi="宋体" w:cs="宋体"/>
                <w:color w:val="000000"/>
                <w:sz w:val="24"/>
                <w:lang w:val="zh-CN"/>
              </w:rPr>
              <w:t>点得</w:t>
            </w:r>
            <w:r>
              <w:rPr>
                <w:rFonts w:hint="eastAsia" w:ascii="宋体" w:hAnsi="宋体" w:cs="宋体"/>
                <w:color w:val="000000"/>
                <w:sz w:val="24"/>
                <w:lang w:val="en-US" w:eastAsia="zh-CN"/>
              </w:rPr>
              <w:t>6</w:t>
            </w:r>
            <w:r>
              <w:rPr>
                <w:rFonts w:hint="eastAsia" w:ascii="宋体" w:hAnsi="宋体" w:cs="宋体"/>
                <w:color w:val="000000"/>
                <w:sz w:val="24"/>
                <w:lang w:val="zh-CN"/>
              </w:rPr>
              <w:t>分，满足任意</w:t>
            </w:r>
            <w:r>
              <w:rPr>
                <w:rFonts w:hint="eastAsia" w:ascii="宋体" w:hAnsi="宋体" w:cs="宋体"/>
                <w:color w:val="000000"/>
                <w:sz w:val="24"/>
              </w:rPr>
              <w:t>一</w:t>
            </w:r>
            <w:r>
              <w:rPr>
                <w:rFonts w:hint="eastAsia" w:ascii="宋体" w:hAnsi="宋体" w:cs="宋体"/>
                <w:color w:val="000000"/>
                <w:sz w:val="24"/>
                <w:lang w:val="zh-CN"/>
              </w:rPr>
              <w:t>点得</w:t>
            </w:r>
            <w:r>
              <w:rPr>
                <w:rFonts w:hint="eastAsia" w:ascii="宋体" w:hAnsi="宋体" w:cs="宋体"/>
                <w:color w:val="000000"/>
                <w:sz w:val="24"/>
                <w:lang w:val="en-US" w:eastAsia="zh-CN"/>
              </w:rPr>
              <w:t>3</w:t>
            </w:r>
            <w:r>
              <w:rPr>
                <w:rFonts w:hint="eastAsia" w:ascii="宋体" w:hAnsi="宋体" w:cs="宋体"/>
                <w:color w:val="000000"/>
                <w:sz w:val="24"/>
                <w:lang w:val="zh-CN"/>
              </w:rPr>
              <w:t>分，</w:t>
            </w:r>
            <w:r>
              <w:rPr>
                <w:rFonts w:hint="eastAsia" w:ascii="宋体" w:hAnsi="宋体" w:cs="宋体"/>
                <w:color w:val="000000"/>
                <w:sz w:val="24"/>
              </w:rPr>
              <w:t>其他情况</w:t>
            </w:r>
            <w:r>
              <w:rPr>
                <w:rFonts w:hint="eastAsia" w:ascii="宋体" w:hAnsi="宋体" w:cs="宋体"/>
                <w:color w:val="000000"/>
                <w:sz w:val="24"/>
                <w:lang w:val="zh-CN"/>
              </w:rPr>
              <w:t>不得分。</w:t>
            </w:r>
          </w:p>
          <w:p>
            <w:pPr>
              <w:spacing w:line="360" w:lineRule="auto"/>
              <w:rPr>
                <w:rFonts w:hint="eastAsia" w:ascii="宋体" w:hAnsi="宋体" w:cs="宋体"/>
                <w:color w:val="000000"/>
                <w:sz w:val="24"/>
                <w:lang w:val="zh-CN"/>
              </w:rPr>
            </w:pPr>
            <w:r>
              <w:rPr>
                <w:rFonts w:hint="eastAsia" w:ascii="宋体" w:hAnsi="宋体" w:cs="宋体"/>
                <w:color w:val="000000"/>
                <w:sz w:val="24"/>
              </w:rPr>
              <w:t>2.</w:t>
            </w:r>
            <w:r>
              <w:rPr>
                <w:rFonts w:hint="eastAsia" w:ascii="宋体" w:hAnsi="宋体" w:cs="宋体"/>
                <w:color w:val="000000"/>
                <w:sz w:val="24"/>
                <w:lang w:val="zh-CN"/>
              </w:rPr>
              <w:t>在此基础上，</w:t>
            </w:r>
            <w:r>
              <w:rPr>
                <w:rFonts w:hint="eastAsia" w:ascii="宋体" w:hAnsi="宋体" w:cs="宋体"/>
                <w:color w:val="000000"/>
                <w:sz w:val="24"/>
              </w:rPr>
              <w:t>评委</w:t>
            </w:r>
            <w:r>
              <w:rPr>
                <w:rFonts w:hint="eastAsia" w:ascii="宋体" w:hAnsi="宋体" w:cs="宋体"/>
                <w:color w:val="000000"/>
                <w:sz w:val="24"/>
                <w:lang w:val="zh-CN"/>
              </w:rPr>
              <w:t>根据各投标供应商的具体响应内容按照量化的评审因素指标进一步评审：</w:t>
            </w:r>
          </w:p>
          <w:p>
            <w:pPr>
              <w:spacing w:line="360" w:lineRule="auto"/>
              <w:rPr>
                <w:rFonts w:hint="eastAsia" w:ascii="宋体" w:hAnsi="宋体" w:cs="宋体"/>
                <w:color w:val="000000"/>
                <w:sz w:val="24"/>
                <w:lang w:val="zh-CN"/>
              </w:rPr>
            </w:pPr>
            <w:r>
              <w:rPr>
                <w:rFonts w:hint="eastAsia" w:ascii="宋体" w:hAnsi="宋体" w:cs="宋体"/>
                <w:color w:val="000000"/>
                <w:sz w:val="24"/>
              </w:rPr>
              <w:t>1）</w:t>
            </w:r>
            <w:r>
              <w:rPr>
                <w:rFonts w:hint="eastAsia" w:ascii="宋体" w:hAnsi="宋体" w:cs="宋体"/>
                <w:color w:val="000000"/>
                <w:sz w:val="24"/>
                <w:lang w:val="zh-CN"/>
              </w:rPr>
              <w:t>优：</w:t>
            </w:r>
            <w:r>
              <w:rPr>
                <w:rFonts w:hint="eastAsia" w:ascii="宋体" w:hAnsi="宋体" w:cs="宋体"/>
                <w:color w:val="000000"/>
                <w:sz w:val="24"/>
              </w:rPr>
              <w:t>内容</w:t>
            </w:r>
            <w:r>
              <w:rPr>
                <w:rFonts w:hint="eastAsia" w:ascii="宋体" w:hAnsi="宋体" w:cs="宋体"/>
                <w:color w:val="000000"/>
                <w:sz w:val="24"/>
                <w:lang w:val="zh-CN"/>
              </w:rPr>
              <w:t>完整、可行性高且操作性强，</w:t>
            </w:r>
            <w:r>
              <w:rPr>
                <w:rFonts w:hint="eastAsia" w:ascii="宋体" w:hAnsi="宋体" w:cs="宋体"/>
                <w:color w:val="000000"/>
                <w:sz w:val="24"/>
              </w:rPr>
              <w:t>对项目定位策划、内容展示重难点问题把握准确，对策分析到位，合理化建议针对性强；</w:t>
            </w:r>
          </w:p>
          <w:p>
            <w:pPr>
              <w:spacing w:line="360" w:lineRule="auto"/>
              <w:rPr>
                <w:rFonts w:hint="eastAsia" w:ascii="宋体" w:hAnsi="宋体" w:cs="宋体"/>
                <w:color w:val="000000"/>
                <w:sz w:val="24"/>
                <w:lang w:val="zh-CN"/>
              </w:rPr>
            </w:pPr>
            <w:r>
              <w:rPr>
                <w:rFonts w:hint="eastAsia" w:ascii="宋体" w:hAnsi="宋体" w:cs="宋体"/>
                <w:color w:val="000000"/>
                <w:sz w:val="24"/>
              </w:rPr>
              <w:t>2）</w:t>
            </w:r>
            <w:r>
              <w:rPr>
                <w:rFonts w:hint="eastAsia" w:ascii="宋体" w:hAnsi="宋体" w:cs="宋体"/>
                <w:color w:val="000000"/>
                <w:sz w:val="24"/>
                <w:lang w:val="zh-CN"/>
              </w:rPr>
              <w:t>良：</w:t>
            </w:r>
            <w:r>
              <w:rPr>
                <w:rFonts w:hint="eastAsia" w:ascii="宋体" w:hAnsi="宋体" w:cs="宋体"/>
                <w:color w:val="000000"/>
                <w:sz w:val="24"/>
              </w:rPr>
              <w:t>内容</w:t>
            </w:r>
            <w:r>
              <w:rPr>
                <w:rFonts w:hint="eastAsia" w:ascii="宋体" w:hAnsi="宋体" w:cs="宋体"/>
                <w:color w:val="000000"/>
                <w:sz w:val="24"/>
                <w:lang w:val="zh-CN"/>
              </w:rPr>
              <w:t>较为完整、可行性较高且操作性较强，</w:t>
            </w:r>
            <w:r>
              <w:rPr>
                <w:rFonts w:hint="eastAsia" w:ascii="宋体" w:hAnsi="宋体" w:cs="宋体"/>
                <w:color w:val="000000"/>
                <w:sz w:val="24"/>
              </w:rPr>
              <w:t>对项目定位策划、内容展示重难点问题把握比较准确，对策分析比较到位，合理化建议针对性较强；</w:t>
            </w:r>
          </w:p>
          <w:p>
            <w:pPr>
              <w:spacing w:line="360" w:lineRule="auto"/>
              <w:rPr>
                <w:rFonts w:hint="eastAsia" w:ascii="宋体" w:hAnsi="宋体" w:cs="宋体"/>
                <w:color w:val="000000"/>
                <w:sz w:val="24"/>
                <w:lang w:val="zh-CN"/>
              </w:rPr>
            </w:pPr>
            <w:r>
              <w:rPr>
                <w:rFonts w:hint="eastAsia" w:ascii="宋体" w:hAnsi="宋体" w:cs="宋体"/>
                <w:color w:val="000000"/>
                <w:sz w:val="24"/>
              </w:rPr>
              <w:t>3）</w:t>
            </w:r>
            <w:r>
              <w:rPr>
                <w:rFonts w:hint="eastAsia" w:ascii="宋体" w:hAnsi="宋体" w:cs="宋体"/>
                <w:color w:val="000000"/>
                <w:sz w:val="24"/>
                <w:lang w:val="zh-CN"/>
              </w:rPr>
              <w:t>中：</w:t>
            </w:r>
            <w:r>
              <w:rPr>
                <w:rFonts w:hint="eastAsia" w:ascii="宋体" w:hAnsi="宋体" w:cs="宋体"/>
                <w:color w:val="000000"/>
                <w:sz w:val="24"/>
              </w:rPr>
              <w:t>内容</w:t>
            </w:r>
            <w:r>
              <w:rPr>
                <w:rFonts w:hint="eastAsia" w:ascii="宋体" w:hAnsi="宋体" w:cs="宋体"/>
                <w:color w:val="000000"/>
                <w:sz w:val="24"/>
                <w:lang w:val="zh-CN"/>
              </w:rPr>
              <w:t>基本完整、基本可行性且操作性基本可行，</w:t>
            </w:r>
            <w:r>
              <w:rPr>
                <w:rFonts w:hint="eastAsia" w:ascii="宋体" w:hAnsi="宋体" w:cs="宋体"/>
                <w:color w:val="000000"/>
                <w:sz w:val="24"/>
              </w:rPr>
              <w:t>对项目定位策划、内容展示重难点问题把握一般，对策分析一般，合理化建议针对性一般；</w:t>
            </w:r>
          </w:p>
          <w:p>
            <w:pPr>
              <w:spacing w:line="360" w:lineRule="auto"/>
              <w:rPr>
                <w:rFonts w:hint="eastAsia" w:ascii="宋体" w:hAnsi="宋体" w:cs="宋体"/>
                <w:color w:val="000000"/>
                <w:sz w:val="24"/>
                <w:lang w:val="zh-CN"/>
              </w:rPr>
            </w:pPr>
            <w:r>
              <w:rPr>
                <w:rFonts w:hint="eastAsia" w:ascii="宋体" w:hAnsi="宋体" w:cs="宋体"/>
                <w:color w:val="000000"/>
                <w:sz w:val="24"/>
              </w:rPr>
              <w:t>4）</w:t>
            </w:r>
            <w:r>
              <w:rPr>
                <w:rFonts w:hint="eastAsia" w:ascii="宋体" w:hAnsi="宋体" w:cs="宋体"/>
                <w:color w:val="000000"/>
                <w:sz w:val="24"/>
                <w:lang w:val="zh-CN"/>
              </w:rPr>
              <w:t>差：</w:t>
            </w:r>
            <w:r>
              <w:rPr>
                <w:rFonts w:hint="eastAsia" w:ascii="宋体" w:hAnsi="宋体" w:cs="宋体"/>
                <w:color w:val="000000"/>
                <w:sz w:val="24"/>
              </w:rPr>
              <w:t>内容</w:t>
            </w:r>
            <w:r>
              <w:rPr>
                <w:rFonts w:hint="eastAsia" w:ascii="宋体" w:hAnsi="宋体" w:cs="宋体"/>
                <w:color w:val="000000"/>
                <w:sz w:val="24"/>
                <w:lang w:val="zh-CN"/>
              </w:rPr>
              <w:t>不完整、缺乏一定可行性和操作性，</w:t>
            </w:r>
            <w:r>
              <w:rPr>
                <w:rFonts w:hint="eastAsia" w:ascii="宋体" w:hAnsi="宋体" w:cs="宋体"/>
                <w:color w:val="000000"/>
                <w:sz w:val="24"/>
              </w:rPr>
              <w:t>对项目定位策划、内容展示重难点问题把握不准，对策分析不到位，合理化建议缺乏针对性。</w:t>
            </w:r>
          </w:p>
          <w:p>
            <w:pPr>
              <w:spacing w:line="360" w:lineRule="auto"/>
              <w:rPr>
                <w:rFonts w:ascii="宋体" w:hAnsi="宋体" w:cs="宋体"/>
                <w:color w:val="000000"/>
                <w:sz w:val="24"/>
                <w:szCs w:val="24"/>
                <w:highlight w:val="none"/>
              </w:rPr>
            </w:pPr>
            <w:r>
              <w:rPr>
                <w:rFonts w:hint="eastAsia" w:ascii="宋体" w:hAnsi="宋体" w:cs="宋体"/>
                <w:color w:val="000000"/>
                <w:sz w:val="24"/>
                <w:lang w:val="zh-CN"/>
              </w:rPr>
              <w:t>根据</w:t>
            </w:r>
            <w:r>
              <w:rPr>
                <w:rFonts w:hint="eastAsia" w:ascii="宋体" w:hAnsi="宋体" w:cs="宋体"/>
                <w:color w:val="000000"/>
                <w:sz w:val="24"/>
              </w:rPr>
              <w:t>招投</w:t>
            </w:r>
            <w:r>
              <w:rPr>
                <w:rFonts w:hint="eastAsia" w:ascii="宋体" w:hAnsi="宋体" w:cs="宋体"/>
                <w:color w:val="000000"/>
                <w:sz w:val="24"/>
                <w:lang w:val="zh-CN"/>
              </w:rPr>
              <w:t>标文件比较，评价为优</w:t>
            </w:r>
            <w:r>
              <w:rPr>
                <w:rFonts w:hint="eastAsia" w:ascii="宋体" w:hAnsi="宋体" w:cs="宋体"/>
                <w:color w:val="000000"/>
                <w:sz w:val="24"/>
                <w:lang w:val="en-US" w:eastAsia="zh-CN"/>
              </w:rPr>
              <w:t>加6</w:t>
            </w:r>
            <w:r>
              <w:rPr>
                <w:rFonts w:hint="eastAsia" w:ascii="宋体" w:hAnsi="宋体" w:cs="宋体"/>
                <w:color w:val="000000"/>
                <w:sz w:val="24"/>
                <w:lang w:val="zh-CN"/>
              </w:rPr>
              <w:t>分；评价为良</w:t>
            </w:r>
            <w:r>
              <w:rPr>
                <w:rFonts w:hint="eastAsia" w:ascii="宋体" w:hAnsi="宋体" w:cs="宋体"/>
                <w:color w:val="000000"/>
                <w:sz w:val="24"/>
                <w:lang w:val="en-US" w:eastAsia="zh-CN"/>
              </w:rPr>
              <w:t>加3</w:t>
            </w:r>
            <w:r>
              <w:rPr>
                <w:rFonts w:hint="eastAsia" w:ascii="宋体" w:hAnsi="宋体" w:cs="宋体"/>
                <w:color w:val="000000"/>
                <w:sz w:val="24"/>
                <w:lang w:val="zh-CN"/>
              </w:rPr>
              <w:t>分；评价为中</w:t>
            </w:r>
            <w:r>
              <w:rPr>
                <w:rFonts w:hint="eastAsia" w:ascii="宋体" w:hAnsi="宋体" w:cs="宋体"/>
                <w:color w:val="000000"/>
                <w:sz w:val="24"/>
                <w:lang w:val="en-US" w:eastAsia="zh-CN"/>
              </w:rPr>
              <w:t>加1</w:t>
            </w:r>
            <w:r>
              <w:rPr>
                <w:rFonts w:hint="eastAsia" w:ascii="宋体" w:hAnsi="宋体" w:cs="宋体"/>
                <w:color w:val="000000"/>
                <w:sz w:val="24"/>
                <w:lang w:val="zh-CN"/>
              </w:rPr>
              <w:t>分；评价为差</w:t>
            </w:r>
            <w:r>
              <w:rPr>
                <w:rFonts w:hint="eastAsia" w:ascii="宋体" w:hAnsi="宋体" w:cs="宋体"/>
                <w:color w:val="000000"/>
                <w:sz w:val="24"/>
                <w:lang w:val="en-US" w:eastAsia="zh-CN"/>
              </w:rPr>
              <w:t>不加分</w:t>
            </w:r>
            <w:r>
              <w:rPr>
                <w:rFonts w:hint="eastAsia" w:ascii="宋体" w:hAnsi="宋体" w:cs="宋体"/>
                <w:color w:val="000000"/>
                <w:sz w:val="24"/>
                <w:lang w:val="zh-CN"/>
              </w:rPr>
              <w:t>。</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rPr>
              <w:t>1</w:t>
            </w:r>
            <w:r>
              <w:rPr>
                <w:rFonts w:hint="eastAsia" w:ascii="宋体" w:hAnsi="宋体" w:cs="宋体"/>
                <w:color w:val="000000"/>
                <w:sz w:val="24"/>
                <w:lang w:val="en-US" w:eastAsia="zh-CN"/>
              </w:rPr>
              <w:t>5</w:t>
            </w:r>
          </w:p>
        </w:tc>
        <w:tc>
          <w:tcPr>
            <w:tcW w:w="1079" w:type="dxa"/>
            <w:noWrap w:val="0"/>
            <w:vAlign w:val="center"/>
          </w:tcPr>
          <w:p>
            <w:pPr>
              <w:autoSpaceDE w:val="0"/>
              <w:autoSpaceDN w:val="0"/>
              <w:adjustRightInd w:val="0"/>
              <w:spacing w:line="360" w:lineRule="auto"/>
              <w:jc w:val="center"/>
              <w:rPr>
                <w:rFonts w:ascii="宋体" w:hAnsi="宋体" w:cs="宋体"/>
                <w:color w:val="000000"/>
                <w:sz w:val="24"/>
                <w:highlight w:val="none"/>
                <w:lang w:val="zh-CN"/>
              </w:rPr>
            </w:pPr>
            <w:r>
              <w:rPr>
                <w:rFonts w:hint="eastAsia" w:ascii="宋体" w:hAnsi="宋体" w:cs="宋体"/>
                <w:color w:val="000000"/>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3</w:t>
            </w:r>
          </w:p>
        </w:tc>
        <w:tc>
          <w:tcPr>
            <w:tcW w:w="1168" w:type="dxa"/>
            <w:noWrap w:val="0"/>
            <w:vAlign w:val="center"/>
          </w:tcPr>
          <w:p>
            <w:pPr>
              <w:spacing w:line="360" w:lineRule="auto"/>
              <w:jc w:val="center"/>
              <w:rPr>
                <w:rFonts w:hint="eastAsia" w:ascii="宋体" w:hAnsi="宋体" w:cs="宋体"/>
                <w:color w:val="000000"/>
                <w:sz w:val="24"/>
                <w:lang w:val="zh-CN"/>
              </w:rPr>
            </w:pPr>
            <w:r>
              <w:rPr>
                <w:rFonts w:hint="eastAsia" w:ascii="宋体" w:hAnsi="宋体" w:cs="宋体"/>
                <w:color w:val="000000"/>
                <w:sz w:val="24"/>
              </w:rPr>
              <w:t>质量和时间保障措施</w:t>
            </w:r>
          </w:p>
        </w:tc>
        <w:tc>
          <w:tcPr>
            <w:tcW w:w="5907" w:type="dxa"/>
            <w:noWrap w:val="0"/>
            <w:vAlign w:val="center"/>
          </w:tcPr>
          <w:p>
            <w:pPr>
              <w:spacing w:line="360" w:lineRule="auto"/>
              <w:jc w:val="left"/>
              <w:rPr>
                <w:rFonts w:ascii="宋体" w:hAnsi="宋体" w:cs="宋体"/>
                <w:color w:val="000000"/>
                <w:sz w:val="24"/>
              </w:rPr>
            </w:pPr>
            <w:r>
              <w:rPr>
                <w:rFonts w:hint="eastAsia" w:ascii="宋体" w:hAnsi="宋体" w:cs="宋体"/>
                <w:color w:val="000000"/>
                <w:sz w:val="24"/>
              </w:rPr>
              <w:t>（一）评审内容：</w:t>
            </w:r>
          </w:p>
          <w:p>
            <w:pPr>
              <w:spacing w:line="360" w:lineRule="auto"/>
              <w:jc w:val="left"/>
              <w:rPr>
                <w:rFonts w:ascii="宋体" w:hAnsi="宋体" w:cs="宋体"/>
                <w:color w:val="000000"/>
                <w:sz w:val="24"/>
              </w:rPr>
            </w:pPr>
            <w:r>
              <w:rPr>
                <w:rFonts w:hint="eastAsia" w:ascii="宋体" w:hAnsi="宋体" w:cs="宋体"/>
                <w:color w:val="000000"/>
                <w:sz w:val="24"/>
              </w:rPr>
              <w:t>根据招标文件的需求和投标文件响应情况，编制质量和时间保障措施。包含但不限于以下内容：</w:t>
            </w:r>
          </w:p>
          <w:p>
            <w:pPr>
              <w:spacing w:line="360" w:lineRule="auto"/>
              <w:jc w:val="left"/>
              <w:rPr>
                <w:rFonts w:ascii="宋体" w:hAnsi="宋体" w:cs="宋体"/>
                <w:color w:val="000000"/>
                <w:sz w:val="24"/>
              </w:rPr>
            </w:pPr>
            <w:r>
              <w:rPr>
                <w:rFonts w:hint="eastAsia" w:ascii="宋体" w:hAnsi="宋体" w:cs="宋体"/>
                <w:color w:val="000000"/>
                <w:sz w:val="24"/>
              </w:rPr>
              <w:t>1.工作质量标准；</w:t>
            </w:r>
          </w:p>
          <w:p>
            <w:pPr>
              <w:spacing w:line="360" w:lineRule="auto"/>
              <w:jc w:val="left"/>
              <w:rPr>
                <w:rFonts w:ascii="宋体" w:hAnsi="宋体" w:cs="宋体"/>
                <w:color w:val="000000"/>
                <w:sz w:val="24"/>
              </w:rPr>
            </w:pPr>
            <w:r>
              <w:rPr>
                <w:rFonts w:hint="eastAsia" w:ascii="宋体" w:hAnsi="宋体" w:cs="宋体"/>
                <w:color w:val="000000"/>
                <w:sz w:val="24"/>
              </w:rPr>
              <w:t>2.工作完成时间、服务响应时间的保障措施；</w:t>
            </w:r>
          </w:p>
          <w:p>
            <w:pPr>
              <w:spacing w:line="360" w:lineRule="auto"/>
              <w:jc w:val="left"/>
              <w:rPr>
                <w:rFonts w:ascii="宋体" w:hAnsi="宋体" w:cs="宋体"/>
                <w:color w:val="000000"/>
                <w:sz w:val="24"/>
              </w:rPr>
            </w:pPr>
            <w:r>
              <w:rPr>
                <w:rFonts w:hint="eastAsia" w:ascii="宋体" w:hAnsi="宋体" w:cs="宋体"/>
                <w:color w:val="000000"/>
                <w:sz w:val="24"/>
              </w:rPr>
              <w:t>3.安全保密措施等。</w:t>
            </w:r>
          </w:p>
          <w:p>
            <w:pPr>
              <w:spacing w:line="360" w:lineRule="auto"/>
              <w:jc w:val="left"/>
              <w:rPr>
                <w:rFonts w:ascii="宋体" w:hAnsi="宋体" w:cs="宋体"/>
                <w:color w:val="000000"/>
                <w:sz w:val="24"/>
              </w:rPr>
            </w:pPr>
            <w:r>
              <w:rPr>
                <w:rFonts w:hint="eastAsia" w:ascii="宋体" w:hAnsi="宋体" w:cs="宋体"/>
                <w:color w:val="000000"/>
                <w:sz w:val="24"/>
              </w:rPr>
              <w:t>（二）评分标准：</w:t>
            </w:r>
          </w:p>
          <w:p>
            <w:pPr>
              <w:spacing w:line="360" w:lineRule="auto"/>
              <w:jc w:val="left"/>
              <w:rPr>
                <w:rFonts w:ascii="宋体" w:hAnsi="宋体" w:cs="宋体"/>
                <w:color w:val="000000"/>
                <w:sz w:val="24"/>
              </w:rPr>
            </w:pPr>
            <w:r>
              <w:rPr>
                <w:rFonts w:hint="eastAsia" w:ascii="宋体" w:hAnsi="宋体" w:cs="宋体"/>
                <w:color w:val="000000"/>
                <w:sz w:val="24"/>
              </w:rPr>
              <w:t>每满足任意一点得</w:t>
            </w:r>
            <w:r>
              <w:rPr>
                <w:rFonts w:hint="eastAsia" w:ascii="宋体" w:hAnsi="宋体" w:cs="宋体"/>
                <w:color w:val="000000"/>
                <w:sz w:val="24"/>
                <w:lang w:val="en-US" w:eastAsia="zh-CN"/>
              </w:rPr>
              <w:t>2</w:t>
            </w:r>
            <w:r>
              <w:rPr>
                <w:rFonts w:hint="eastAsia" w:ascii="宋体" w:hAnsi="宋体" w:cs="宋体"/>
                <w:color w:val="000000"/>
                <w:sz w:val="24"/>
              </w:rPr>
              <w:t>分，满分</w:t>
            </w:r>
            <w:r>
              <w:rPr>
                <w:rFonts w:hint="eastAsia" w:ascii="宋体" w:hAnsi="宋体" w:cs="宋体"/>
                <w:color w:val="000000"/>
                <w:sz w:val="24"/>
                <w:lang w:val="en-US" w:eastAsia="zh-CN"/>
              </w:rPr>
              <w:t>6</w:t>
            </w:r>
            <w:r>
              <w:rPr>
                <w:rFonts w:hint="eastAsia" w:ascii="宋体" w:hAnsi="宋体" w:cs="宋体"/>
                <w:color w:val="000000"/>
                <w:sz w:val="24"/>
              </w:rPr>
              <w:t>分。在此基础上，专家根据各供应商的具体响应内容进一步评审：</w:t>
            </w:r>
          </w:p>
          <w:p>
            <w:pPr>
              <w:spacing w:line="360" w:lineRule="auto"/>
              <w:jc w:val="left"/>
              <w:rPr>
                <w:rFonts w:ascii="宋体" w:hAnsi="宋体" w:cs="宋体"/>
                <w:color w:val="000000"/>
                <w:sz w:val="24"/>
              </w:rPr>
            </w:pPr>
            <w:r>
              <w:rPr>
                <w:rFonts w:hint="eastAsia" w:ascii="宋体" w:hAnsi="宋体" w:cs="宋体"/>
                <w:color w:val="000000"/>
                <w:sz w:val="24"/>
              </w:rPr>
              <w:t>优：内容完整详细且符合项目实际，可行性强；</w:t>
            </w:r>
          </w:p>
          <w:p>
            <w:pPr>
              <w:spacing w:line="360" w:lineRule="auto"/>
              <w:jc w:val="left"/>
              <w:rPr>
                <w:rFonts w:ascii="宋体" w:hAnsi="宋体" w:cs="宋体"/>
                <w:color w:val="000000"/>
                <w:sz w:val="24"/>
              </w:rPr>
            </w:pPr>
            <w:r>
              <w:rPr>
                <w:rFonts w:hint="eastAsia" w:ascii="宋体" w:hAnsi="宋体" w:cs="宋体"/>
                <w:color w:val="000000"/>
                <w:sz w:val="24"/>
              </w:rPr>
              <w:t>良：内容完整，可行性较好；</w:t>
            </w:r>
          </w:p>
          <w:p>
            <w:pPr>
              <w:spacing w:line="360" w:lineRule="auto"/>
              <w:jc w:val="left"/>
              <w:rPr>
                <w:rFonts w:ascii="宋体" w:hAnsi="宋体" w:cs="宋体"/>
                <w:color w:val="000000"/>
                <w:sz w:val="24"/>
              </w:rPr>
            </w:pPr>
            <w:r>
              <w:rPr>
                <w:rFonts w:hint="eastAsia" w:ascii="宋体" w:hAnsi="宋体" w:cs="宋体"/>
                <w:color w:val="000000"/>
                <w:sz w:val="24"/>
              </w:rPr>
              <w:t>中：内容能符合项目部分要求，较贴近项目实际；</w:t>
            </w:r>
          </w:p>
          <w:p>
            <w:pPr>
              <w:spacing w:line="360" w:lineRule="auto"/>
              <w:jc w:val="left"/>
              <w:rPr>
                <w:rFonts w:ascii="宋体" w:hAnsi="宋体" w:cs="宋体"/>
                <w:color w:val="000000"/>
                <w:sz w:val="24"/>
              </w:rPr>
            </w:pPr>
            <w:r>
              <w:rPr>
                <w:rFonts w:hint="eastAsia" w:ascii="宋体" w:hAnsi="宋体" w:cs="宋体"/>
                <w:color w:val="000000"/>
                <w:sz w:val="24"/>
              </w:rPr>
              <w:t>差：内容不符合项目要求，不符合项目实际。</w:t>
            </w:r>
          </w:p>
          <w:p>
            <w:pPr>
              <w:spacing w:line="360" w:lineRule="auto"/>
              <w:jc w:val="left"/>
              <w:rPr>
                <w:rFonts w:ascii="宋体" w:hAnsi="宋体" w:cs="宋体"/>
                <w:color w:val="000000"/>
                <w:sz w:val="24"/>
              </w:rPr>
            </w:pPr>
            <w:r>
              <w:rPr>
                <w:rFonts w:hint="eastAsia" w:ascii="宋体" w:hAnsi="宋体" w:cs="宋体"/>
                <w:color w:val="000000"/>
                <w:sz w:val="24"/>
              </w:rPr>
              <w:t>评审为优的加</w:t>
            </w:r>
            <w:r>
              <w:rPr>
                <w:rFonts w:hint="eastAsia" w:ascii="宋体" w:hAnsi="宋体" w:cs="宋体"/>
                <w:color w:val="000000"/>
                <w:sz w:val="24"/>
                <w:lang w:val="en-US" w:eastAsia="zh-CN"/>
              </w:rPr>
              <w:t>4</w:t>
            </w:r>
            <w:r>
              <w:rPr>
                <w:rFonts w:hint="eastAsia" w:ascii="宋体" w:hAnsi="宋体" w:cs="宋体"/>
                <w:color w:val="000000"/>
                <w:sz w:val="24"/>
              </w:rPr>
              <w:t>分；</w:t>
            </w:r>
          </w:p>
          <w:p>
            <w:pPr>
              <w:spacing w:line="360" w:lineRule="auto"/>
              <w:jc w:val="left"/>
              <w:rPr>
                <w:rFonts w:ascii="宋体" w:hAnsi="宋体" w:cs="宋体"/>
                <w:color w:val="000000"/>
                <w:sz w:val="24"/>
              </w:rPr>
            </w:pPr>
            <w:r>
              <w:rPr>
                <w:rFonts w:hint="eastAsia" w:ascii="宋体" w:hAnsi="宋体" w:cs="宋体"/>
                <w:color w:val="000000"/>
                <w:sz w:val="24"/>
              </w:rPr>
              <w:t>评审为良的加</w:t>
            </w:r>
            <w:r>
              <w:rPr>
                <w:rFonts w:hint="eastAsia" w:ascii="宋体" w:hAnsi="宋体" w:cs="宋体"/>
                <w:color w:val="000000"/>
                <w:sz w:val="24"/>
                <w:lang w:val="en-US" w:eastAsia="zh-CN"/>
              </w:rPr>
              <w:t>2</w:t>
            </w:r>
            <w:r>
              <w:rPr>
                <w:rFonts w:hint="eastAsia" w:ascii="宋体" w:hAnsi="宋体" w:cs="宋体"/>
                <w:color w:val="000000"/>
                <w:sz w:val="24"/>
              </w:rPr>
              <w:t>分；</w:t>
            </w:r>
          </w:p>
          <w:p>
            <w:pPr>
              <w:spacing w:line="360" w:lineRule="auto"/>
              <w:jc w:val="left"/>
              <w:rPr>
                <w:rFonts w:ascii="宋体" w:hAnsi="宋体" w:cs="宋体"/>
                <w:color w:val="000000"/>
                <w:sz w:val="24"/>
              </w:rPr>
            </w:pPr>
            <w:r>
              <w:rPr>
                <w:rFonts w:hint="eastAsia" w:ascii="宋体" w:hAnsi="宋体" w:cs="宋体"/>
                <w:color w:val="000000"/>
                <w:sz w:val="24"/>
              </w:rPr>
              <w:t>评审为中的加</w:t>
            </w:r>
            <w:r>
              <w:rPr>
                <w:rFonts w:hint="eastAsia" w:ascii="宋体" w:hAnsi="宋体" w:cs="宋体"/>
                <w:color w:val="000000"/>
                <w:sz w:val="24"/>
                <w:lang w:val="en-US" w:eastAsia="zh-CN"/>
              </w:rPr>
              <w:t>1</w:t>
            </w:r>
            <w:r>
              <w:rPr>
                <w:rFonts w:hint="eastAsia" w:ascii="宋体" w:hAnsi="宋体" w:cs="宋体"/>
                <w:color w:val="000000"/>
                <w:sz w:val="24"/>
              </w:rPr>
              <w:t>分；</w:t>
            </w:r>
          </w:p>
          <w:p>
            <w:pPr>
              <w:spacing w:line="360" w:lineRule="auto"/>
              <w:jc w:val="left"/>
              <w:rPr>
                <w:rFonts w:hint="eastAsia" w:ascii="宋体" w:hAnsi="宋体" w:cs="宋体"/>
                <w:color w:val="000000"/>
                <w:sz w:val="24"/>
              </w:rPr>
            </w:pPr>
            <w:r>
              <w:rPr>
                <w:rFonts w:hint="eastAsia" w:ascii="宋体" w:hAnsi="宋体" w:cs="宋体"/>
                <w:color w:val="000000"/>
                <w:sz w:val="24"/>
              </w:rPr>
              <w:t>评审为差的不加分。</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sz w:val="24"/>
                <w:highlight w:val="none"/>
                <w:lang w:val="zh-CN"/>
              </w:rPr>
            </w:pPr>
          </w:p>
        </w:tc>
      </w:tr>
      <w:bookmarkEnd w:id="66"/>
    </w:tbl>
    <w:p>
      <w:pPr>
        <w:rPr>
          <w:color w:val="000000"/>
        </w:rPr>
      </w:pPr>
    </w:p>
    <w:p>
      <w:pPr>
        <w:tabs>
          <w:tab w:val="left" w:pos="640"/>
          <w:tab w:val="left" w:pos="1260"/>
          <w:tab w:val="left" w:pos="1418"/>
        </w:tabs>
        <w:spacing w:line="360" w:lineRule="auto"/>
        <w:ind w:right="-420" w:rightChars="-200"/>
        <w:rPr>
          <w:rFonts w:hint="eastAsia" w:ascii="宋体" w:hAnsi="宋体" w:cs="宋体"/>
          <w:color w:val="000000"/>
          <w:sz w:val="24"/>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ascii="宋体" w:hAnsi="宋体" w:cs="宋体"/>
          <w:b/>
          <w:bCs/>
          <w:color w:val="000000"/>
          <w:sz w:val="24"/>
        </w:rPr>
      </w:pPr>
      <w:bookmarkStart w:id="67" w:name="_Toc31322"/>
      <w:r>
        <w:rPr>
          <w:rFonts w:hint="eastAsia" w:ascii="宋体" w:hAnsi="宋体" w:cs="宋体"/>
          <w:b/>
          <w:bCs/>
          <w:color w:val="000000"/>
          <w:sz w:val="24"/>
        </w:rPr>
        <w:t>第七章 附件（投标文件格式）</w:t>
      </w:r>
      <w:bookmarkEnd w:id="58"/>
      <w:bookmarkEnd w:id="67"/>
    </w:p>
    <w:p>
      <w:pPr>
        <w:keepNext/>
        <w:keepLines/>
        <w:spacing w:before="260" w:after="260" w:line="440" w:lineRule="exact"/>
        <w:jc w:val="center"/>
        <w:outlineLvl w:val="1"/>
        <w:rPr>
          <w:rFonts w:ascii="宋体" w:hAnsi="宋体" w:cs="宋体"/>
          <w:b/>
          <w:bCs/>
          <w:color w:val="000000"/>
          <w:sz w:val="24"/>
        </w:rPr>
      </w:pPr>
      <w:bookmarkStart w:id="68" w:name="_Toc31827"/>
      <w:bookmarkStart w:id="69" w:name="_Toc6548"/>
      <w:bookmarkStart w:id="70" w:name="_Toc19494"/>
      <w:bookmarkStart w:id="71" w:name="_Toc5116"/>
      <w:r>
        <w:rPr>
          <w:rFonts w:hint="eastAsia" w:ascii="宋体" w:hAnsi="宋体" w:cs="宋体"/>
          <w:b/>
          <w:bCs/>
          <w:color w:val="000000"/>
          <w:sz w:val="24"/>
        </w:rPr>
        <w:t>1、投标文件密封袋/封面参考</w:t>
      </w:r>
      <w:bookmarkEnd w:id="68"/>
      <w:bookmarkEnd w:id="69"/>
      <w:bookmarkEnd w:id="70"/>
      <w:bookmarkEnd w:id="71"/>
    </w:p>
    <w:tbl>
      <w:tblPr>
        <w:tblStyle w:val="14"/>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6"/>
              <w:tabs>
                <w:tab w:val="left" w:pos="562"/>
                <w:tab w:val="left" w:pos="3372"/>
                <w:tab w:val="left" w:pos="3653"/>
              </w:tabs>
              <w:spacing w:line="360" w:lineRule="auto"/>
              <w:rPr>
                <w:rFonts w:ascii="仿宋_GB2312" w:eastAsia="仿宋_GB2312"/>
                <w:b/>
                <w:color w:val="000000"/>
                <w:sz w:val="32"/>
              </w:rPr>
            </w:pPr>
          </w:p>
          <w:p>
            <w:pPr>
              <w:pStyle w:val="6"/>
              <w:tabs>
                <w:tab w:val="left" w:pos="562"/>
                <w:tab w:val="left" w:pos="3372"/>
                <w:tab w:val="left" w:pos="3653"/>
              </w:tabs>
              <w:spacing w:line="360" w:lineRule="auto"/>
              <w:jc w:val="center"/>
              <w:rPr>
                <w:rFonts w:ascii="黑体" w:eastAsia="黑体"/>
                <w:b/>
                <w:color w:val="000000"/>
                <w:sz w:val="72"/>
                <w:szCs w:val="72"/>
              </w:rPr>
            </w:pPr>
          </w:p>
          <w:p>
            <w:pPr>
              <w:pStyle w:val="6"/>
              <w:tabs>
                <w:tab w:val="left" w:pos="562"/>
                <w:tab w:val="left" w:pos="3372"/>
                <w:tab w:val="left" w:pos="3653"/>
              </w:tabs>
              <w:spacing w:line="360" w:lineRule="auto"/>
              <w:jc w:val="center"/>
              <w:rPr>
                <w:rFonts w:ascii="黑体" w:eastAsia="黑体"/>
                <w:b/>
                <w:color w:val="000000"/>
                <w:sz w:val="72"/>
                <w:szCs w:val="72"/>
              </w:rPr>
            </w:pPr>
            <w:r>
              <w:rPr>
                <w:rFonts w:hint="eastAsia" w:ascii="黑体" w:eastAsia="黑体"/>
                <w:b/>
                <w:color w:val="000000"/>
                <w:sz w:val="72"/>
                <w:szCs w:val="72"/>
              </w:rPr>
              <w:t>投 标 文 件</w:t>
            </w:r>
          </w:p>
          <w:p>
            <w:pPr>
              <w:pStyle w:val="6"/>
              <w:tabs>
                <w:tab w:val="left" w:pos="562"/>
                <w:tab w:val="left" w:pos="3372"/>
                <w:tab w:val="left" w:pos="3653"/>
              </w:tabs>
              <w:spacing w:line="360" w:lineRule="auto"/>
              <w:jc w:val="center"/>
              <w:rPr>
                <w:rFonts w:ascii="黑体" w:eastAsia="黑体"/>
                <w:b/>
                <w:strike/>
                <w:color w:val="000000"/>
                <w:sz w:val="32"/>
              </w:rPr>
            </w:pPr>
          </w:p>
          <w:p>
            <w:pPr>
              <w:spacing w:after="120" w:line="360" w:lineRule="auto"/>
              <w:ind w:firstLine="3385" w:firstLineChars="651"/>
              <w:textAlignment w:val="baseline"/>
              <w:rPr>
                <w:rFonts w:ascii="黑体" w:eastAsia="黑体"/>
                <w:color w:val="000000"/>
                <w:sz w:val="32"/>
              </w:rPr>
            </w:pPr>
            <w:r>
              <w:rPr>
                <w:rFonts w:hint="eastAsia" w:ascii="黑体" w:eastAsia="黑体"/>
                <w:color w:val="000000"/>
                <w:sz w:val="52"/>
                <w:szCs w:val="52"/>
              </w:rPr>
              <w:t xml:space="preserve">口 </w:t>
            </w:r>
            <w:r>
              <w:rPr>
                <w:rFonts w:hint="eastAsia" w:ascii="黑体" w:eastAsia="黑体"/>
                <w:color w:val="000000"/>
                <w:sz w:val="32"/>
              </w:rPr>
              <w:t>正本</w:t>
            </w:r>
          </w:p>
          <w:p>
            <w:pPr>
              <w:spacing w:after="120" w:line="360" w:lineRule="auto"/>
              <w:ind w:firstLine="3385" w:firstLineChars="651"/>
              <w:textAlignment w:val="baseline"/>
              <w:rPr>
                <w:rFonts w:ascii="黑体" w:eastAsia="黑体"/>
                <w:color w:val="000000"/>
                <w:sz w:val="32"/>
              </w:rPr>
            </w:pPr>
            <w:r>
              <w:rPr>
                <w:rFonts w:hint="eastAsia" w:ascii="黑体" w:eastAsia="黑体"/>
                <w:color w:val="000000"/>
                <w:sz w:val="52"/>
                <w:szCs w:val="52"/>
              </w:rPr>
              <w:t xml:space="preserve">口 </w:t>
            </w:r>
            <w:r>
              <w:rPr>
                <w:rFonts w:hint="eastAsia" w:ascii="黑体" w:eastAsia="黑体"/>
                <w:color w:val="000000"/>
                <w:sz w:val="32"/>
              </w:rPr>
              <w:t>副本</w:t>
            </w:r>
          </w:p>
          <w:p>
            <w:pPr>
              <w:pStyle w:val="6"/>
              <w:tabs>
                <w:tab w:val="left" w:pos="562"/>
                <w:tab w:val="left" w:pos="3372"/>
                <w:tab w:val="left" w:pos="3653"/>
              </w:tabs>
              <w:spacing w:line="360" w:lineRule="auto"/>
              <w:rPr>
                <w:rFonts w:ascii="仿宋_GB2312" w:eastAsia="仿宋_GB2312"/>
                <w:b/>
                <w:color w:val="000000"/>
                <w:sz w:val="32"/>
              </w:rPr>
            </w:pPr>
          </w:p>
          <w:p>
            <w:pPr>
              <w:rPr>
                <w:color w:val="000000"/>
              </w:rPr>
            </w:pPr>
          </w:p>
          <w:p>
            <w:pPr>
              <w:pStyle w:val="6"/>
              <w:tabs>
                <w:tab w:val="left" w:pos="562"/>
                <w:tab w:val="left" w:pos="3372"/>
                <w:tab w:val="left" w:pos="3653"/>
              </w:tabs>
              <w:spacing w:line="400" w:lineRule="exact"/>
              <w:ind w:firstLine="900" w:firstLineChars="320"/>
              <w:rPr>
                <w:rFonts w:ascii="仿宋_GB2312" w:eastAsia="仿宋_GB2312"/>
                <w:b/>
                <w:color w:val="000000"/>
                <w:sz w:val="28"/>
                <w:szCs w:val="28"/>
              </w:rPr>
            </w:pPr>
          </w:p>
          <w:p>
            <w:pPr>
              <w:pStyle w:val="6"/>
              <w:tabs>
                <w:tab w:val="left" w:pos="562"/>
                <w:tab w:val="left" w:pos="3372"/>
                <w:tab w:val="left" w:pos="3653"/>
              </w:tabs>
              <w:spacing w:line="400" w:lineRule="exact"/>
              <w:ind w:firstLine="900" w:firstLineChars="320"/>
              <w:rPr>
                <w:rFonts w:ascii="宋体" w:hAnsi="宋体" w:cs="宋体"/>
                <w:b/>
                <w:color w:val="000000"/>
                <w:sz w:val="28"/>
                <w:szCs w:val="28"/>
              </w:rPr>
            </w:pPr>
            <w:r>
              <w:rPr>
                <w:rFonts w:hint="eastAsia" w:ascii="宋体" w:hAnsi="宋体" w:cs="宋体"/>
                <w:b/>
                <w:color w:val="000000"/>
                <w:sz w:val="28"/>
                <w:szCs w:val="28"/>
              </w:rPr>
              <w:t>项目编号：</w:t>
            </w:r>
            <w:r>
              <w:rPr>
                <w:rFonts w:hint="eastAsia" w:ascii="宋体" w:hAnsi="宋体" w:cs="Arial"/>
                <w:b/>
                <w:bCs/>
                <w:color w:val="000000"/>
                <w:sz w:val="28"/>
                <w:szCs w:val="28"/>
                <w:u w:val="single"/>
              </w:rPr>
              <w:t xml:space="preserve">                                   </w:t>
            </w:r>
          </w:p>
          <w:p>
            <w:pPr>
              <w:pStyle w:val="6"/>
              <w:tabs>
                <w:tab w:val="left" w:pos="562"/>
                <w:tab w:val="left" w:pos="3372"/>
                <w:tab w:val="left" w:pos="3653"/>
              </w:tabs>
              <w:spacing w:line="400" w:lineRule="exact"/>
              <w:ind w:firstLine="900" w:firstLineChars="320"/>
              <w:rPr>
                <w:rFonts w:ascii="宋体" w:hAnsi="宋体" w:cs="宋体"/>
                <w:b/>
                <w:color w:val="000000"/>
                <w:sz w:val="28"/>
                <w:szCs w:val="28"/>
              </w:rPr>
            </w:pPr>
            <w:r>
              <w:rPr>
                <w:rFonts w:hint="eastAsia" w:ascii="宋体" w:hAnsi="宋体" w:cs="宋体"/>
                <w:b/>
                <w:color w:val="000000"/>
                <w:sz w:val="28"/>
                <w:szCs w:val="28"/>
              </w:rPr>
              <w:t>项目名称：</w:t>
            </w:r>
            <w:r>
              <w:rPr>
                <w:rFonts w:hint="eastAsia" w:ascii="宋体" w:hAnsi="宋体" w:cs="Arial"/>
                <w:b/>
                <w:bCs/>
                <w:color w:val="000000"/>
                <w:sz w:val="28"/>
                <w:szCs w:val="28"/>
                <w:u w:val="single"/>
              </w:rPr>
              <w:t xml:space="preserve">                                   </w:t>
            </w:r>
          </w:p>
          <w:p>
            <w:pPr>
              <w:pStyle w:val="6"/>
              <w:tabs>
                <w:tab w:val="left" w:pos="562"/>
                <w:tab w:val="left" w:pos="3372"/>
                <w:tab w:val="left" w:pos="3653"/>
              </w:tabs>
              <w:spacing w:line="400" w:lineRule="exact"/>
              <w:ind w:firstLine="900" w:firstLineChars="320"/>
              <w:rPr>
                <w:rFonts w:ascii="宋体" w:hAnsi="宋体" w:cs="宋体"/>
                <w:b/>
                <w:color w:val="000000"/>
                <w:sz w:val="28"/>
                <w:szCs w:val="28"/>
              </w:rPr>
            </w:pPr>
            <w:r>
              <w:rPr>
                <w:rFonts w:hint="eastAsia" w:ascii="宋体" w:hAnsi="宋体" w:cs="宋体"/>
                <w:b/>
                <w:color w:val="000000"/>
                <w:sz w:val="28"/>
                <w:szCs w:val="28"/>
              </w:rPr>
              <w:t>投标人名称：</w:t>
            </w:r>
            <w:r>
              <w:rPr>
                <w:rFonts w:hint="eastAsia" w:ascii="宋体" w:hAnsi="宋体" w:cs="Arial"/>
                <w:b/>
                <w:bCs/>
                <w:color w:val="000000"/>
                <w:sz w:val="28"/>
                <w:szCs w:val="28"/>
                <w:u w:val="single"/>
              </w:rPr>
              <w:t xml:space="preserve">                     （加盖公章）</w:t>
            </w:r>
          </w:p>
          <w:p>
            <w:pPr>
              <w:pStyle w:val="6"/>
              <w:tabs>
                <w:tab w:val="left" w:pos="562"/>
                <w:tab w:val="left" w:pos="3372"/>
                <w:tab w:val="left" w:pos="3653"/>
              </w:tabs>
              <w:spacing w:line="400" w:lineRule="exact"/>
              <w:ind w:firstLine="900" w:firstLineChars="320"/>
              <w:rPr>
                <w:rFonts w:ascii="宋体" w:hAnsi="宋体" w:cs="Arial"/>
                <w:b/>
                <w:bCs/>
                <w:color w:val="000000"/>
                <w:sz w:val="28"/>
                <w:szCs w:val="28"/>
                <w:u w:val="single"/>
              </w:rPr>
            </w:pPr>
            <w:r>
              <w:rPr>
                <w:rFonts w:hint="eastAsia" w:ascii="宋体" w:hAnsi="宋体" w:cs="宋体"/>
                <w:b/>
                <w:color w:val="000000"/>
                <w:sz w:val="28"/>
                <w:szCs w:val="28"/>
              </w:rPr>
              <w:t>投标人地址：</w:t>
            </w:r>
            <w:r>
              <w:rPr>
                <w:rFonts w:hint="eastAsia" w:ascii="宋体" w:hAnsi="宋体" w:cs="Arial"/>
                <w:b/>
                <w:bCs/>
                <w:color w:val="000000"/>
                <w:sz w:val="28"/>
                <w:szCs w:val="28"/>
                <w:u w:val="single"/>
              </w:rPr>
              <w:t xml:space="preserve">                                 </w:t>
            </w:r>
          </w:p>
          <w:p>
            <w:pPr>
              <w:pStyle w:val="6"/>
              <w:tabs>
                <w:tab w:val="left" w:pos="562"/>
                <w:tab w:val="left" w:pos="3372"/>
                <w:tab w:val="left" w:pos="3653"/>
              </w:tabs>
              <w:spacing w:line="400" w:lineRule="exact"/>
              <w:ind w:firstLine="900" w:firstLineChars="320"/>
              <w:rPr>
                <w:rFonts w:ascii="宋体" w:hAnsi="宋体" w:cs="Arial"/>
                <w:b/>
                <w:bCs/>
                <w:color w:val="000000"/>
                <w:sz w:val="28"/>
                <w:szCs w:val="28"/>
                <w:u w:val="single"/>
              </w:rPr>
            </w:pPr>
            <w:r>
              <w:rPr>
                <w:rFonts w:hint="eastAsia" w:ascii="宋体" w:hAnsi="宋体" w:cs="Arial"/>
                <w:b/>
                <w:bCs/>
                <w:color w:val="000000"/>
                <w:sz w:val="28"/>
                <w:szCs w:val="28"/>
              </w:rPr>
              <w:t>法定代表人/被授权人：</w:t>
            </w:r>
            <w:r>
              <w:rPr>
                <w:rFonts w:hint="eastAsia" w:ascii="宋体" w:hAnsi="宋体" w:cs="Arial"/>
                <w:b/>
                <w:bCs/>
                <w:color w:val="000000"/>
                <w:sz w:val="28"/>
                <w:szCs w:val="28"/>
                <w:u w:val="single"/>
              </w:rPr>
              <w:t xml:space="preserve">                        </w:t>
            </w:r>
          </w:p>
          <w:p>
            <w:pPr>
              <w:pStyle w:val="6"/>
              <w:tabs>
                <w:tab w:val="left" w:pos="562"/>
                <w:tab w:val="left" w:pos="3372"/>
                <w:tab w:val="left" w:pos="3653"/>
              </w:tabs>
              <w:spacing w:line="400" w:lineRule="exact"/>
              <w:ind w:firstLine="900" w:firstLineChars="320"/>
              <w:rPr>
                <w:rFonts w:ascii="宋体" w:hAnsi="宋体" w:cs="宋体"/>
                <w:b/>
                <w:color w:val="000000"/>
                <w:sz w:val="28"/>
                <w:szCs w:val="28"/>
              </w:rPr>
            </w:pPr>
            <w:r>
              <w:rPr>
                <w:rFonts w:hint="eastAsia" w:ascii="宋体" w:hAnsi="宋体" w:cs="Arial"/>
                <w:b/>
                <w:bCs/>
                <w:color w:val="000000"/>
                <w:sz w:val="28"/>
                <w:szCs w:val="28"/>
              </w:rPr>
              <w:t>联系电话：</w:t>
            </w:r>
            <w:r>
              <w:rPr>
                <w:rFonts w:hint="eastAsia" w:ascii="宋体" w:hAnsi="宋体" w:cs="Arial"/>
                <w:b/>
                <w:bCs/>
                <w:color w:val="000000"/>
                <w:sz w:val="28"/>
                <w:szCs w:val="28"/>
                <w:u w:val="single"/>
              </w:rPr>
              <w:t xml:space="preserve">                                   </w:t>
            </w:r>
          </w:p>
          <w:p>
            <w:pPr>
              <w:spacing w:line="360" w:lineRule="auto"/>
              <w:jc w:val="center"/>
              <w:rPr>
                <w:rFonts w:ascii="宋体" w:hAnsi="宋体" w:cs="Arial"/>
                <w:b/>
                <w:bCs/>
                <w:color w:val="000000"/>
                <w:sz w:val="28"/>
                <w:szCs w:val="28"/>
              </w:rPr>
            </w:pPr>
          </w:p>
          <w:p>
            <w:pPr>
              <w:spacing w:line="360" w:lineRule="auto"/>
              <w:jc w:val="center"/>
              <w:rPr>
                <w:rFonts w:ascii="宋体" w:hAnsi="宋体" w:cs="Arial"/>
                <w:b/>
                <w:bCs/>
                <w:color w:val="000000"/>
                <w:sz w:val="28"/>
                <w:szCs w:val="28"/>
              </w:rPr>
            </w:pPr>
          </w:p>
          <w:p>
            <w:pPr>
              <w:spacing w:line="360" w:lineRule="auto"/>
              <w:jc w:val="center"/>
              <w:rPr>
                <w:rFonts w:ascii="仿宋_GB2312" w:eastAsia="仿宋_GB2312"/>
                <w:b/>
                <w:color w:val="000000"/>
                <w:sz w:val="32"/>
              </w:rPr>
            </w:pPr>
            <w:r>
              <w:rPr>
                <w:rFonts w:hint="eastAsia" w:ascii="宋体" w:hAnsi="宋体" w:cs="Arial"/>
                <w:b/>
                <w:bCs/>
                <w:color w:val="000000"/>
                <w:sz w:val="28"/>
                <w:szCs w:val="28"/>
              </w:rPr>
              <w:t>【年月日时分之前不得启封。】</w:t>
            </w:r>
          </w:p>
        </w:tc>
      </w:tr>
    </w:tbl>
    <w:p>
      <w:pPr>
        <w:spacing w:line="360" w:lineRule="auto"/>
        <w:jc w:val="center"/>
        <w:rPr>
          <w:rFonts w:ascii="宋体" w:hAnsi="宋体" w:cs="宋体"/>
          <w:b/>
          <w:bCs/>
          <w:color w:val="000000"/>
          <w:sz w:val="24"/>
        </w:rPr>
      </w:pPr>
    </w:p>
    <w:p>
      <w:pPr>
        <w:spacing w:before="100" w:beforeAutospacing="1" w:after="100" w:afterAutospacing="1"/>
        <w:jc w:val="center"/>
        <w:outlineLvl w:val="1"/>
        <w:rPr>
          <w:rFonts w:ascii="宋体" w:hAnsi="宋体" w:cs="宋体"/>
          <w:b/>
          <w:color w:val="000000"/>
          <w:sz w:val="24"/>
        </w:rPr>
      </w:pPr>
      <w:bookmarkStart w:id="72" w:name="_Toc16724"/>
      <w:r>
        <w:rPr>
          <w:rFonts w:hint="eastAsia" w:ascii="宋体" w:hAnsi="宋体" w:cs="宋体"/>
          <w:b/>
          <w:color w:val="000000"/>
          <w:sz w:val="24"/>
        </w:rPr>
        <w:t>2、投标文件—目录</w:t>
      </w:r>
      <w:bookmarkEnd w:id="72"/>
    </w:p>
    <w:p>
      <w:pPr>
        <w:spacing w:line="360" w:lineRule="auto"/>
        <w:rPr>
          <w:rFonts w:ascii="宋体" w:hAnsi="宋体" w:cs="宋体"/>
          <w:b/>
          <w:bCs/>
          <w:color w:val="000000"/>
          <w:sz w:val="24"/>
        </w:rPr>
      </w:pPr>
      <w:r>
        <w:rPr>
          <w:rFonts w:hint="eastAsia" w:ascii="宋体" w:hAnsi="宋体" w:cs="宋体"/>
          <w:b/>
          <w:bCs/>
          <w:color w:val="000000"/>
          <w:sz w:val="24"/>
        </w:rPr>
        <w:t>（一）</w:t>
      </w:r>
      <w:r>
        <w:rPr>
          <w:rFonts w:hint="eastAsia" w:ascii="宋体" w:hAnsi="宋体" w:cs="宋体"/>
          <w:b/>
          <w:bCs/>
          <w:color w:val="000000"/>
          <w:sz w:val="24"/>
          <w:lang w:val="zh-CN"/>
        </w:rPr>
        <w:t>价格部分</w:t>
      </w:r>
    </w:p>
    <w:p>
      <w:pPr>
        <w:numPr>
          <w:ilvl w:val="0"/>
          <w:numId w:val="8"/>
        </w:numPr>
        <w:tabs>
          <w:tab w:val="left" w:pos="640"/>
          <w:tab w:val="clear" w:pos="425"/>
        </w:tabs>
        <w:spacing w:line="360" w:lineRule="auto"/>
        <w:ind w:left="625" w:hanging="625"/>
        <w:rPr>
          <w:rFonts w:ascii="宋体" w:hAnsi="宋体" w:cs="宋体"/>
          <w:color w:val="000000"/>
          <w:sz w:val="24"/>
        </w:rPr>
      </w:pPr>
      <w:r>
        <w:rPr>
          <w:rFonts w:hint="eastAsia" w:ascii="宋体" w:hAnsi="宋体" w:cs="宋体"/>
          <w:color w:val="000000"/>
          <w:sz w:val="24"/>
        </w:rPr>
        <w:t>投标一览表；</w:t>
      </w:r>
    </w:p>
    <w:p>
      <w:pPr>
        <w:numPr>
          <w:ilvl w:val="0"/>
          <w:numId w:val="8"/>
        </w:numPr>
        <w:tabs>
          <w:tab w:val="left" w:pos="640"/>
          <w:tab w:val="clear" w:pos="425"/>
        </w:tabs>
        <w:spacing w:line="360" w:lineRule="auto"/>
        <w:ind w:left="625" w:hanging="625"/>
        <w:rPr>
          <w:rFonts w:ascii="宋体" w:hAnsi="宋体" w:cs="宋体"/>
          <w:color w:val="000000"/>
          <w:sz w:val="24"/>
        </w:rPr>
      </w:pPr>
      <w:r>
        <w:rPr>
          <w:rFonts w:hint="eastAsia" w:ascii="宋体" w:hAnsi="宋体" w:cs="宋体"/>
          <w:color w:val="000000"/>
          <w:sz w:val="24"/>
        </w:rPr>
        <w:t>分类报价明细表；</w:t>
      </w:r>
    </w:p>
    <w:p>
      <w:pPr>
        <w:spacing w:line="360" w:lineRule="auto"/>
        <w:rPr>
          <w:rFonts w:ascii="宋体" w:hAnsi="宋体" w:cs="宋体"/>
          <w:b/>
          <w:bCs/>
          <w:color w:val="000000"/>
          <w:sz w:val="24"/>
          <w:u w:val="wave"/>
        </w:rPr>
      </w:pPr>
      <w:r>
        <w:rPr>
          <w:rFonts w:hint="eastAsia" w:ascii="宋体" w:hAnsi="宋体" w:cs="宋体"/>
          <w:b/>
          <w:bCs/>
          <w:color w:val="000000"/>
          <w:sz w:val="24"/>
        </w:rPr>
        <w:t>（二）商务部分</w:t>
      </w:r>
    </w:p>
    <w:p>
      <w:pPr>
        <w:numPr>
          <w:ilvl w:val="0"/>
          <w:numId w:val="9"/>
        </w:numPr>
        <w:tabs>
          <w:tab w:val="left" w:pos="640"/>
          <w:tab w:val="left" w:pos="1260"/>
          <w:tab w:val="left" w:pos="1418"/>
        </w:tabs>
        <w:spacing w:line="360" w:lineRule="auto"/>
        <w:ind w:left="845" w:hanging="845"/>
        <w:rPr>
          <w:rFonts w:ascii="宋体" w:hAnsi="宋体" w:cs="宋体"/>
          <w:color w:val="000000"/>
          <w:sz w:val="24"/>
        </w:rPr>
      </w:pPr>
      <w:r>
        <w:rPr>
          <w:rFonts w:hint="eastAsia" w:ascii="宋体" w:hAnsi="宋体" w:cs="宋体"/>
          <w:color w:val="000000"/>
          <w:sz w:val="24"/>
        </w:rPr>
        <w:t>投标响应书；</w:t>
      </w:r>
    </w:p>
    <w:p>
      <w:pPr>
        <w:numPr>
          <w:ilvl w:val="0"/>
          <w:numId w:val="9"/>
        </w:numPr>
        <w:tabs>
          <w:tab w:val="left" w:pos="640"/>
          <w:tab w:val="left" w:pos="1260"/>
          <w:tab w:val="left" w:pos="1418"/>
        </w:tabs>
        <w:spacing w:line="360" w:lineRule="auto"/>
        <w:ind w:left="645" w:hanging="645"/>
        <w:rPr>
          <w:rFonts w:ascii="宋体" w:hAnsi="宋体" w:cs="宋体"/>
          <w:color w:val="000000"/>
          <w:sz w:val="24"/>
          <w:lang w:val="fr-CH"/>
        </w:rPr>
      </w:pPr>
      <w:r>
        <w:rPr>
          <w:rFonts w:hint="eastAsia" w:ascii="宋体" w:hAnsi="宋体" w:cs="宋体"/>
          <w:color w:val="000000"/>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9"/>
        </w:numPr>
        <w:tabs>
          <w:tab w:val="left" w:pos="640"/>
          <w:tab w:val="left" w:pos="1260"/>
          <w:tab w:val="left" w:pos="1418"/>
        </w:tabs>
        <w:spacing w:line="360" w:lineRule="auto"/>
        <w:ind w:left="645" w:hanging="645"/>
        <w:rPr>
          <w:rFonts w:ascii="宋体" w:hAnsi="宋体" w:cs="宋体"/>
          <w:b/>
          <w:bCs/>
          <w:color w:val="000000"/>
          <w:sz w:val="24"/>
          <w:lang w:val="fr-CH"/>
        </w:rPr>
      </w:pPr>
      <w:r>
        <w:rPr>
          <w:rFonts w:hint="eastAsia" w:ascii="宋体" w:hAnsi="宋体" w:cs="宋体"/>
          <w:color w:val="000000"/>
          <w:sz w:val="24"/>
          <w:lang w:val="fr-CH"/>
        </w:rPr>
        <w:t>政府采购投标及履约承诺函；</w:t>
      </w:r>
    </w:p>
    <w:p>
      <w:pPr>
        <w:numPr>
          <w:ilvl w:val="0"/>
          <w:numId w:val="9"/>
        </w:numPr>
        <w:tabs>
          <w:tab w:val="left" w:pos="640"/>
          <w:tab w:val="left" w:pos="1260"/>
          <w:tab w:val="left" w:pos="1418"/>
        </w:tabs>
        <w:spacing w:line="360" w:lineRule="auto"/>
        <w:ind w:left="645" w:hanging="645"/>
        <w:rPr>
          <w:rFonts w:ascii="宋体" w:hAnsi="宋体" w:cs="宋体"/>
          <w:color w:val="000000"/>
          <w:sz w:val="24"/>
          <w:lang w:val="fr-CH"/>
        </w:rPr>
      </w:pPr>
      <w:r>
        <w:rPr>
          <w:rFonts w:hint="eastAsia" w:ascii="宋体" w:hAnsi="宋体" w:cs="宋体"/>
          <w:color w:val="000000"/>
          <w:sz w:val="24"/>
          <w:lang w:val="fr-CH"/>
        </w:rPr>
        <w:t>关于资格的声明函；</w:t>
      </w:r>
    </w:p>
    <w:p>
      <w:pPr>
        <w:numPr>
          <w:ilvl w:val="0"/>
          <w:numId w:val="9"/>
        </w:numPr>
        <w:tabs>
          <w:tab w:val="left" w:pos="640"/>
          <w:tab w:val="left" w:pos="1260"/>
          <w:tab w:val="left" w:pos="1418"/>
        </w:tabs>
        <w:spacing w:line="360" w:lineRule="auto"/>
        <w:ind w:left="645" w:hanging="645"/>
        <w:rPr>
          <w:rFonts w:ascii="宋体" w:hAnsi="宋体" w:cs="宋体"/>
          <w:b/>
          <w:bCs/>
          <w:color w:val="000000"/>
          <w:sz w:val="24"/>
          <w:lang w:val="fr-CH"/>
        </w:rPr>
      </w:pPr>
      <w:r>
        <w:rPr>
          <w:rFonts w:hint="eastAsia" w:ascii="宋体" w:hAnsi="宋体" w:cs="宋体"/>
          <w:color w:val="000000"/>
          <w:sz w:val="24"/>
          <w:lang w:val="fr-CH"/>
        </w:rPr>
        <w:t>法人代表证明书及身份证明；</w:t>
      </w:r>
    </w:p>
    <w:p>
      <w:pPr>
        <w:numPr>
          <w:ilvl w:val="0"/>
          <w:numId w:val="9"/>
        </w:numPr>
        <w:tabs>
          <w:tab w:val="left" w:pos="640"/>
          <w:tab w:val="left" w:pos="1260"/>
          <w:tab w:val="left" w:pos="1418"/>
        </w:tabs>
        <w:spacing w:line="360" w:lineRule="auto"/>
        <w:ind w:left="845" w:hanging="845"/>
        <w:rPr>
          <w:rFonts w:ascii="宋体" w:hAnsi="宋体" w:cs="宋体"/>
          <w:color w:val="000000"/>
          <w:sz w:val="24"/>
          <w:lang w:val="fr-CH"/>
        </w:rPr>
      </w:pPr>
      <w:r>
        <w:rPr>
          <w:rFonts w:hint="eastAsia" w:ascii="宋体" w:hAnsi="宋体" w:cs="宋体"/>
          <w:color w:val="000000"/>
          <w:sz w:val="24"/>
          <w:lang w:val="fr-CH"/>
        </w:rPr>
        <w:t>法定代表人授权书及身份证明；</w:t>
      </w:r>
    </w:p>
    <w:p>
      <w:pPr>
        <w:numPr>
          <w:ilvl w:val="0"/>
          <w:numId w:val="9"/>
        </w:numPr>
        <w:tabs>
          <w:tab w:val="left" w:pos="640"/>
          <w:tab w:val="left" w:pos="1260"/>
          <w:tab w:val="left" w:pos="1418"/>
        </w:tabs>
        <w:spacing w:line="360" w:lineRule="auto"/>
        <w:ind w:left="845" w:hanging="845"/>
        <w:rPr>
          <w:rFonts w:ascii="宋体" w:hAnsi="宋体" w:cs="宋体"/>
          <w:b/>
          <w:bCs/>
          <w:color w:val="000000"/>
          <w:sz w:val="24"/>
          <w:lang w:val="fr-CH"/>
        </w:rPr>
      </w:pPr>
      <w:r>
        <w:rPr>
          <w:rFonts w:hint="eastAsia" w:ascii="宋体" w:hAnsi="宋体" w:cs="宋体"/>
          <w:color w:val="000000"/>
          <w:sz w:val="24"/>
          <w:lang w:val="fr-CH"/>
        </w:rPr>
        <w:t>招标代理服务费承诺书；</w:t>
      </w:r>
    </w:p>
    <w:p>
      <w:pPr>
        <w:numPr>
          <w:ilvl w:val="0"/>
          <w:numId w:val="9"/>
        </w:numPr>
        <w:tabs>
          <w:tab w:val="left" w:pos="640"/>
          <w:tab w:val="left" w:pos="1260"/>
          <w:tab w:val="left" w:pos="1418"/>
        </w:tabs>
        <w:spacing w:line="360" w:lineRule="auto"/>
        <w:ind w:left="845" w:hanging="845"/>
        <w:rPr>
          <w:rFonts w:ascii="宋体" w:hAnsi="宋体" w:cs="宋体"/>
          <w:color w:val="000000"/>
          <w:sz w:val="24"/>
          <w:lang w:val="fr-CH"/>
        </w:rPr>
      </w:pPr>
      <w:r>
        <w:rPr>
          <w:rFonts w:hint="eastAsia" w:ascii="宋体" w:hAnsi="宋体" w:cs="宋体"/>
          <w:color w:val="000000"/>
          <w:sz w:val="24"/>
          <w:lang w:val="fr-CH"/>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sz w:val="24"/>
          <w:lang w:val="fr-CH"/>
        </w:rPr>
      </w:pPr>
      <w:bookmarkStart w:id="73" w:name="OLE_LINK11"/>
      <w:bookmarkStart w:id="74" w:name="OLE_LINK29"/>
      <w:r>
        <w:rPr>
          <w:rFonts w:hint="eastAsia" w:ascii="宋体" w:hAnsi="宋体" w:cs="宋体"/>
          <w:color w:val="000000"/>
          <w:sz w:val="24"/>
          <w:lang w:val="fr-CH"/>
        </w:rPr>
        <w:t>投标人综合实力；</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sz w:val="24"/>
          <w:lang w:val="fr-CH"/>
        </w:rPr>
      </w:pPr>
      <w:r>
        <w:rPr>
          <w:rFonts w:hint="eastAsia" w:ascii="宋体" w:hAnsi="宋体" w:cs="宋体"/>
          <w:color w:val="000000"/>
          <w:sz w:val="24"/>
          <w:lang w:val="fr-CH"/>
        </w:rPr>
        <w:t>拟派本项目负责人（1人）；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sz w:val="24"/>
          <w:lang w:val="fr-CH"/>
        </w:rPr>
      </w:pPr>
      <w:r>
        <w:rPr>
          <w:rFonts w:hint="eastAsia" w:ascii="宋体" w:hAnsi="宋体" w:cs="宋体"/>
          <w:color w:val="000000"/>
          <w:sz w:val="24"/>
          <w:lang w:val="fr-CH"/>
        </w:rPr>
        <w:t>项目团队人员情况（不含项目负责人）；</w:t>
      </w:r>
    </w:p>
    <w:p>
      <w:pPr>
        <w:numPr>
          <w:ilvl w:val="0"/>
          <w:numId w:val="9"/>
        </w:numPr>
        <w:tabs>
          <w:tab w:val="left" w:pos="640"/>
          <w:tab w:val="left" w:pos="840"/>
          <w:tab w:val="left" w:pos="1260"/>
          <w:tab w:val="left" w:pos="1418"/>
        </w:tabs>
        <w:spacing w:line="360" w:lineRule="auto"/>
        <w:ind w:left="845" w:hanging="845"/>
        <w:rPr>
          <w:rFonts w:ascii="宋体" w:hAnsi="宋体" w:cs="宋体"/>
          <w:color w:val="000000"/>
          <w:sz w:val="24"/>
          <w:lang w:val="fr-CH"/>
        </w:rPr>
      </w:pPr>
      <w:r>
        <w:rPr>
          <w:rFonts w:hint="eastAsia" w:ascii="宋体" w:hAnsi="宋体" w:cs="宋体"/>
          <w:color w:val="000000"/>
          <w:sz w:val="24"/>
          <w:lang w:val="fr-CH"/>
        </w:rPr>
        <w:t>投标人同类项目荣誉情况</w:t>
      </w:r>
      <w:bookmarkStart w:id="75" w:name="OLE_LINK41"/>
      <w:r>
        <w:rPr>
          <w:rFonts w:hint="eastAsia" w:ascii="宋体" w:hAnsi="宋体" w:cs="宋体"/>
          <w:color w:val="000000"/>
          <w:sz w:val="24"/>
          <w:lang w:val="fr-CH"/>
        </w:rPr>
        <w:t>；</w:t>
      </w:r>
      <w:bookmarkEnd w:id="73"/>
      <w:bookmarkEnd w:id="74"/>
      <w:bookmarkEnd w:id="75"/>
    </w:p>
    <w:p>
      <w:pPr>
        <w:numPr>
          <w:ilvl w:val="0"/>
          <w:numId w:val="9"/>
        </w:numPr>
        <w:tabs>
          <w:tab w:val="left" w:pos="640"/>
          <w:tab w:val="left" w:pos="840"/>
          <w:tab w:val="left" w:pos="1260"/>
          <w:tab w:val="left" w:pos="1418"/>
        </w:tabs>
        <w:spacing w:line="360" w:lineRule="auto"/>
        <w:ind w:left="845" w:hanging="845"/>
        <w:rPr>
          <w:rFonts w:ascii="宋体" w:hAnsi="宋体" w:cs="宋体"/>
          <w:color w:val="000000"/>
          <w:sz w:val="24"/>
          <w:lang w:val="fr-CH"/>
        </w:rPr>
      </w:pPr>
      <w:r>
        <w:rPr>
          <w:rFonts w:hint="eastAsia" w:ascii="宋体" w:hAnsi="宋体" w:cs="宋体"/>
          <w:color w:val="000000"/>
          <w:sz w:val="24"/>
          <w:lang w:val="fr-CH"/>
        </w:rPr>
        <w:t>诚信声明与承诺；</w:t>
      </w:r>
    </w:p>
    <w:p>
      <w:pPr>
        <w:numPr>
          <w:ilvl w:val="0"/>
          <w:numId w:val="9"/>
        </w:numPr>
        <w:tabs>
          <w:tab w:val="left" w:pos="640"/>
          <w:tab w:val="left" w:pos="840"/>
          <w:tab w:val="left" w:pos="1260"/>
          <w:tab w:val="left" w:pos="1418"/>
        </w:tabs>
        <w:spacing w:line="360" w:lineRule="auto"/>
        <w:ind w:left="845" w:hanging="845"/>
        <w:rPr>
          <w:rFonts w:ascii="宋体" w:hAnsi="宋体" w:cs="宋体"/>
          <w:color w:val="000000"/>
          <w:sz w:val="24"/>
        </w:rPr>
      </w:pPr>
      <w:r>
        <w:rPr>
          <w:rFonts w:hint="eastAsia" w:ascii="宋体" w:hAnsi="宋体" w:cs="宋体"/>
          <w:color w:val="000000"/>
          <w:sz w:val="24"/>
        </w:rPr>
        <w:t>政府采购违法行为风险知悉确认书；</w:t>
      </w:r>
    </w:p>
    <w:p>
      <w:pPr>
        <w:numPr>
          <w:ilvl w:val="0"/>
          <w:numId w:val="9"/>
        </w:numPr>
        <w:tabs>
          <w:tab w:val="left" w:pos="640"/>
          <w:tab w:val="left" w:pos="840"/>
          <w:tab w:val="left" w:pos="1260"/>
          <w:tab w:val="left" w:pos="1418"/>
        </w:tabs>
        <w:spacing w:line="360" w:lineRule="auto"/>
        <w:ind w:left="845" w:hanging="845"/>
        <w:rPr>
          <w:rFonts w:ascii="宋体" w:hAnsi="宋体" w:cs="宋体"/>
          <w:color w:val="000000"/>
          <w:sz w:val="24"/>
        </w:rPr>
      </w:pPr>
      <w:r>
        <w:rPr>
          <w:rFonts w:hint="eastAsia" w:ascii="宋体" w:hAnsi="宋体" w:cs="宋体"/>
          <w:color w:val="000000"/>
          <w:sz w:val="24"/>
        </w:rPr>
        <w:t>参与价格扣除的证明文件；</w:t>
      </w:r>
    </w:p>
    <w:p>
      <w:pPr>
        <w:numPr>
          <w:ilvl w:val="0"/>
          <w:numId w:val="9"/>
        </w:numPr>
        <w:tabs>
          <w:tab w:val="left" w:pos="640"/>
          <w:tab w:val="left" w:pos="840"/>
          <w:tab w:val="left" w:pos="1260"/>
          <w:tab w:val="left" w:pos="1418"/>
        </w:tabs>
        <w:spacing w:line="360" w:lineRule="auto"/>
        <w:ind w:left="845" w:hanging="845"/>
        <w:rPr>
          <w:rFonts w:ascii="宋体" w:hAnsi="宋体" w:cs="宋体"/>
          <w:color w:val="000000"/>
          <w:sz w:val="24"/>
        </w:rPr>
      </w:pPr>
      <w:bookmarkStart w:id="76" w:name="OLE_LINK45"/>
      <w:r>
        <w:rPr>
          <w:rFonts w:hint="eastAsia" w:ascii="宋体" w:hAnsi="宋体" w:cs="宋体"/>
          <w:color w:val="000000"/>
          <w:sz w:val="24"/>
        </w:rPr>
        <w:t>供应商基本情况表、社保证明及股权关系证明</w:t>
      </w:r>
      <w:bookmarkEnd w:id="76"/>
      <w:r>
        <w:rPr>
          <w:rFonts w:hint="eastAsia" w:ascii="宋体" w:hAnsi="宋体" w:cs="宋体"/>
          <w:color w:val="000000"/>
          <w:sz w:val="24"/>
        </w:rPr>
        <w:t>；</w:t>
      </w:r>
    </w:p>
    <w:p>
      <w:pPr>
        <w:numPr>
          <w:ilvl w:val="0"/>
          <w:numId w:val="9"/>
        </w:numPr>
        <w:tabs>
          <w:tab w:val="left" w:pos="640"/>
          <w:tab w:val="left" w:pos="840"/>
          <w:tab w:val="left" w:pos="1260"/>
          <w:tab w:val="left" w:pos="1418"/>
        </w:tabs>
        <w:spacing w:line="360" w:lineRule="auto"/>
        <w:ind w:left="845" w:hanging="845"/>
        <w:rPr>
          <w:rFonts w:ascii="宋体" w:hAnsi="宋体" w:cs="宋体"/>
          <w:color w:val="000000"/>
          <w:sz w:val="24"/>
        </w:rPr>
      </w:pPr>
      <w:r>
        <w:rPr>
          <w:rFonts w:hint="eastAsia" w:ascii="宋体" w:hAnsi="宋体" w:cs="宋体"/>
          <w:color w:val="000000"/>
          <w:sz w:val="24"/>
        </w:rPr>
        <w:t>投标人认为有必要提供的其他材料。</w:t>
      </w:r>
    </w:p>
    <w:p>
      <w:pPr>
        <w:spacing w:line="360" w:lineRule="auto"/>
        <w:rPr>
          <w:rFonts w:ascii="宋体" w:hAnsi="宋体" w:cs="宋体"/>
          <w:b/>
          <w:bCs/>
          <w:color w:val="000000"/>
          <w:sz w:val="24"/>
        </w:rPr>
      </w:pPr>
      <w:r>
        <w:rPr>
          <w:rFonts w:hint="eastAsia" w:ascii="宋体" w:hAnsi="宋体" w:cs="宋体"/>
          <w:b/>
          <w:bCs/>
          <w:color w:val="000000"/>
          <w:sz w:val="24"/>
        </w:rPr>
        <w:t>（三）技术部分</w:t>
      </w:r>
    </w:p>
    <w:p>
      <w:pPr>
        <w:numPr>
          <w:ilvl w:val="0"/>
          <w:numId w:val="10"/>
        </w:numPr>
        <w:tabs>
          <w:tab w:val="left" w:pos="640"/>
          <w:tab w:val="left" w:pos="1260"/>
          <w:tab w:val="left" w:pos="1418"/>
        </w:tabs>
        <w:spacing w:line="360" w:lineRule="auto"/>
        <w:ind w:left="640" w:right="-420" w:rightChars="-200" w:hanging="640"/>
        <w:rPr>
          <w:rFonts w:ascii="宋体" w:hAnsi="宋体" w:cs="宋体"/>
          <w:color w:val="000000"/>
          <w:sz w:val="24"/>
          <w:lang w:val="fr-CH"/>
        </w:rPr>
      </w:pPr>
      <w:r>
        <w:rPr>
          <w:rFonts w:hint="eastAsia" w:ascii="宋体" w:hAnsi="宋体" w:cs="宋体"/>
          <w:color w:val="000000"/>
          <w:sz w:val="24"/>
          <w:lang w:val="fr-CH"/>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sz w:val="24"/>
          <w:lang w:val="fr-CH"/>
        </w:rPr>
      </w:pPr>
      <w:bookmarkStart w:id="77" w:name="OLE_LINK30"/>
      <w:bookmarkStart w:id="78" w:name="OLE_LINK12"/>
      <w:r>
        <w:rPr>
          <w:rFonts w:hint="eastAsia" w:ascii="宋体" w:hAnsi="宋体" w:cs="宋体"/>
          <w:color w:val="000000"/>
          <w:sz w:val="24"/>
          <w:lang w:val="fr-CH"/>
        </w:rPr>
        <w:t>实施方案；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sz w:val="24"/>
          <w:lang w:val="fr-CH"/>
        </w:rPr>
      </w:pPr>
      <w:r>
        <w:rPr>
          <w:rFonts w:hint="eastAsia" w:ascii="宋体" w:hAnsi="宋体" w:cs="宋体"/>
          <w:color w:val="000000"/>
          <w:sz w:val="24"/>
          <w:lang w:val="fr-CH"/>
        </w:rPr>
        <w:t>项目重点难点分析、应对措施及相关的合理化建议；</w:t>
      </w:r>
    </w:p>
    <w:p>
      <w:pPr>
        <w:numPr>
          <w:ilvl w:val="0"/>
          <w:numId w:val="10"/>
        </w:numPr>
        <w:tabs>
          <w:tab w:val="left" w:pos="640"/>
          <w:tab w:val="left" w:pos="1260"/>
          <w:tab w:val="left" w:pos="1418"/>
        </w:tabs>
        <w:spacing w:line="360" w:lineRule="auto"/>
        <w:ind w:left="845" w:right="-420" w:rightChars="-200" w:hanging="845"/>
        <w:rPr>
          <w:rFonts w:ascii="宋体" w:hAnsi="宋体" w:cs="宋体"/>
          <w:color w:val="000000"/>
          <w:sz w:val="24"/>
          <w:lang w:val="fr-CH"/>
        </w:rPr>
      </w:pPr>
      <w:r>
        <w:rPr>
          <w:rFonts w:hint="eastAsia" w:ascii="宋体" w:hAnsi="宋体" w:cs="宋体"/>
          <w:color w:val="000000"/>
          <w:sz w:val="24"/>
          <w:lang w:val="fr-CH"/>
        </w:rPr>
        <w:t>质量和时间保障措施</w:t>
      </w:r>
      <w:bookmarkStart w:id="79" w:name="OLE_LINK42"/>
      <w:r>
        <w:rPr>
          <w:rFonts w:hint="eastAsia" w:ascii="宋体" w:hAnsi="宋体" w:cs="宋体"/>
          <w:color w:val="000000"/>
          <w:sz w:val="24"/>
          <w:lang w:val="fr-CH"/>
        </w:rPr>
        <w:t>；</w:t>
      </w:r>
      <w:bookmarkEnd w:id="77"/>
      <w:bookmarkEnd w:id="78"/>
      <w:bookmarkEnd w:id="79"/>
    </w:p>
    <w:p>
      <w:pPr>
        <w:numPr>
          <w:ilvl w:val="0"/>
          <w:numId w:val="10"/>
        </w:numPr>
        <w:tabs>
          <w:tab w:val="left" w:pos="640"/>
          <w:tab w:val="left" w:pos="1260"/>
          <w:tab w:val="left" w:pos="1418"/>
        </w:tabs>
        <w:spacing w:line="360" w:lineRule="auto"/>
        <w:ind w:left="845" w:right="-420" w:rightChars="-200" w:hanging="845"/>
        <w:rPr>
          <w:rFonts w:ascii="宋体" w:hAnsi="宋体" w:cs="宋体"/>
          <w:color w:val="000000"/>
          <w:sz w:val="24"/>
          <w:lang w:val="fr-CH"/>
        </w:rPr>
      </w:pPr>
      <w:r>
        <w:rPr>
          <w:rFonts w:hint="eastAsia" w:ascii="宋体" w:hAnsi="宋体" w:cs="宋体"/>
          <w:color w:val="000000"/>
          <w:sz w:val="24"/>
          <w:lang w:val="fr-CH"/>
        </w:rPr>
        <w:t>投标人认为有必要提供的其他材料。</w:t>
      </w:r>
    </w:p>
    <w:p>
      <w:pPr>
        <w:outlineLvl w:val="2"/>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（一）</w:t>
      </w:r>
      <w:r>
        <w:rPr>
          <w:rFonts w:hint="eastAsia" w:ascii="宋体" w:hAnsi="宋体" w:cs="宋体"/>
          <w:b/>
          <w:bCs/>
          <w:color w:val="000000"/>
          <w:sz w:val="24"/>
          <w:lang w:val="zh-CN"/>
        </w:rPr>
        <w:t>价格部分</w:t>
      </w:r>
    </w:p>
    <w:p>
      <w:pPr>
        <w:numPr>
          <w:ilvl w:val="0"/>
          <w:numId w:val="11"/>
        </w:numPr>
        <w:tabs>
          <w:tab w:val="left" w:pos="640"/>
          <w:tab w:val="clear" w:pos="425"/>
        </w:tabs>
        <w:ind w:left="625" w:hanging="625"/>
        <w:rPr>
          <w:rFonts w:ascii="宋体" w:hAnsi="宋体" w:cs="宋体"/>
          <w:color w:val="000000"/>
          <w:sz w:val="24"/>
        </w:rPr>
      </w:pPr>
      <w:r>
        <w:rPr>
          <w:rFonts w:hint="eastAsia" w:ascii="宋体" w:hAnsi="宋体" w:cs="宋体"/>
          <w:color w:val="000000"/>
          <w:sz w:val="24"/>
        </w:rPr>
        <w:t>投标一览表；</w:t>
      </w:r>
    </w:p>
    <w:p>
      <w:pPr>
        <w:spacing w:line="360" w:lineRule="auto"/>
        <w:rPr>
          <w:rFonts w:ascii="宋体" w:hAnsi="宋体" w:cs="宋体"/>
          <w:color w:val="000000"/>
          <w:sz w:val="24"/>
        </w:rPr>
      </w:pPr>
    </w:p>
    <w:p>
      <w:pPr>
        <w:spacing w:line="360" w:lineRule="auto"/>
        <w:jc w:val="center"/>
        <w:rPr>
          <w:rFonts w:ascii="宋体" w:hAnsi="宋体" w:cs="宋体"/>
          <w:b/>
          <w:bCs/>
          <w:color w:val="000000"/>
          <w:sz w:val="24"/>
        </w:rPr>
      </w:pPr>
      <w:r>
        <w:rPr>
          <w:rFonts w:hint="eastAsia" w:ascii="宋体" w:hAnsi="宋体" w:cs="宋体"/>
          <w:b/>
          <w:bCs/>
          <w:color w:val="000000"/>
          <w:sz w:val="24"/>
        </w:rPr>
        <w:t>投标一览表</w:t>
      </w:r>
    </w:p>
    <w:p>
      <w:pPr>
        <w:spacing w:line="360" w:lineRule="auto"/>
        <w:rPr>
          <w:rFonts w:ascii="宋体" w:hAnsi="宋体" w:cs="宋体"/>
          <w:color w:val="000000"/>
          <w:sz w:val="24"/>
        </w:rPr>
      </w:pPr>
      <w:r>
        <w:rPr>
          <w:rFonts w:hint="eastAsia" w:ascii="宋体" w:hAnsi="宋体" w:cs="宋体"/>
          <w:color w:val="000000"/>
          <w:sz w:val="24"/>
        </w:rPr>
        <w:t>投标供应商名称：（公章）</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招标编号：</w:t>
      </w:r>
      <w:r>
        <w:rPr>
          <w:rFonts w:hint="eastAsia" w:ascii="宋体" w:hAnsi="宋体" w:cs="宋体"/>
          <w:color w:val="000000"/>
          <w:sz w:val="24"/>
          <w:u w:val="single"/>
        </w:rPr>
        <w:t xml:space="preserve">                                      </w:t>
      </w:r>
    </w:p>
    <w:tbl>
      <w:tblPr>
        <w:tblStyle w:val="14"/>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ascii="宋体" w:hAnsi="宋体" w:cs="宋体"/>
                <w:color w:val="000000"/>
                <w:sz w:val="24"/>
              </w:rPr>
            </w:pPr>
            <w:r>
              <w:rPr>
                <w:rFonts w:hint="eastAsia" w:ascii="宋体" w:hAnsi="宋体" w:cs="宋体"/>
                <w:color w:val="000000"/>
                <w:sz w:val="24"/>
              </w:rPr>
              <w:t>项目名称</w:t>
            </w:r>
          </w:p>
        </w:tc>
        <w:tc>
          <w:tcPr>
            <w:tcW w:w="2896" w:type="dxa"/>
            <w:noWrap w:val="0"/>
            <w:vAlign w:val="center"/>
          </w:tcPr>
          <w:p>
            <w:pPr>
              <w:spacing w:after="60" w:line="360" w:lineRule="auto"/>
              <w:jc w:val="center"/>
              <w:rPr>
                <w:rFonts w:ascii="宋体" w:hAnsi="宋体" w:cs="宋体"/>
                <w:color w:val="000000"/>
                <w:sz w:val="24"/>
              </w:rPr>
            </w:pPr>
            <w:r>
              <w:rPr>
                <w:rFonts w:hint="eastAsia" w:ascii="宋体" w:hAnsi="宋体" w:cs="宋体"/>
                <w:color w:val="000000"/>
                <w:sz w:val="24"/>
              </w:rPr>
              <w:t>投标价</w:t>
            </w:r>
          </w:p>
          <w:p>
            <w:pPr>
              <w:spacing w:after="60" w:line="360" w:lineRule="auto"/>
              <w:jc w:val="center"/>
              <w:rPr>
                <w:rFonts w:ascii="宋体" w:hAnsi="宋体" w:cs="宋体"/>
                <w:color w:val="000000"/>
                <w:sz w:val="24"/>
              </w:rPr>
            </w:pPr>
            <w:r>
              <w:rPr>
                <w:rFonts w:hint="eastAsia" w:ascii="宋体" w:hAnsi="宋体" w:cs="宋体"/>
                <w:color w:val="000000"/>
                <w:sz w:val="24"/>
              </w:rPr>
              <w:t>（人民币）</w:t>
            </w:r>
          </w:p>
        </w:tc>
        <w:tc>
          <w:tcPr>
            <w:tcW w:w="1318" w:type="dxa"/>
            <w:noWrap w:val="0"/>
            <w:vAlign w:val="center"/>
          </w:tcPr>
          <w:p>
            <w:pPr>
              <w:spacing w:after="60" w:line="360" w:lineRule="auto"/>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ascii="宋体" w:hAnsi="宋体" w:cs="宋体"/>
                <w:color w:val="000000"/>
                <w:sz w:val="24"/>
                <w:u w:val="single"/>
              </w:rPr>
            </w:pPr>
          </w:p>
        </w:tc>
        <w:tc>
          <w:tcPr>
            <w:tcW w:w="2896" w:type="dxa"/>
            <w:noWrap w:val="0"/>
            <w:vAlign w:val="center"/>
          </w:tcPr>
          <w:p>
            <w:pPr>
              <w:spacing w:line="360" w:lineRule="auto"/>
              <w:jc w:val="center"/>
              <w:rPr>
                <w:rFonts w:ascii="宋体" w:hAnsi="宋体" w:cs="宋体"/>
                <w:color w:val="000000"/>
                <w:sz w:val="24"/>
                <w:u w:val="single"/>
              </w:rPr>
            </w:pPr>
          </w:p>
        </w:tc>
        <w:tc>
          <w:tcPr>
            <w:tcW w:w="1318" w:type="dxa"/>
            <w:noWrap w:val="0"/>
            <w:vAlign w:val="center"/>
          </w:tcPr>
          <w:p>
            <w:pPr>
              <w:spacing w:line="360" w:lineRule="auto"/>
              <w:jc w:val="center"/>
              <w:rPr>
                <w:rFonts w:ascii="宋体" w:hAnsi="宋体" w:cs="宋体"/>
                <w:color w:val="000000"/>
                <w:sz w:val="24"/>
                <w:u w:val="single"/>
              </w:rPr>
            </w:pPr>
          </w:p>
        </w:tc>
      </w:tr>
    </w:tbl>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投标供应商授权代表：</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6"/>
        <w:rPr>
          <w:color w:val="000000"/>
        </w:rPr>
      </w:pPr>
    </w:p>
    <w:p>
      <w:pPr>
        <w:numPr>
          <w:ilvl w:val="0"/>
          <w:numId w:val="11"/>
        </w:numPr>
        <w:tabs>
          <w:tab w:val="left" w:pos="640"/>
          <w:tab w:val="clear" w:pos="425"/>
        </w:tabs>
        <w:ind w:left="625" w:hanging="625"/>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分项报价清单；</w:t>
      </w:r>
    </w:p>
    <w:p>
      <w:pPr>
        <w:spacing w:line="360" w:lineRule="auto"/>
        <w:jc w:val="center"/>
        <w:rPr>
          <w:rFonts w:ascii="宋体" w:hAnsi="宋体" w:cs="宋体"/>
          <w:b/>
          <w:bCs/>
          <w:color w:val="000000"/>
          <w:sz w:val="24"/>
        </w:rPr>
      </w:pPr>
      <w:r>
        <w:rPr>
          <w:rFonts w:hint="eastAsia" w:ascii="宋体" w:hAnsi="宋体" w:cs="宋体"/>
          <w:b/>
          <w:bCs/>
          <w:color w:val="000000"/>
          <w:sz w:val="24"/>
        </w:rPr>
        <w:t>分项报价清单</w:t>
      </w: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投标供应商名称：（公章）</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招标编号：</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p>
    <w:tbl>
      <w:tblPr>
        <w:tblStyle w:val="1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序号</w:t>
            </w:r>
          </w:p>
        </w:tc>
        <w:tc>
          <w:tcPr>
            <w:tcW w:w="2212" w:type="dxa"/>
            <w:noWrap w:val="0"/>
            <w:vAlign w:val="center"/>
          </w:tcPr>
          <w:p>
            <w:pPr>
              <w:pStyle w:val="8"/>
              <w:spacing w:line="360" w:lineRule="auto"/>
              <w:jc w:val="center"/>
              <w:rPr>
                <w:rFonts w:hAnsi="宋体" w:cs="宋体"/>
                <w:color w:val="000000"/>
                <w:sz w:val="24"/>
              </w:rPr>
            </w:pPr>
            <w:r>
              <w:rPr>
                <w:rFonts w:hint="eastAsia" w:hAnsi="宋体" w:cs="宋体"/>
                <w:color w:val="000000"/>
                <w:sz w:val="24"/>
              </w:rPr>
              <w:t>项目名称、内容</w:t>
            </w:r>
          </w:p>
        </w:tc>
        <w:tc>
          <w:tcPr>
            <w:tcW w:w="720" w:type="dxa"/>
            <w:noWrap w:val="0"/>
            <w:vAlign w:val="center"/>
          </w:tcPr>
          <w:p>
            <w:pPr>
              <w:pStyle w:val="8"/>
              <w:spacing w:line="360" w:lineRule="auto"/>
              <w:jc w:val="center"/>
              <w:rPr>
                <w:rFonts w:hAnsi="宋体" w:cs="宋体"/>
                <w:color w:val="000000"/>
                <w:sz w:val="24"/>
              </w:rPr>
            </w:pPr>
            <w:r>
              <w:rPr>
                <w:rFonts w:hint="eastAsia" w:hAnsi="宋体" w:cs="宋体"/>
                <w:color w:val="000000"/>
                <w:sz w:val="24"/>
              </w:rPr>
              <w:t>单位</w:t>
            </w:r>
          </w:p>
        </w:tc>
        <w:tc>
          <w:tcPr>
            <w:tcW w:w="1800" w:type="dxa"/>
            <w:noWrap w:val="0"/>
            <w:vAlign w:val="center"/>
          </w:tcPr>
          <w:p>
            <w:pPr>
              <w:pStyle w:val="8"/>
              <w:spacing w:line="360" w:lineRule="auto"/>
              <w:jc w:val="center"/>
              <w:rPr>
                <w:rFonts w:hAnsi="宋体" w:cs="宋体"/>
                <w:color w:val="000000"/>
                <w:sz w:val="24"/>
              </w:rPr>
            </w:pPr>
            <w:r>
              <w:rPr>
                <w:rFonts w:hint="eastAsia" w:hAnsi="宋体" w:cs="宋体"/>
                <w:color w:val="000000"/>
                <w:sz w:val="24"/>
              </w:rPr>
              <w:t>数量（工作量）</w:t>
            </w:r>
          </w:p>
        </w:tc>
        <w:tc>
          <w:tcPr>
            <w:tcW w:w="1620" w:type="dxa"/>
            <w:noWrap w:val="0"/>
            <w:vAlign w:val="center"/>
          </w:tcPr>
          <w:p>
            <w:pPr>
              <w:pStyle w:val="8"/>
              <w:spacing w:line="360" w:lineRule="auto"/>
              <w:jc w:val="center"/>
              <w:rPr>
                <w:rFonts w:hAnsi="宋体" w:cs="宋体"/>
                <w:color w:val="000000"/>
                <w:sz w:val="24"/>
              </w:rPr>
            </w:pPr>
            <w:r>
              <w:rPr>
                <w:rFonts w:hint="eastAsia" w:hAnsi="宋体" w:cs="宋体"/>
                <w:color w:val="000000"/>
                <w:sz w:val="24"/>
              </w:rPr>
              <w:t>单价</w:t>
            </w:r>
          </w:p>
        </w:tc>
        <w:tc>
          <w:tcPr>
            <w:tcW w:w="1620" w:type="dxa"/>
            <w:noWrap w:val="0"/>
            <w:vAlign w:val="center"/>
          </w:tcPr>
          <w:p>
            <w:pPr>
              <w:pStyle w:val="8"/>
              <w:spacing w:line="360" w:lineRule="auto"/>
              <w:jc w:val="center"/>
              <w:rPr>
                <w:rFonts w:hAnsi="宋体" w:cs="宋体"/>
                <w:color w:val="000000"/>
                <w:sz w:val="24"/>
              </w:rPr>
            </w:pPr>
            <w:r>
              <w:rPr>
                <w:rFonts w:hint="eastAsia" w:hAnsi="宋体" w:cs="宋体"/>
                <w:color w:val="00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1</w:t>
            </w:r>
          </w:p>
        </w:tc>
        <w:tc>
          <w:tcPr>
            <w:tcW w:w="2212" w:type="dxa"/>
            <w:noWrap w:val="0"/>
            <w:vAlign w:val="center"/>
          </w:tcPr>
          <w:p>
            <w:pPr>
              <w:pStyle w:val="8"/>
              <w:spacing w:line="360" w:lineRule="auto"/>
              <w:jc w:val="center"/>
              <w:rPr>
                <w:rFonts w:hAnsi="宋体" w:cs="宋体"/>
                <w:color w:val="000000"/>
                <w:sz w:val="24"/>
              </w:rPr>
            </w:pPr>
          </w:p>
        </w:tc>
        <w:tc>
          <w:tcPr>
            <w:tcW w:w="720" w:type="dxa"/>
            <w:noWrap w:val="0"/>
            <w:vAlign w:val="center"/>
          </w:tcPr>
          <w:p>
            <w:pPr>
              <w:pStyle w:val="8"/>
              <w:spacing w:line="360" w:lineRule="auto"/>
              <w:jc w:val="center"/>
              <w:rPr>
                <w:rFonts w:hAnsi="宋体" w:cs="宋体"/>
                <w:color w:val="000000"/>
                <w:sz w:val="24"/>
              </w:rPr>
            </w:pPr>
          </w:p>
        </w:tc>
        <w:tc>
          <w:tcPr>
            <w:tcW w:w="180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2</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8"/>
              <w:spacing w:line="360" w:lineRule="auto"/>
              <w:jc w:val="center"/>
              <w:rPr>
                <w:rFonts w:hAnsi="宋体" w:cs="宋体"/>
                <w:color w:val="000000"/>
                <w:sz w:val="24"/>
              </w:rPr>
            </w:pPr>
          </w:p>
        </w:tc>
        <w:tc>
          <w:tcPr>
            <w:tcW w:w="180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3</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8"/>
              <w:spacing w:line="360" w:lineRule="auto"/>
              <w:jc w:val="center"/>
              <w:rPr>
                <w:rFonts w:hAnsi="宋体" w:cs="宋体"/>
                <w:color w:val="000000"/>
                <w:sz w:val="24"/>
              </w:rPr>
            </w:pPr>
          </w:p>
        </w:tc>
        <w:tc>
          <w:tcPr>
            <w:tcW w:w="180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4</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8"/>
              <w:spacing w:line="360" w:lineRule="auto"/>
              <w:jc w:val="center"/>
              <w:rPr>
                <w:rFonts w:hAnsi="宋体" w:cs="宋体"/>
                <w:color w:val="000000"/>
                <w:sz w:val="24"/>
              </w:rPr>
            </w:pPr>
          </w:p>
        </w:tc>
        <w:tc>
          <w:tcPr>
            <w:tcW w:w="180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5</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8"/>
              <w:spacing w:line="360" w:lineRule="auto"/>
              <w:jc w:val="center"/>
              <w:rPr>
                <w:rFonts w:hAnsi="宋体" w:cs="宋体"/>
                <w:color w:val="000000"/>
                <w:sz w:val="24"/>
              </w:rPr>
            </w:pPr>
          </w:p>
        </w:tc>
        <w:tc>
          <w:tcPr>
            <w:tcW w:w="180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6</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8"/>
              <w:spacing w:line="360" w:lineRule="auto"/>
              <w:jc w:val="center"/>
              <w:rPr>
                <w:rFonts w:hAnsi="宋体" w:cs="宋体"/>
                <w:color w:val="000000"/>
                <w:sz w:val="24"/>
              </w:rPr>
            </w:pPr>
          </w:p>
        </w:tc>
        <w:tc>
          <w:tcPr>
            <w:tcW w:w="180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7</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8"/>
              <w:spacing w:line="360" w:lineRule="auto"/>
              <w:jc w:val="center"/>
              <w:rPr>
                <w:rFonts w:hAnsi="宋体" w:cs="宋体"/>
                <w:color w:val="000000"/>
                <w:sz w:val="24"/>
              </w:rPr>
            </w:pPr>
          </w:p>
        </w:tc>
        <w:tc>
          <w:tcPr>
            <w:tcW w:w="180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8</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8"/>
              <w:spacing w:line="360" w:lineRule="auto"/>
              <w:jc w:val="center"/>
              <w:rPr>
                <w:rFonts w:hAnsi="宋体" w:cs="宋体"/>
                <w:color w:val="000000"/>
                <w:sz w:val="24"/>
              </w:rPr>
            </w:pPr>
          </w:p>
        </w:tc>
        <w:tc>
          <w:tcPr>
            <w:tcW w:w="180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9</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8"/>
              <w:spacing w:line="360" w:lineRule="auto"/>
              <w:jc w:val="center"/>
              <w:rPr>
                <w:rFonts w:hAnsi="宋体" w:cs="宋体"/>
                <w:color w:val="000000"/>
                <w:sz w:val="24"/>
              </w:rPr>
            </w:pPr>
          </w:p>
        </w:tc>
        <w:tc>
          <w:tcPr>
            <w:tcW w:w="180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w:t>
            </w:r>
          </w:p>
        </w:tc>
        <w:tc>
          <w:tcPr>
            <w:tcW w:w="2212" w:type="dxa"/>
            <w:noWrap w:val="0"/>
            <w:vAlign w:val="center"/>
          </w:tcPr>
          <w:p>
            <w:pPr>
              <w:pStyle w:val="8"/>
              <w:spacing w:line="360" w:lineRule="auto"/>
              <w:jc w:val="center"/>
              <w:rPr>
                <w:rFonts w:hAnsi="宋体" w:cs="宋体"/>
                <w:color w:val="000000"/>
                <w:sz w:val="24"/>
              </w:rPr>
            </w:pPr>
            <w:r>
              <w:rPr>
                <w:rFonts w:hint="eastAsia" w:hAnsi="宋体" w:cs="宋体"/>
                <w:color w:val="000000"/>
                <w:sz w:val="24"/>
              </w:rPr>
              <w:t>…</w:t>
            </w:r>
          </w:p>
        </w:tc>
        <w:tc>
          <w:tcPr>
            <w:tcW w:w="720" w:type="dxa"/>
            <w:noWrap w:val="0"/>
            <w:vAlign w:val="center"/>
          </w:tcPr>
          <w:p>
            <w:pPr>
              <w:pStyle w:val="8"/>
              <w:spacing w:line="360" w:lineRule="auto"/>
              <w:jc w:val="center"/>
              <w:rPr>
                <w:rFonts w:hAnsi="宋体" w:cs="宋体"/>
                <w:color w:val="000000"/>
                <w:sz w:val="24"/>
              </w:rPr>
            </w:pPr>
          </w:p>
        </w:tc>
        <w:tc>
          <w:tcPr>
            <w:tcW w:w="180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8"/>
              <w:spacing w:line="360" w:lineRule="auto"/>
              <w:rPr>
                <w:rFonts w:hAnsi="宋体" w:cs="宋体"/>
                <w:color w:val="000000"/>
                <w:sz w:val="24"/>
              </w:rPr>
            </w:pPr>
            <w:r>
              <w:rPr>
                <w:rFonts w:hint="eastAsia" w:hAnsi="宋体" w:cs="宋体"/>
                <w:color w:val="000000"/>
                <w:sz w:val="24"/>
              </w:rPr>
              <w:t>报价合计</w:t>
            </w:r>
          </w:p>
        </w:tc>
      </w:tr>
    </w:tbl>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投标供应商授权代表： ________________________</w:t>
      </w:r>
    </w:p>
    <w:p>
      <w:pPr>
        <w:spacing w:line="360" w:lineRule="auto"/>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spacing w:line="360" w:lineRule="auto"/>
        <w:outlineLvl w:val="2"/>
        <w:rPr>
          <w:rFonts w:ascii="宋体" w:hAnsi="宋体" w:cs="宋体"/>
          <w:b/>
          <w:bCs/>
          <w:color w:val="000000"/>
          <w:sz w:val="24"/>
          <w:u w:val="wave"/>
        </w:rPr>
      </w:pPr>
      <w:r>
        <w:rPr>
          <w:rFonts w:hint="eastAsia" w:ascii="宋体" w:hAnsi="宋体" w:cs="宋体"/>
          <w:b/>
          <w:bCs/>
          <w:color w:val="000000"/>
          <w:sz w:val="24"/>
        </w:rPr>
        <w:br w:type="page"/>
      </w:r>
      <w:r>
        <w:rPr>
          <w:rFonts w:hint="eastAsia" w:ascii="宋体" w:hAnsi="宋体" w:cs="宋体"/>
          <w:b/>
          <w:bCs/>
          <w:color w:val="000000"/>
          <w:sz w:val="24"/>
        </w:rPr>
        <w:t>（二）商务部分</w:t>
      </w:r>
    </w:p>
    <w:p>
      <w:pPr>
        <w:numPr>
          <w:ilvl w:val="0"/>
          <w:numId w:val="12"/>
        </w:numPr>
        <w:tabs>
          <w:tab w:val="left" w:pos="640"/>
          <w:tab w:val="left" w:pos="1260"/>
          <w:tab w:val="left" w:pos="1418"/>
        </w:tabs>
        <w:spacing w:line="360" w:lineRule="auto"/>
        <w:ind w:left="845" w:hanging="845"/>
        <w:rPr>
          <w:rFonts w:ascii="宋体" w:hAnsi="宋体" w:cs="宋体"/>
          <w:color w:val="000000"/>
          <w:sz w:val="24"/>
        </w:rPr>
      </w:pPr>
      <w:r>
        <w:rPr>
          <w:rFonts w:hint="eastAsia" w:ascii="宋体" w:hAnsi="宋体" w:cs="宋体"/>
          <w:color w:val="000000"/>
          <w:sz w:val="24"/>
        </w:rPr>
        <w:t>投标响应书；</w:t>
      </w:r>
    </w:p>
    <w:p>
      <w:pPr>
        <w:spacing w:line="360" w:lineRule="auto"/>
        <w:jc w:val="center"/>
        <w:rPr>
          <w:rFonts w:ascii="宋体" w:hAnsi="宋体" w:cs="宋体"/>
          <w:b/>
          <w:bCs/>
          <w:color w:val="000000"/>
          <w:sz w:val="24"/>
        </w:rPr>
      </w:pPr>
      <w:r>
        <w:rPr>
          <w:rFonts w:hint="eastAsia" w:ascii="宋体" w:hAnsi="宋体" w:cs="宋体"/>
          <w:b/>
          <w:bCs/>
          <w:color w:val="000000"/>
          <w:sz w:val="24"/>
        </w:rPr>
        <w:t>投标响应书</w:t>
      </w:r>
    </w:p>
    <w:p>
      <w:pPr>
        <w:spacing w:line="360" w:lineRule="auto"/>
        <w:rPr>
          <w:rFonts w:ascii="宋体" w:hAnsi="宋体" w:cs="宋体"/>
          <w:color w:val="000000"/>
          <w:sz w:val="24"/>
        </w:rPr>
      </w:pPr>
    </w:p>
    <w:p>
      <w:pPr>
        <w:spacing w:line="360" w:lineRule="auto"/>
        <w:rPr>
          <w:rFonts w:ascii="宋体" w:hAnsi="宋体" w:cs="宋体"/>
          <w:color w:val="000000"/>
          <w:sz w:val="24"/>
          <w:u w:val="single"/>
        </w:rPr>
      </w:pPr>
      <w:r>
        <w:rPr>
          <w:rFonts w:hint="eastAsia" w:ascii="宋体" w:hAnsi="宋体" w:cs="宋体"/>
          <w:color w:val="000000"/>
          <w:sz w:val="24"/>
        </w:rPr>
        <w:t>致：</w:t>
      </w:r>
      <w:r>
        <w:rPr>
          <w:rFonts w:hint="eastAsia" w:ascii="宋体" w:hAnsi="宋体" w:cs="宋体"/>
          <w:color w:val="000000"/>
          <w:sz w:val="24"/>
          <w:u w:val="single"/>
        </w:rPr>
        <w:t xml:space="preserve">                    </w:t>
      </w:r>
    </w:p>
    <w:p>
      <w:pPr>
        <w:spacing w:line="360" w:lineRule="auto"/>
        <w:ind w:firstLine="494" w:firstLineChars="206"/>
        <w:rPr>
          <w:rFonts w:ascii="宋体" w:hAnsi="宋体" w:cs="宋体"/>
          <w:color w:val="000000"/>
          <w:sz w:val="24"/>
        </w:rPr>
      </w:pPr>
      <w:r>
        <w:rPr>
          <w:rFonts w:hint="eastAsia" w:ascii="宋体" w:hAnsi="宋体" w:cs="宋体"/>
          <w:color w:val="000000"/>
          <w:sz w:val="24"/>
        </w:rPr>
        <w:t>根据贵方为</w:t>
      </w:r>
      <w:r>
        <w:rPr>
          <w:rFonts w:hint="eastAsia" w:ascii="宋体" w:hAnsi="宋体" w:cs="宋体"/>
          <w:color w:val="000000"/>
          <w:sz w:val="24"/>
          <w:u w:val="single"/>
        </w:rPr>
        <w:t xml:space="preserve">            </w:t>
      </w:r>
      <w:r>
        <w:rPr>
          <w:rFonts w:hint="eastAsia" w:ascii="宋体" w:hAnsi="宋体" w:cs="宋体"/>
          <w:color w:val="000000"/>
          <w:sz w:val="24"/>
        </w:rPr>
        <w:t>项目采购的邀请</w:t>
      </w:r>
      <w:r>
        <w:rPr>
          <w:rFonts w:hint="eastAsia" w:ascii="宋体" w:hAnsi="宋体" w:cs="宋体"/>
          <w:color w:val="000000"/>
          <w:sz w:val="24"/>
          <w:u w:val="single"/>
        </w:rPr>
        <w:t xml:space="preserve">                   </w:t>
      </w:r>
      <w:r>
        <w:rPr>
          <w:rFonts w:hint="eastAsia" w:ascii="宋体" w:hAnsi="宋体" w:cs="宋体"/>
          <w:color w:val="000000"/>
          <w:sz w:val="24"/>
        </w:rPr>
        <w:t>（招标文件编号         ），签字代表</w:t>
      </w:r>
      <w:r>
        <w:rPr>
          <w:rFonts w:hint="eastAsia" w:ascii="宋体" w:hAnsi="宋体" w:cs="宋体"/>
          <w:color w:val="000000"/>
          <w:sz w:val="24"/>
          <w:u w:val="single"/>
        </w:rPr>
        <w:t xml:space="preserve">                        </w:t>
      </w:r>
      <w:r>
        <w:rPr>
          <w:rFonts w:hint="eastAsia" w:ascii="宋体" w:hAnsi="宋体" w:cs="宋体"/>
          <w:color w:val="000000"/>
          <w:sz w:val="24"/>
        </w:rPr>
        <w:t>（全名、职务）经正式授权并代表供应商</w:t>
      </w:r>
      <w:r>
        <w:rPr>
          <w:rFonts w:hint="eastAsia" w:ascii="宋体" w:hAnsi="宋体" w:cs="宋体"/>
          <w:color w:val="000000"/>
          <w:sz w:val="24"/>
          <w:u w:val="single"/>
        </w:rPr>
        <w:t xml:space="preserve">                                  </w:t>
      </w:r>
      <w:r>
        <w:rPr>
          <w:rFonts w:hint="eastAsia" w:ascii="宋体" w:hAnsi="宋体" w:cs="宋体"/>
          <w:color w:val="000000"/>
          <w:sz w:val="24"/>
        </w:rPr>
        <w:t>（供应商方名称、地址）提交</w:t>
      </w:r>
      <w:r>
        <w:rPr>
          <w:rFonts w:hint="eastAsia" w:ascii="宋体" w:hAnsi="宋体" w:cs="宋体"/>
          <w:b/>
          <w:color w:val="000000"/>
          <w:sz w:val="24"/>
        </w:rPr>
        <w:t>一份正本四份副本以及</w:t>
      </w:r>
      <w:r>
        <w:rPr>
          <w:rFonts w:hint="eastAsia" w:ascii="宋体" w:hAnsi="宋体" w:cs="宋体"/>
          <w:b/>
          <w:color w:val="000000"/>
          <w:sz w:val="24"/>
          <w:lang w:val="en-US" w:eastAsia="zh-CN"/>
        </w:rPr>
        <w:t>一</w:t>
      </w:r>
      <w:r>
        <w:rPr>
          <w:rFonts w:hint="eastAsia" w:ascii="宋体" w:hAnsi="宋体" w:cs="宋体"/>
          <w:b/>
          <w:color w:val="000000"/>
          <w:sz w:val="24"/>
          <w:highlight w:val="none"/>
          <w:lang w:val="en-US" w:eastAsia="zh-CN"/>
        </w:rPr>
        <w:t>份</w:t>
      </w:r>
      <w:r>
        <w:rPr>
          <w:rFonts w:hint="eastAsia" w:ascii="宋体" w:hAnsi="宋体" w:cs="宋体"/>
          <w:b/>
          <w:color w:val="000000"/>
          <w:sz w:val="24"/>
          <w:highlight w:val="none"/>
        </w:rPr>
        <w:t>PDF格式的正本投标文件扫描件</w:t>
      </w:r>
      <w:r>
        <w:rPr>
          <w:rFonts w:hint="eastAsia" w:ascii="宋体" w:hAnsi="宋体" w:cs="宋体"/>
          <w:b/>
          <w:color w:val="000000"/>
          <w:sz w:val="24"/>
        </w:rPr>
        <w:t>的</w:t>
      </w:r>
      <w:r>
        <w:rPr>
          <w:rFonts w:hint="eastAsia" w:ascii="宋体" w:hAnsi="宋体" w:cs="宋体"/>
          <w:color w:val="000000"/>
          <w:sz w:val="24"/>
        </w:rPr>
        <w:t>投标文件。</w:t>
      </w:r>
    </w:p>
    <w:p>
      <w:pPr>
        <w:spacing w:line="360" w:lineRule="auto"/>
        <w:rPr>
          <w:rFonts w:ascii="宋体" w:hAnsi="宋体" w:cs="宋体"/>
          <w:color w:val="000000"/>
          <w:sz w:val="24"/>
        </w:rPr>
      </w:pPr>
      <w:r>
        <w:rPr>
          <w:rFonts w:hint="eastAsia" w:ascii="宋体" w:hAnsi="宋体" w:cs="宋体"/>
          <w:color w:val="000000"/>
          <w:sz w:val="24"/>
        </w:rPr>
        <w:t xml:space="preserve">  据此函，签字代表宣布同意如下：</w:t>
      </w:r>
    </w:p>
    <w:p>
      <w:pPr>
        <w:spacing w:line="360" w:lineRule="auto"/>
        <w:rPr>
          <w:rFonts w:ascii="宋体" w:hAnsi="宋体" w:cs="宋体"/>
          <w:color w:val="000000"/>
          <w:sz w:val="24"/>
        </w:rPr>
      </w:pPr>
      <w:r>
        <w:rPr>
          <w:rFonts w:hint="eastAsia" w:ascii="宋体" w:hAnsi="宋体" w:cs="宋体"/>
          <w:color w:val="000000"/>
          <w:sz w:val="24"/>
        </w:rPr>
        <w:t>1、供应商方将按招标文件的规定履行合同责任和义务。</w:t>
      </w:r>
    </w:p>
    <w:p>
      <w:pPr>
        <w:spacing w:line="360" w:lineRule="auto"/>
        <w:rPr>
          <w:rFonts w:ascii="宋体" w:hAnsi="宋体" w:cs="宋体"/>
          <w:color w:val="000000"/>
          <w:sz w:val="24"/>
        </w:rPr>
      </w:pPr>
      <w:r>
        <w:rPr>
          <w:rFonts w:hint="eastAsia" w:ascii="宋体" w:hAnsi="宋体" w:cs="宋体"/>
          <w:color w:val="000000"/>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color w:val="000000"/>
          <w:sz w:val="24"/>
        </w:rPr>
      </w:pPr>
      <w:r>
        <w:rPr>
          <w:rFonts w:hint="eastAsia" w:ascii="宋体" w:hAnsi="宋体" w:cs="宋体"/>
          <w:color w:val="000000"/>
          <w:sz w:val="24"/>
        </w:rPr>
        <w:t>3、与本投标项目有关的一切正式往来通讯请寄：</w:t>
      </w:r>
    </w:p>
    <w:p>
      <w:pPr>
        <w:spacing w:line="360" w:lineRule="auto"/>
        <w:rPr>
          <w:rFonts w:ascii="宋体" w:hAnsi="宋体" w:cs="宋体"/>
          <w:color w:val="000000"/>
          <w:sz w:val="24"/>
          <w:u w:val="single"/>
        </w:rPr>
      </w:pPr>
      <w:r>
        <w:rPr>
          <w:rFonts w:hint="eastAsia" w:ascii="宋体" w:hAnsi="宋体" w:cs="宋体"/>
          <w:color w:val="000000"/>
          <w:sz w:val="24"/>
        </w:rPr>
        <w:t>地址：</w:t>
      </w:r>
      <w:r>
        <w:rPr>
          <w:rFonts w:hint="eastAsia" w:ascii="宋体" w:hAnsi="宋体" w:cs="宋体"/>
          <w:color w:val="000000"/>
          <w:sz w:val="24"/>
          <w:u w:val="single"/>
        </w:rPr>
        <w:t xml:space="preserve">                              </w:t>
      </w:r>
      <w:r>
        <w:rPr>
          <w:rFonts w:hint="eastAsia" w:ascii="宋体" w:hAnsi="宋体" w:cs="宋体"/>
          <w:color w:val="000000"/>
          <w:sz w:val="24"/>
        </w:rPr>
        <w:t xml:space="preserve">     邮编：</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电话：</w:t>
      </w:r>
      <w:r>
        <w:rPr>
          <w:rFonts w:hint="eastAsia" w:ascii="宋体" w:hAnsi="宋体" w:cs="宋体"/>
          <w:color w:val="000000"/>
          <w:sz w:val="24"/>
          <w:u w:val="single"/>
        </w:rPr>
        <w:t xml:space="preserve">                              </w:t>
      </w:r>
      <w:r>
        <w:rPr>
          <w:rFonts w:hint="eastAsia" w:ascii="宋体" w:hAnsi="宋体" w:cs="宋体"/>
          <w:color w:val="000000"/>
          <w:sz w:val="24"/>
        </w:rPr>
        <w:t xml:space="preserve">     传真：</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邮箱：</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投标供应商授权代表、职务（印刷体）：</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投标供应商名称：</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（公  章）：</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日      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rPr>
          <w:rFonts w:ascii="宋体" w:hAnsi="宋体" w:cs="宋体"/>
          <w:b/>
          <w:bCs/>
          <w:color w:val="000000"/>
          <w:sz w:val="24"/>
        </w:rPr>
      </w:pPr>
      <w:r>
        <w:rPr>
          <w:rFonts w:hint="eastAsia" w:ascii="宋体" w:hAnsi="宋体" w:cs="宋体"/>
          <w:color w:val="000000"/>
          <w:sz w:val="24"/>
        </w:rPr>
        <w:t>投标供应商授权代表：</w:t>
      </w:r>
      <w:r>
        <w:rPr>
          <w:rFonts w:hint="eastAsia" w:ascii="宋体" w:hAnsi="宋体" w:cs="宋体"/>
          <w:color w:val="000000"/>
          <w:sz w:val="24"/>
          <w:u w:val="single"/>
        </w:rPr>
        <w:t xml:space="preserve">                           </w:t>
      </w:r>
    </w:p>
    <w:p>
      <w:pPr>
        <w:pStyle w:val="6"/>
        <w:rPr>
          <w:color w:val="000000"/>
        </w:rPr>
      </w:pPr>
    </w:p>
    <w:p>
      <w:pPr>
        <w:numPr>
          <w:ilvl w:val="0"/>
          <w:numId w:val="12"/>
        </w:numPr>
        <w:tabs>
          <w:tab w:val="left" w:pos="640"/>
          <w:tab w:val="left" w:pos="1260"/>
          <w:tab w:val="left" w:pos="1418"/>
        </w:tabs>
        <w:spacing w:line="360" w:lineRule="auto"/>
        <w:ind w:left="645" w:hanging="6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color w:val="000000"/>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sz w:val="24"/>
          <w:lang w:val="fr-CH"/>
        </w:rPr>
        <w:br w:type="page"/>
      </w:r>
    </w:p>
    <w:p>
      <w:pPr>
        <w:numPr>
          <w:ilvl w:val="0"/>
          <w:numId w:val="12"/>
        </w:numPr>
        <w:tabs>
          <w:tab w:val="left" w:pos="640"/>
          <w:tab w:val="left" w:pos="1260"/>
          <w:tab w:val="left" w:pos="1418"/>
        </w:tabs>
        <w:spacing w:line="360" w:lineRule="auto"/>
        <w:ind w:left="645" w:hanging="645"/>
        <w:rPr>
          <w:rFonts w:ascii="宋体" w:hAnsi="宋体" w:cs="宋体"/>
          <w:color w:val="000000"/>
          <w:sz w:val="24"/>
          <w:lang w:val="fr-CH"/>
        </w:rPr>
      </w:pPr>
      <w:r>
        <w:rPr>
          <w:rFonts w:hint="eastAsia" w:ascii="宋体" w:hAnsi="宋体" w:cs="宋体"/>
          <w:color w:val="000000"/>
          <w:sz w:val="24"/>
          <w:lang w:val="fr-CH"/>
        </w:rPr>
        <w:t>政府采购投标及履约承诺函；</w:t>
      </w:r>
    </w:p>
    <w:p>
      <w:pPr>
        <w:spacing w:line="360" w:lineRule="auto"/>
        <w:jc w:val="center"/>
        <w:rPr>
          <w:rFonts w:ascii="宋体" w:hAnsi="宋体" w:cs="宋体"/>
          <w:b/>
          <w:bCs/>
          <w:color w:val="000000"/>
          <w:sz w:val="24"/>
          <w:lang w:val="fr-CH"/>
        </w:rPr>
      </w:pPr>
      <w:r>
        <w:rPr>
          <w:rFonts w:hint="eastAsia" w:ascii="宋体" w:hAnsi="宋体" w:cs="宋体"/>
          <w:b/>
          <w:bCs/>
          <w:color w:val="000000"/>
          <w:sz w:val="24"/>
          <w:lang w:val="fr-CH"/>
        </w:rPr>
        <w:t>政府采购投标及履约承诺函</w:t>
      </w:r>
    </w:p>
    <w:p>
      <w:pPr>
        <w:spacing w:line="360" w:lineRule="auto"/>
        <w:rPr>
          <w:rFonts w:ascii="宋体" w:hAnsi="宋体" w:cs="宋体"/>
          <w:color w:val="000000"/>
          <w:sz w:val="24"/>
        </w:rPr>
      </w:pPr>
      <w:r>
        <w:rPr>
          <w:rFonts w:hint="eastAsia" w:ascii="宋体" w:hAnsi="宋体" w:cs="宋体"/>
          <w:color w:val="000000"/>
          <w:sz w:val="24"/>
        </w:rPr>
        <w:t>（采购单位名称/代理机构名称）：</w:t>
      </w:r>
    </w:p>
    <w:p>
      <w:pPr>
        <w:spacing w:line="360" w:lineRule="auto"/>
        <w:ind w:firstLine="480" w:firstLineChars="200"/>
        <w:rPr>
          <w:rFonts w:ascii="宋体" w:hAnsi="宋体" w:cs="宋体"/>
          <w:color w:val="000000"/>
          <w:sz w:val="24"/>
        </w:rPr>
      </w:pPr>
      <w:r>
        <w:rPr>
          <w:rFonts w:hint="eastAsia" w:ascii="宋体" w:hAnsi="宋体" w:cs="宋体"/>
          <w:color w:val="000000"/>
          <w:sz w:val="24"/>
        </w:rPr>
        <w:t>我单位深知本项目对贵局的重要性和紧迫性，亦了解贵局对廉政建设的相关要求，因此我单位承诺如下：</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我单位本招标项目所提供的货物或服务未侵犯知识产权。</w:t>
      </w:r>
    </w:p>
    <w:p>
      <w:pPr>
        <w:widowControl/>
        <w:numPr>
          <w:ilvl w:val="0"/>
          <w:numId w:val="13"/>
        </w:numPr>
        <w:shd w:val="clear" w:color="auto" w:fill="FFFFFF"/>
        <w:spacing w:line="360" w:lineRule="auto"/>
        <w:ind w:right="-4" w:firstLine="480" w:firstLineChars="200"/>
        <w:jc w:val="left"/>
        <w:rPr>
          <w:rFonts w:ascii="宋体" w:hAnsi="宋体" w:cs="宋体"/>
          <w:color w:val="000000"/>
          <w:kern w:val="0"/>
          <w:sz w:val="24"/>
        </w:rPr>
      </w:pPr>
      <w:r>
        <w:rPr>
          <w:rFonts w:hint="eastAsia" w:ascii="宋体" w:hAnsi="宋体" w:cs="宋体"/>
          <w:color w:val="000000"/>
          <w:sz w:val="24"/>
        </w:rPr>
        <w:t>我单位</w:t>
      </w:r>
      <w:r>
        <w:rPr>
          <w:rFonts w:hint="eastAsia" w:ascii="宋体" w:hAnsi="宋体" w:cs="宋体"/>
          <w:color w:val="000000"/>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FFFFFF"/>
        <w:spacing w:line="360" w:lineRule="auto"/>
        <w:ind w:right="-4" w:firstLine="480" w:firstLineChars="200"/>
        <w:jc w:val="left"/>
        <w:rPr>
          <w:rFonts w:ascii="宋体" w:hAnsi="宋体" w:cs="宋体"/>
          <w:color w:val="000000"/>
          <w:kern w:val="0"/>
          <w:sz w:val="24"/>
        </w:rPr>
      </w:pPr>
      <w:r>
        <w:rPr>
          <w:rFonts w:hint="eastAsia" w:ascii="宋体" w:hAnsi="宋体" w:cs="宋体"/>
          <w:color w:val="000000"/>
          <w:sz w:val="24"/>
        </w:rPr>
        <w:t>我单位</w:t>
      </w:r>
      <w:r>
        <w:rPr>
          <w:rFonts w:hint="eastAsia" w:ascii="宋体" w:hAnsi="宋体" w:cs="宋体"/>
          <w:color w:val="000000"/>
          <w:kern w:val="0"/>
          <w:sz w:val="24"/>
        </w:rPr>
        <w:t>及其法定代表人近三年内（投标人成立不足三年的可从成立之日起算）无行贿犯罪记录；</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我单位具备《中华人民共和国政府采购法》第二十二条第一款的条件。</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kern w:val="0"/>
          <w:sz w:val="24"/>
          <w:lang w:bidi="ar"/>
        </w:rPr>
        <w:t>符合财政部和深圳市财政局关于诚信管理的要求，</w:t>
      </w:r>
      <w:r>
        <w:rPr>
          <w:rFonts w:hint="eastAsia" w:ascii="宋体" w:hAnsi="宋体" w:cs="宋体"/>
          <w:color w:val="000000"/>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000000"/>
          <w:sz w:val="24"/>
        </w:rPr>
        <w:t>。</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color w:val="000000"/>
          <w:sz w:val="24"/>
        </w:rPr>
      </w:pPr>
      <w:r>
        <w:rPr>
          <w:rFonts w:hint="eastAsia" w:ascii="宋体" w:hAnsi="宋体" w:cs="宋体"/>
          <w:color w:val="000000"/>
          <w:sz w:val="24"/>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color w:val="000000"/>
          <w:sz w:val="24"/>
        </w:rPr>
      </w:pPr>
      <w:r>
        <w:rPr>
          <w:rFonts w:hint="eastAsia" w:ascii="宋体" w:hAnsi="宋体" w:cs="宋体"/>
          <w:color w:val="000000"/>
          <w:sz w:val="24"/>
        </w:rPr>
        <w:t>以上承诺，如有违反，愿依照国家相关法律处理，并承担由此给采购人带来的损失。</w:t>
      </w:r>
    </w:p>
    <w:p>
      <w:pPr>
        <w:spacing w:line="360" w:lineRule="auto"/>
        <w:ind w:firstLine="480" w:firstLineChars="200"/>
        <w:rPr>
          <w:rFonts w:ascii="宋体" w:hAnsi="宋体" w:cs="宋体"/>
          <w:color w:val="000000"/>
          <w:sz w:val="24"/>
        </w:rPr>
      </w:pPr>
    </w:p>
    <w:p>
      <w:pPr>
        <w:tabs>
          <w:tab w:val="left" w:pos="4860"/>
        </w:tabs>
        <w:adjustRightInd w:val="0"/>
        <w:snapToGrid w:val="0"/>
        <w:spacing w:line="360" w:lineRule="auto"/>
        <w:ind w:right="105" w:rightChars="50" w:firstLine="240" w:firstLineChars="100"/>
        <w:rPr>
          <w:rFonts w:ascii="宋体" w:hAnsi="宋体" w:cs="宋体"/>
          <w:color w:val="000000"/>
          <w:sz w:val="24"/>
        </w:rPr>
      </w:pPr>
      <w:r>
        <w:rPr>
          <w:rFonts w:hint="eastAsia" w:ascii="宋体" w:hAnsi="宋体" w:cs="宋体"/>
          <w:color w:val="000000"/>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color w:val="000000"/>
          <w:sz w:val="24"/>
        </w:rPr>
      </w:pPr>
      <w:r>
        <w:rPr>
          <w:rFonts w:hint="eastAsia" w:ascii="宋体" w:hAnsi="宋体" w:cs="宋体"/>
          <w:color w:val="000000"/>
          <w:sz w:val="24"/>
        </w:rPr>
        <w:t>投标供应商名称（盖章）：</w:t>
      </w:r>
    </w:p>
    <w:p>
      <w:pPr>
        <w:tabs>
          <w:tab w:val="left" w:pos="4860"/>
        </w:tabs>
        <w:adjustRightInd w:val="0"/>
        <w:snapToGrid w:val="0"/>
        <w:spacing w:line="360" w:lineRule="auto"/>
        <w:ind w:right="105" w:rightChars="50" w:firstLine="240" w:firstLineChars="100"/>
        <w:rPr>
          <w:rFonts w:ascii="宋体" w:hAnsi="宋体" w:cs="宋体"/>
          <w:color w:val="000000"/>
          <w:sz w:val="24"/>
        </w:rPr>
      </w:pPr>
      <w:r>
        <w:rPr>
          <w:rFonts w:hint="eastAsia" w:ascii="宋体" w:hAnsi="宋体" w:cs="宋体"/>
          <w:color w:val="000000"/>
          <w:sz w:val="24"/>
        </w:rPr>
        <w:t>日期：   年  月   日</w:t>
      </w:r>
    </w:p>
    <w:p>
      <w:pPr>
        <w:numPr>
          <w:ilvl w:val="0"/>
          <w:numId w:val="12"/>
        </w:numPr>
        <w:tabs>
          <w:tab w:val="left" w:pos="640"/>
          <w:tab w:val="left" w:pos="1260"/>
          <w:tab w:val="left" w:pos="1418"/>
        </w:tabs>
        <w:spacing w:line="360" w:lineRule="auto"/>
        <w:ind w:left="645" w:hanging="645"/>
        <w:rPr>
          <w:rFonts w:ascii="宋体" w:hAnsi="宋体" w:cs="宋体"/>
          <w:color w:val="000000"/>
          <w:sz w:val="24"/>
          <w:lang w:val="fr-CH"/>
        </w:rPr>
      </w:pPr>
      <w:r>
        <w:rPr>
          <w:rFonts w:hint="eastAsia" w:hAnsi="宋体" w:cs="宋体"/>
          <w:color w:val="000000"/>
        </w:rPr>
        <w:br w:type="page"/>
      </w:r>
      <w:r>
        <w:rPr>
          <w:rFonts w:hint="eastAsia" w:ascii="宋体" w:hAnsi="宋体" w:cs="宋体"/>
          <w:color w:val="000000"/>
          <w:sz w:val="24"/>
        </w:rPr>
        <w:t>关于资格的声明函；</w:t>
      </w:r>
    </w:p>
    <w:p>
      <w:pPr>
        <w:spacing w:line="360" w:lineRule="auto"/>
        <w:jc w:val="center"/>
        <w:rPr>
          <w:rFonts w:ascii="宋体" w:hAnsi="宋体" w:cs="宋体"/>
          <w:b/>
          <w:bCs/>
          <w:color w:val="000000"/>
          <w:sz w:val="24"/>
        </w:rPr>
      </w:pPr>
      <w:r>
        <w:rPr>
          <w:rFonts w:hint="eastAsia" w:ascii="宋体" w:hAnsi="宋体" w:cs="宋体"/>
          <w:b/>
          <w:bCs/>
          <w:color w:val="000000"/>
          <w:sz w:val="24"/>
        </w:rPr>
        <w:t>关于资格的声明函</w:t>
      </w:r>
    </w:p>
    <w:p>
      <w:pPr>
        <w:spacing w:line="360" w:lineRule="auto"/>
        <w:rPr>
          <w:rFonts w:ascii="宋体" w:hAnsi="宋体" w:cs="宋体"/>
          <w:color w:val="000000"/>
          <w:sz w:val="24"/>
        </w:rPr>
      </w:pPr>
      <w:r>
        <w:rPr>
          <w:rFonts w:hint="eastAsia" w:ascii="宋体" w:hAnsi="宋体" w:cs="宋体"/>
          <w:color w:val="000000"/>
          <w:sz w:val="24"/>
        </w:rPr>
        <w:t>（采购单位名称/代理机构名称）：</w:t>
      </w:r>
    </w:p>
    <w:p>
      <w:pPr>
        <w:spacing w:line="360" w:lineRule="auto"/>
        <w:ind w:firstLine="566" w:firstLineChars="236"/>
        <w:rPr>
          <w:rFonts w:ascii="宋体" w:hAnsi="宋体" w:cs="宋体"/>
          <w:color w:val="000000"/>
          <w:sz w:val="24"/>
        </w:rPr>
      </w:pPr>
      <w:r>
        <w:rPr>
          <w:rFonts w:hint="eastAsia" w:ascii="宋体" w:hAnsi="宋体" w:cs="宋体"/>
          <w:color w:val="000000"/>
          <w:sz w:val="24"/>
          <w:u w:val="single"/>
        </w:rPr>
        <w:t xml:space="preserve"> （ 投标人名称）    </w:t>
      </w:r>
      <w:r>
        <w:rPr>
          <w:rFonts w:hint="eastAsia" w:ascii="宋体" w:hAnsi="宋体" w:cs="宋体"/>
          <w:color w:val="000000"/>
          <w:sz w:val="24"/>
        </w:rPr>
        <w:t xml:space="preserve"> 参与了</w:t>
      </w:r>
      <w:r>
        <w:rPr>
          <w:rFonts w:hint="eastAsia" w:ascii="宋体" w:hAnsi="宋体" w:cs="宋体"/>
          <w:color w:val="000000"/>
          <w:sz w:val="24"/>
          <w:u w:val="single"/>
        </w:rPr>
        <w:t xml:space="preserve"> （项目名称 、招标编号） </w:t>
      </w:r>
      <w:r>
        <w:rPr>
          <w:rFonts w:hint="eastAsia" w:ascii="宋体" w:hAnsi="宋体" w:cs="宋体"/>
          <w:color w:val="000000"/>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color w:val="000000"/>
          <w:sz w:val="24"/>
        </w:rPr>
      </w:pPr>
      <w:r>
        <w:rPr>
          <w:rFonts w:hint="eastAsia" w:ascii="宋体" w:hAnsi="宋体" w:cs="宋体"/>
          <w:color w:val="000000"/>
          <w:sz w:val="24"/>
        </w:rPr>
        <w:t>特此承诺！</w:t>
      </w:r>
    </w:p>
    <w:p>
      <w:pPr>
        <w:spacing w:line="360" w:lineRule="auto"/>
        <w:ind w:left="420"/>
        <w:rPr>
          <w:rFonts w:ascii="宋体" w:hAnsi="宋体" w:cs="宋体"/>
          <w:color w:val="000000"/>
          <w:sz w:val="24"/>
        </w:rPr>
      </w:pPr>
    </w:p>
    <w:p>
      <w:pPr>
        <w:tabs>
          <w:tab w:val="left" w:pos="4860"/>
        </w:tabs>
        <w:adjustRightInd w:val="0"/>
        <w:snapToGrid w:val="0"/>
        <w:spacing w:line="360" w:lineRule="auto"/>
        <w:ind w:right="105" w:rightChars="50"/>
        <w:rPr>
          <w:rFonts w:ascii="宋体" w:hAnsi="宋体" w:cs="宋体"/>
          <w:color w:val="000000"/>
          <w:sz w:val="24"/>
        </w:rPr>
      </w:pPr>
      <w:r>
        <w:rPr>
          <w:rFonts w:hint="eastAsia" w:ascii="宋体" w:hAnsi="宋体" w:cs="宋体"/>
          <w:color w:val="000000"/>
          <w:sz w:val="24"/>
        </w:rPr>
        <w:t>投标供应商名称（盖章）：</w:t>
      </w:r>
    </w:p>
    <w:p>
      <w:pPr>
        <w:spacing w:line="360" w:lineRule="auto"/>
        <w:rPr>
          <w:rFonts w:ascii="宋体" w:hAnsi="宋体" w:cs="宋体"/>
          <w:color w:val="000000"/>
          <w:kern w:val="0"/>
          <w:sz w:val="24"/>
        </w:rPr>
      </w:pPr>
      <w:r>
        <w:rPr>
          <w:rFonts w:hint="eastAsia" w:ascii="宋体" w:hAnsi="宋体" w:cs="宋体"/>
          <w:color w:val="000000"/>
          <w:sz w:val="24"/>
        </w:rPr>
        <w:t>日期：   年     月     日</w:t>
      </w:r>
    </w:p>
    <w:p>
      <w:pPr>
        <w:numPr>
          <w:ilvl w:val="0"/>
          <w:numId w:val="12"/>
        </w:numPr>
        <w:tabs>
          <w:tab w:val="left" w:pos="640"/>
          <w:tab w:val="left" w:pos="1260"/>
          <w:tab w:val="left" w:pos="1418"/>
        </w:tabs>
        <w:spacing w:line="360" w:lineRule="auto"/>
        <w:ind w:left="645" w:hanging="6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color w:val="000000"/>
          <w:sz w:val="24"/>
          <w:lang w:val="fr-CH"/>
        </w:rPr>
        <w:t>法定代表人证明书及身份证明；</w:t>
      </w:r>
    </w:p>
    <w:p>
      <w:pPr>
        <w:spacing w:before="120" w:after="120" w:line="360" w:lineRule="auto"/>
        <w:jc w:val="center"/>
        <w:rPr>
          <w:rFonts w:ascii="宋体" w:hAnsi="宋体" w:cs="宋体"/>
          <w:b/>
          <w:color w:val="000000"/>
          <w:sz w:val="24"/>
        </w:rPr>
      </w:pPr>
    </w:p>
    <w:p>
      <w:pPr>
        <w:spacing w:before="120" w:after="120" w:line="360" w:lineRule="auto"/>
        <w:jc w:val="center"/>
        <w:rPr>
          <w:rFonts w:ascii="宋体" w:hAnsi="宋体" w:cs="宋体"/>
          <w:color w:val="000000"/>
          <w:sz w:val="24"/>
          <w:u w:val="single"/>
        </w:rPr>
      </w:pPr>
      <w:r>
        <w:rPr>
          <w:rFonts w:hint="eastAsia" w:ascii="宋体" w:hAnsi="宋体" w:cs="宋体"/>
          <w:b/>
          <w:color w:val="000000"/>
          <w:sz w:val="24"/>
        </w:rPr>
        <w:t>法定代表人证明书</w:t>
      </w:r>
    </w:p>
    <w:p>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同志，现任我单位职务，为法定代表人，特此证明。</w:t>
      </w:r>
    </w:p>
    <w:p>
      <w:pPr>
        <w:spacing w:line="360" w:lineRule="auto"/>
        <w:rPr>
          <w:rFonts w:ascii="宋体" w:hAnsi="宋体" w:cs="宋体"/>
          <w:color w:val="000000"/>
          <w:sz w:val="24"/>
        </w:rPr>
      </w:pPr>
      <w:r>
        <w:rPr>
          <w:rFonts w:hint="eastAsia" w:ascii="宋体" w:hAnsi="宋体" w:cs="宋体"/>
          <w:color w:val="000000"/>
          <w:sz w:val="24"/>
        </w:rPr>
        <w:t xml:space="preserve">签发日期：             有效日期：         单位：              </w:t>
      </w:r>
    </w:p>
    <w:p>
      <w:pPr>
        <w:spacing w:line="360" w:lineRule="auto"/>
        <w:rPr>
          <w:rFonts w:ascii="宋体" w:hAnsi="宋体" w:cs="宋体"/>
          <w:color w:val="000000"/>
          <w:sz w:val="24"/>
        </w:rPr>
      </w:pPr>
      <w:r>
        <w:rPr>
          <w:rFonts w:hint="eastAsia" w:ascii="宋体" w:hAnsi="宋体" w:cs="宋体"/>
          <w:color w:val="000000"/>
          <w:sz w:val="24"/>
        </w:rPr>
        <w:t>附：代表人性别：   年龄：      身份证号码：</w:t>
      </w:r>
    </w:p>
    <w:p>
      <w:pPr>
        <w:spacing w:line="360" w:lineRule="auto"/>
        <w:rPr>
          <w:rFonts w:ascii="宋体" w:hAnsi="宋体" w:cs="宋体"/>
          <w:color w:val="000000"/>
          <w:sz w:val="24"/>
        </w:rPr>
      </w:pPr>
      <w:r>
        <w:rPr>
          <w:rFonts w:hint="eastAsia" w:ascii="宋体" w:hAnsi="宋体" w:cs="宋体"/>
          <w:color w:val="000000"/>
          <w:sz w:val="24"/>
        </w:rPr>
        <w:t>营业执照号码：                 经济性质：</w:t>
      </w:r>
    </w:p>
    <w:p>
      <w:pPr>
        <w:spacing w:line="360" w:lineRule="auto"/>
        <w:rPr>
          <w:rFonts w:ascii="宋体" w:hAnsi="宋体" w:cs="宋体"/>
          <w:color w:val="000000"/>
          <w:sz w:val="24"/>
        </w:rPr>
      </w:pPr>
      <w:r>
        <w:rPr>
          <w:rFonts w:hint="eastAsia" w:ascii="宋体" w:hAnsi="宋体" w:cs="宋体"/>
          <w:color w:val="000000"/>
          <w:sz w:val="24"/>
        </w:rPr>
        <w:t>主营（产）：</w:t>
      </w:r>
    </w:p>
    <w:p>
      <w:pPr>
        <w:spacing w:line="360" w:lineRule="auto"/>
        <w:rPr>
          <w:rFonts w:ascii="宋体" w:hAnsi="宋体" w:cs="宋体"/>
          <w:color w:val="000000"/>
          <w:sz w:val="24"/>
        </w:rPr>
      </w:pPr>
      <w:r>
        <w:rPr>
          <w:rFonts w:hint="eastAsia" w:ascii="宋体" w:hAnsi="宋体" w:cs="宋体"/>
          <w:color w:val="000000"/>
          <w:sz w:val="24"/>
        </w:rPr>
        <w:t>兼营（产）：</w:t>
      </w:r>
    </w:p>
    <w:p>
      <w:pPr>
        <w:spacing w:line="360" w:lineRule="auto"/>
        <w:rPr>
          <w:rFonts w:ascii="宋体" w:hAnsi="宋体" w:cs="宋体"/>
          <w:color w:val="000000"/>
          <w:sz w:val="24"/>
        </w:rPr>
      </w:pPr>
      <w:r>
        <w:rPr>
          <w:rFonts w:hint="eastAsia" w:ascii="宋体" w:hAnsi="宋体" w:cs="宋体"/>
          <w:color w:val="000000"/>
          <w:sz w:val="24"/>
        </w:rPr>
        <w:t>进口物品经营许可证号码：</w:t>
      </w:r>
    </w:p>
    <w:p>
      <w:pPr>
        <w:spacing w:line="360" w:lineRule="auto"/>
        <w:rPr>
          <w:rFonts w:ascii="宋体" w:hAnsi="宋体" w:cs="宋体"/>
          <w:color w:val="000000"/>
          <w:sz w:val="24"/>
        </w:rPr>
      </w:pPr>
      <w:r>
        <w:rPr>
          <w:rFonts w:hint="eastAsia" w:ascii="宋体" w:hAnsi="宋体" w:cs="宋体"/>
          <w:color w:val="000000"/>
          <w:sz w:val="24"/>
        </w:rPr>
        <w:t>主营：</w:t>
      </w:r>
    </w:p>
    <w:p>
      <w:pPr>
        <w:spacing w:line="360" w:lineRule="auto"/>
        <w:rPr>
          <w:rFonts w:ascii="宋体" w:hAnsi="宋体" w:cs="宋体"/>
          <w:color w:val="000000"/>
          <w:sz w:val="24"/>
        </w:rPr>
      </w:pPr>
      <w:r>
        <w:rPr>
          <w:rFonts w:hint="eastAsia" w:ascii="宋体" w:hAnsi="宋体" w:cs="宋体"/>
          <w:color w:val="000000"/>
          <w:sz w:val="24"/>
        </w:rPr>
        <w:t>兼营：</w:t>
      </w:r>
    </w:p>
    <w:p>
      <w:pPr>
        <w:spacing w:line="360" w:lineRule="auto"/>
        <w:rPr>
          <w:rFonts w:ascii="宋体" w:hAnsi="宋体" w:cs="宋体"/>
          <w:color w:val="000000"/>
          <w:sz w:val="24"/>
        </w:rPr>
      </w:pPr>
      <w:r>
        <w:rPr>
          <w:rFonts w:hint="eastAsia" w:ascii="宋体" w:hAnsi="宋体" w:cs="宋体"/>
          <w:color w:val="000000"/>
          <w:sz w:val="24"/>
        </w:rPr>
        <w:t>说明：1、法定代表人为企业事业单位、国家机关、社会团体的主要行政负责人。</w:t>
      </w:r>
    </w:p>
    <w:p>
      <w:pPr>
        <w:spacing w:line="360" w:lineRule="auto"/>
        <w:rPr>
          <w:rFonts w:hint="eastAsia" w:ascii="宋体" w:hAnsi="宋体" w:eastAsia="宋体" w:cs="宋体"/>
          <w:color w:val="000000"/>
          <w:sz w:val="24"/>
          <w:lang w:eastAsia="zh-CN"/>
        </w:rPr>
      </w:pPr>
      <w:r>
        <w:rPr>
          <w:rFonts w:hint="eastAsia" w:ascii="宋体" w:hAnsi="宋体" w:cs="宋体"/>
          <w:color w:val="000000"/>
          <w:sz w:val="24"/>
        </w:rPr>
        <w:t xml:space="preserve">      2、内容必须填写真实、清楚，涂改无效，不得转让、买卖</w:t>
      </w:r>
      <w:r>
        <w:rPr>
          <w:rFonts w:hint="eastAsia" w:ascii="宋体" w:hAnsi="宋体" w:cs="宋体"/>
          <w:color w:val="000000"/>
          <w:sz w:val="24"/>
          <w:lang w:eastAsia="zh-CN"/>
        </w:rPr>
        <w:t>。</w:t>
      </w:r>
    </w:p>
    <w:p>
      <w:pPr>
        <w:tabs>
          <w:tab w:val="left" w:pos="3780"/>
        </w:tabs>
        <w:spacing w:line="360" w:lineRule="auto"/>
        <w:rPr>
          <w:rFonts w:ascii="宋体" w:hAnsi="宋体" w:cs="宋体"/>
          <w:color w:val="000000"/>
          <w:sz w:val="24"/>
        </w:rPr>
      </w:pPr>
      <w:r>
        <w:rPr>
          <w:rFonts w:hint="eastAsia" w:ascii="宋体" w:hAnsi="宋体" w:cs="宋体"/>
          <w:color w:val="000000"/>
          <w:sz w:val="24"/>
        </w:rPr>
        <w:t>投标供应商名称（盖章）：</w:t>
      </w:r>
    </w:p>
    <w:p>
      <w:pPr>
        <w:tabs>
          <w:tab w:val="left" w:pos="3780"/>
        </w:tabs>
        <w:spacing w:line="360" w:lineRule="auto"/>
        <w:rPr>
          <w:rFonts w:ascii="宋体" w:hAnsi="宋体" w:cs="宋体"/>
          <w:color w:val="000000"/>
          <w:sz w:val="24"/>
        </w:rPr>
      </w:pPr>
      <w:r>
        <w:rPr>
          <w:rFonts w:hint="eastAsia" w:ascii="宋体" w:hAnsi="宋体" w:cs="宋体"/>
          <w:color w:val="000000"/>
          <w:sz w:val="24"/>
        </w:rPr>
        <w:t>法定代表人（签字或签章）：</w:t>
      </w:r>
    </w:p>
    <w:p>
      <w:pPr>
        <w:spacing w:before="120" w:after="120"/>
        <w:jc w:val="left"/>
        <w:rPr>
          <w:rFonts w:ascii="宋体" w:hAnsi="宋体" w:cs="宋体"/>
          <w:color w:val="000000"/>
          <w:szCs w:val="21"/>
        </w:rPr>
      </w:pPr>
    </w:p>
    <w:p>
      <w:pPr>
        <w:spacing w:before="120" w:after="120" w:line="360" w:lineRule="auto"/>
        <w:jc w:val="left"/>
        <w:rPr>
          <w:rFonts w:ascii="宋体" w:hAnsi="宋体" w:cs="宋体"/>
          <w:b/>
          <w:color w:val="000000"/>
          <w:sz w:val="24"/>
        </w:rPr>
      </w:pPr>
      <w:r>
        <w:rPr>
          <w:rFonts w:hint="eastAsia" w:ascii="宋体" w:hAnsi="宋体" w:cs="宋体"/>
          <w:b/>
          <w:color w:val="000000"/>
          <w:sz w:val="24"/>
        </w:rPr>
        <w:t>附身份证正反面</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8"/>
              <w:spacing w:line="360" w:lineRule="auto"/>
              <w:rPr>
                <w:rFonts w:ascii="Arial Narrow" w:hAnsi="Arial Narrow"/>
                <w:b/>
                <w:bCs/>
                <w:color w:val="000000"/>
                <w:szCs w:val="21"/>
              </w:rPr>
            </w:pPr>
          </w:p>
        </w:tc>
        <w:tc>
          <w:tcPr>
            <w:tcW w:w="4240" w:type="dxa"/>
            <w:noWrap w:val="0"/>
            <w:vAlign w:val="top"/>
          </w:tcPr>
          <w:p>
            <w:pPr>
              <w:pStyle w:val="8"/>
              <w:spacing w:line="360" w:lineRule="auto"/>
              <w:rPr>
                <w:rFonts w:ascii="Arial Narrow" w:hAnsi="Arial Narrow"/>
                <w:b/>
                <w:bCs/>
                <w:color w:val="000000"/>
                <w:szCs w:val="21"/>
              </w:rPr>
            </w:pPr>
          </w:p>
        </w:tc>
      </w:tr>
    </w:tbl>
    <w:p>
      <w:pPr>
        <w:pStyle w:val="6"/>
        <w:spacing w:line="360" w:lineRule="auto"/>
        <w:rPr>
          <w:rFonts w:hint="eastAsia" w:ascii="Times New Roman" w:hAnsi="Times New Roman" w:eastAsia="宋体" w:cs="Times New Roman"/>
          <w:b w:val="0"/>
          <w:bCs w:val="0"/>
          <w:color w:val="000000"/>
          <w:sz w:val="21"/>
          <w:szCs w:val="21"/>
          <w:highlight w:val="none"/>
          <w:lang w:val="en-US" w:eastAsia="zh-CN"/>
        </w:rPr>
      </w:pPr>
    </w:p>
    <w:p>
      <w:pPr>
        <w:pStyle w:val="6"/>
        <w:spacing w:line="360" w:lineRule="auto"/>
        <w:rPr>
          <w:color w:val="000000"/>
          <w:lang w:val="fr-CH"/>
        </w:rPr>
      </w:pPr>
      <w:r>
        <w:rPr>
          <w:rFonts w:hint="eastAsia" w:ascii="Times New Roman" w:hAnsi="Times New Roman" w:eastAsia="宋体" w:cs="Times New Roman"/>
          <w:b w:val="0"/>
          <w:bCs w:val="0"/>
          <w:color w:val="000000"/>
          <w:sz w:val="21"/>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2"/>
        </w:numPr>
        <w:tabs>
          <w:tab w:val="left" w:pos="640"/>
          <w:tab w:val="left" w:pos="1260"/>
          <w:tab w:val="left" w:pos="1418"/>
        </w:tabs>
        <w:spacing w:line="360" w:lineRule="auto"/>
        <w:ind w:left="845" w:hanging="8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color w:val="000000"/>
          <w:sz w:val="24"/>
          <w:lang w:val="fr-CH"/>
        </w:rPr>
        <w:t>法定代表人授权书及身份证明；</w:t>
      </w:r>
    </w:p>
    <w:p>
      <w:pPr>
        <w:pStyle w:val="8"/>
        <w:spacing w:line="360" w:lineRule="auto"/>
        <w:jc w:val="center"/>
        <w:rPr>
          <w:rFonts w:hAnsi="宋体" w:cs="宋体"/>
          <w:b/>
          <w:color w:val="000000"/>
          <w:sz w:val="24"/>
        </w:rPr>
      </w:pPr>
    </w:p>
    <w:p>
      <w:pPr>
        <w:pStyle w:val="8"/>
        <w:spacing w:line="360" w:lineRule="auto"/>
        <w:jc w:val="center"/>
        <w:rPr>
          <w:rFonts w:hAnsi="宋体" w:cs="宋体"/>
          <w:b/>
          <w:color w:val="000000"/>
          <w:sz w:val="24"/>
        </w:rPr>
      </w:pPr>
      <w:r>
        <w:rPr>
          <w:rFonts w:hint="eastAsia" w:hAnsi="宋体" w:cs="宋体"/>
          <w:b/>
          <w:color w:val="000000"/>
          <w:sz w:val="24"/>
        </w:rPr>
        <w:t>法定代表人授权书</w:t>
      </w:r>
    </w:p>
    <w:p>
      <w:pPr>
        <w:pStyle w:val="8"/>
        <w:spacing w:line="360" w:lineRule="auto"/>
        <w:rPr>
          <w:rFonts w:hAnsi="宋体" w:cs="宋体"/>
          <w:color w:val="000000"/>
          <w:sz w:val="24"/>
        </w:rPr>
      </w:pPr>
    </w:p>
    <w:p>
      <w:pPr>
        <w:pStyle w:val="8"/>
        <w:spacing w:line="360" w:lineRule="auto"/>
        <w:rPr>
          <w:rFonts w:hAnsi="宋体" w:cs="宋体"/>
          <w:color w:val="000000"/>
          <w:sz w:val="24"/>
        </w:rPr>
      </w:pPr>
      <w:r>
        <w:rPr>
          <w:rFonts w:hint="eastAsia" w:hAnsi="宋体" w:cs="宋体"/>
          <w:b/>
          <w:color w:val="000000"/>
          <w:sz w:val="24"/>
        </w:rPr>
        <w:t>深圳市前海深港现代服务业合作区管理局：</w:t>
      </w:r>
    </w:p>
    <w:p>
      <w:pPr>
        <w:pStyle w:val="8"/>
        <w:spacing w:line="360" w:lineRule="auto"/>
        <w:ind w:firstLine="420"/>
        <w:rPr>
          <w:rFonts w:hAnsi="宋体" w:cs="宋体"/>
          <w:color w:val="000000"/>
          <w:sz w:val="24"/>
        </w:rPr>
      </w:pPr>
      <w:r>
        <w:rPr>
          <w:rFonts w:hint="eastAsia" w:hAnsi="宋体" w:cs="宋体"/>
          <w:color w:val="000000"/>
          <w:sz w:val="24"/>
        </w:rPr>
        <w:t>本授权书声明：注册于</w:t>
      </w:r>
      <w:r>
        <w:rPr>
          <w:rFonts w:hint="eastAsia" w:hAnsi="宋体" w:cs="宋体"/>
          <w:color w:val="000000"/>
          <w:sz w:val="24"/>
          <w:u w:val="single"/>
        </w:rPr>
        <w:t xml:space="preserve">     </w:t>
      </w:r>
      <w:r>
        <w:rPr>
          <w:rFonts w:hint="eastAsia" w:hAnsi="宋体" w:cs="宋体"/>
          <w:color w:val="000000"/>
          <w:sz w:val="24"/>
        </w:rPr>
        <w:t>（国家或地区）的</w:t>
      </w:r>
      <w:r>
        <w:rPr>
          <w:rFonts w:hint="eastAsia" w:hAnsi="宋体" w:cs="宋体"/>
          <w:color w:val="000000"/>
          <w:sz w:val="24"/>
          <w:u w:val="single"/>
        </w:rPr>
        <w:t xml:space="preserve">     </w:t>
      </w:r>
      <w:r>
        <w:rPr>
          <w:rFonts w:hint="eastAsia" w:hAnsi="宋体" w:cs="宋体"/>
          <w:color w:val="000000"/>
          <w:sz w:val="24"/>
        </w:rPr>
        <w:t>（投标人名称）的在下面签字的</w:t>
      </w:r>
      <w:r>
        <w:rPr>
          <w:rFonts w:hint="eastAsia" w:hAnsi="宋体" w:cs="宋体"/>
          <w:color w:val="000000"/>
          <w:sz w:val="24"/>
          <w:u w:val="single"/>
        </w:rPr>
        <w:t xml:space="preserve">     </w:t>
      </w:r>
      <w:r>
        <w:rPr>
          <w:rFonts w:hint="eastAsia" w:hAnsi="宋体" w:cs="宋体"/>
          <w:color w:val="000000"/>
          <w:sz w:val="24"/>
        </w:rPr>
        <w:t xml:space="preserve"> （法定代表人姓名、职务）代表本公司授权在下面签字的</w:t>
      </w:r>
      <w:r>
        <w:rPr>
          <w:rFonts w:hint="eastAsia" w:hAnsi="宋体" w:cs="宋体"/>
          <w:color w:val="000000"/>
          <w:sz w:val="24"/>
          <w:u w:val="single"/>
        </w:rPr>
        <w:t xml:space="preserve">     </w:t>
      </w:r>
      <w:r>
        <w:rPr>
          <w:rFonts w:hint="eastAsia" w:hAnsi="宋体" w:cs="宋体"/>
          <w:color w:val="000000"/>
          <w:sz w:val="24"/>
        </w:rPr>
        <w:t>（被授权人的姓名、职务）为本公司的合法代表人，就</w:t>
      </w:r>
      <w:r>
        <w:rPr>
          <w:rFonts w:hint="eastAsia" w:hAnsi="宋体" w:cs="宋体"/>
          <w:color w:val="000000"/>
          <w:sz w:val="24"/>
          <w:u w:val="single"/>
        </w:rPr>
        <w:t xml:space="preserve">       </w:t>
      </w:r>
      <w:r>
        <w:rPr>
          <w:rFonts w:hint="eastAsia" w:hAnsi="宋体" w:cs="宋体"/>
          <w:color w:val="000000"/>
          <w:sz w:val="24"/>
        </w:rPr>
        <w:t>[招标编号为：</w:t>
      </w:r>
      <w:r>
        <w:rPr>
          <w:rFonts w:hint="eastAsia" w:hAnsi="宋体" w:cs="宋体"/>
          <w:color w:val="000000"/>
          <w:sz w:val="24"/>
          <w:u w:val="single"/>
        </w:rPr>
        <w:t xml:space="preserve">     </w:t>
      </w:r>
      <w:r>
        <w:rPr>
          <w:rFonts w:hint="eastAsia" w:hAnsi="宋体" w:cs="宋体"/>
          <w:color w:val="000000"/>
          <w:sz w:val="24"/>
        </w:rPr>
        <w:t>]的投标和合同执行，以我方的名义处理一切与之有关的事宜。</w:t>
      </w:r>
    </w:p>
    <w:p>
      <w:pPr>
        <w:pStyle w:val="8"/>
        <w:spacing w:line="360" w:lineRule="auto"/>
        <w:rPr>
          <w:rFonts w:hAnsi="宋体" w:cs="宋体"/>
          <w:color w:val="000000"/>
          <w:sz w:val="24"/>
        </w:rPr>
      </w:pPr>
    </w:p>
    <w:p>
      <w:pPr>
        <w:spacing w:line="360" w:lineRule="auto"/>
        <w:ind w:firstLine="570"/>
        <w:rPr>
          <w:rFonts w:ascii="宋体" w:hAnsi="宋体" w:cs="宋体"/>
          <w:color w:val="000000"/>
          <w:sz w:val="24"/>
        </w:rPr>
      </w:pPr>
      <w:r>
        <w:rPr>
          <w:rFonts w:hint="eastAsia" w:ascii="宋体" w:hAnsi="宋体" w:cs="宋体"/>
          <w:color w:val="000000"/>
          <w:sz w:val="24"/>
        </w:rPr>
        <w:t>本授权书于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日签字生效，特此声明。</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投标供应商名称（盖章）：</w:t>
      </w: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法定代表人（签字或签章）：</w:t>
      </w: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被授权人代表（签字或签章）：</w:t>
      </w:r>
    </w:p>
    <w:p>
      <w:pPr>
        <w:tabs>
          <w:tab w:val="left" w:pos="640"/>
          <w:tab w:val="left" w:pos="1260"/>
          <w:tab w:val="left" w:pos="1418"/>
        </w:tabs>
        <w:spacing w:line="360" w:lineRule="auto"/>
        <w:rPr>
          <w:rFonts w:ascii="宋体" w:hAnsi="宋体" w:cs="宋体"/>
          <w:b/>
          <w:color w:val="000000"/>
          <w:sz w:val="24"/>
        </w:rPr>
      </w:pPr>
    </w:p>
    <w:p>
      <w:pPr>
        <w:tabs>
          <w:tab w:val="left" w:pos="640"/>
          <w:tab w:val="left" w:pos="1260"/>
          <w:tab w:val="left" w:pos="1418"/>
        </w:tabs>
        <w:spacing w:line="360" w:lineRule="auto"/>
        <w:rPr>
          <w:rFonts w:ascii="宋体" w:hAnsi="宋体" w:cs="宋体"/>
          <w:b/>
          <w:color w:val="000000"/>
          <w:sz w:val="24"/>
        </w:rPr>
      </w:pPr>
      <w:r>
        <w:rPr>
          <w:rFonts w:hint="eastAsia" w:ascii="宋体" w:hAnsi="宋体" w:cs="宋体"/>
          <w:b/>
          <w:color w:val="000000"/>
          <w:sz w:val="24"/>
        </w:rPr>
        <w:t>附身份证正反面</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8"/>
              <w:spacing w:line="360" w:lineRule="auto"/>
              <w:rPr>
                <w:rFonts w:ascii="Arial Narrow" w:hAnsi="Arial Narrow"/>
                <w:b/>
                <w:bCs/>
                <w:color w:val="000000"/>
                <w:szCs w:val="21"/>
              </w:rPr>
            </w:pPr>
          </w:p>
        </w:tc>
        <w:tc>
          <w:tcPr>
            <w:tcW w:w="4677" w:type="dxa"/>
            <w:noWrap w:val="0"/>
            <w:vAlign w:val="top"/>
          </w:tcPr>
          <w:p>
            <w:pPr>
              <w:pStyle w:val="8"/>
              <w:spacing w:line="360" w:lineRule="auto"/>
              <w:rPr>
                <w:rFonts w:ascii="Arial Narrow" w:hAnsi="Arial Narrow"/>
                <w:b/>
                <w:bCs/>
                <w:color w:val="000000"/>
                <w:szCs w:val="21"/>
              </w:rPr>
            </w:pPr>
          </w:p>
        </w:tc>
      </w:tr>
    </w:tbl>
    <w:p>
      <w:pPr>
        <w:tabs>
          <w:tab w:val="left" w:pos="640"/>
          <w:tab w:val="left" w:pos="1260"/>
          <w:tab w:val="left" w:pos="1418"/>
        </w:tabs>
        <w:spacing w:line="360" w:lineRule="auto"/>
        <w:rPr>
          <w:rFonts w:ascii="宋体" w:hAnsi="宋体" w:cs="宋体"/>
          <w:color w:val="000000"/>
          <w:sz w:val="24"/>
          <w:lang w:val="fr-CH"/>
        </w:rPr>
      </w:pPr>
      <w:r>
        <w:rPr>
          <w:rFonts w:hint="eastAsia" w:ascii="Times New Roman" w:hAnsi="Times New Roman" w:eastAsia="宋体" w:cs="Times New Roman"/>
          <w:b w:val="0"/>
          <w:bCs w:val="0"/>
          <w:color w:val="000000"/>
          <w:sz w:val="21"/>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color w:val="000000"/>
          <w:sz w:val="24"/>
          <w:lang w:val="fr-CH"/>
        </w:rPr>
        <w:br w:type="page"/>
      </w:r>
    </w:p>
    <w:p>
      <w:pPr>
        <w:numPr>
          <w:ilvl w:val="0"/>
          <w:numId w:val="12"/>
        </w:numPr>
        <w:tabs>
          <w:tab w:val="left" w:pos="640"/>
          <w:tab w:val="left" w:pos="1260"/>
          <w:tab w:val="left" w:pos="1418"/>
        </w:tabs>
        <w:spacing w:line="360" w:lineRule="auto"/>
        <w:ind w:left="640" w:hanging="640"/>
        <w:rPr>
          <w:rFonts w:ascii="宋体" w:hAnsi="宋体" w:cs="宋体"/>
          <w:color w:val="000000"/>
          <w:sz w:val="24"/>
          <w:lang w:val="fr-CH"/>
        </w:rPr>
      </w:pPr>
      <w:r>
        <w:rPr>
          <w:rFonts w:hint="eastAsia" w:ascii="宋体" w:hAnsi="宋体" w:cs="宋体"/>
          <w:color w:val="000000"/>
          <w:sz w:val="24"/>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color w:val="000000"/>
          <w:sz w:val="24"/>
          <w:lang w:val="fr-CH"/>
        </w:rPr>
      </w:pPr>
    </w:p>
    <w:p>
      <w:pPr>
        <w:widowControl/>
        <w:autoSpaceDE w:val="0"/>
        <w:autoSpaceDN w:val="0"/>
        <w:spacing w:line="360" w:lineRule="auto"/>
        <w:ind w:left="359" w:right="26" w:hanging="357"/>
        <w:jc w:val="center"/>
        <w:textAlignment w:val="bottom"/>
        <w:rPr>
          <w:rFonts w:ascii="宋体" w:hAnsi="宋体" w:cs="宋体"/>
          <w:b/>
          <w:bCs/>
          <w:color w:val="000000"/>
          <w:sz w:val="24"/>
          <w:lang w:val="fr-CH"/>
        </w:rPr>
      </w:pPr>
      <w:r>
        <w:rPr>
          <w:rFonts w:hint="eastAsia" w:ascii="宋体" w:hAnsi="宋体" w:cs="宋体"/>
          <w:b/>
          <w:bCs/>
          <w:color w:val="000000"/>
          <w:sz w:val="24"/>
          <w:lang w:val="fr-CH"/>
        </w:rPr>
        <w:t>招标代理服务费承诺书</w:t>
      </w:r>
    </w:p>
    <w:p>
      <w:pPr>
        <w:widowControl/>
        <w:autoSpaceDE w:val="0"/>
        <w:autoSpaceDN w:val="0"/>
        <w:spacing w:line="360" w:lineRule="auto"/>
        <w:ind w:left="359" w:right="26" w:hanging="357"/>
        <w:textAlignment w:val="bottom"/>
        <w:rPr>
          <w:rFonts w:ascii="宋体" w:hAnsi="宋体" w:cs="宋体"/>
          <w:color w:val="000000"/>
          <w:sz w:val="24"/>
        </w:rPr>
      </w:pPr>
      <w:r>
        <w:rPr>
          <w:rFonts w:hint="eastAsia" w:ascii="宋体" w:hAnsi="宋体" w:cs="宋体"/>
          <w:color w:val="000000"/>
          <w:sz w:val="24"/>
        </w:rPr>
        <w:t>致：中国远东国际招标有限公司</w:t>
      </w:r>
    </w:p>
    <w:p>
      <w:pPr>
        <w:widowControl/>
        <w:autoSpaceDE w:val="0"/>
        <w:autoSpaceDN w:val="0"/>
        <w:spacing w:line="360" w:lineRule="auto"/>
        <w:ind w:right="26" w:firstLine="540"/>
        <w:textAlignment w:val="bottom"/>
        <w:rPr>
          <w:rFonts w:ascii="宋体" w:hAnsi="宋体" w:cs="宋体"/>
          <w:color w:val="000000"/>
          <w:sz w:val="24"/>
        </w:rPr>
      </w:pPr>
      <w:r>
        <w:rPr>
          <w:rFonts w:hint="eastAsia" w:ascii="宋体" w:hAnsi="宋体" w:cs="宋体"/>
          <w:color w:val="000000"/>
          <w:sz w:val="24"/>
        </w:rPr>
        <w:t>我们在贵司代理的</w:t>
      </w:r>
      <w:r>
        <w:rPr>
          <w:rFonts w:hint="eastAsia" w:ascii="宋体" w:hAnsi="宋体" w:cs="宋体"/>
          <w:color w:val="000000"/>
          <w:sz w:val="24"/>
          <w:u w:val="single"/>
        </w:rPr>
        <w:t xml:space="preserve">           </w:t>
      </w:r>
      <w:r>
        <w:rPr>
          <w:rFonts w:hint="eastAsia" w:ascii="宋体" w:hAnsi="宋体" w:cs="宋体"/>
          <w:color w:val="000000"/>
          <w:sz w:val="24"/>
        </w:rPr>
        <w:t>项目（招标编号：</w:t>
      </w:r>
      <w:r>
        <w:rPr>
          <w:rFonts w:hint="eastAsia" w:ascii="宋体" w:hAnsi="宋体" w:cs="宋体"/>
          <w:color w:val="000000"/>
          <w:sz w:val="24"/>
          <w:u w:val="single"/>
        </w:rPr>
        <w:t xml:space="preserve">           </w:t>
      </w:r>
      <w:r>
        <w:rPr>
          <w:rFonts w:hint="eastAsia" w:ascii="宋体" w:hAnsi="宋体" w:cs="宋体"/>
          <w:color w:val="000000"/>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color w:val="000000"/>
          <w:sz w:val="24"/>
          <w:u w:val="single"/>
        </w:rPr>
        <w:t>招标文件中的规定</w:t>
      </w:r>
      <w:r>
        <w:rPr>
          <w:rFonts w:hint="eastAsia" w:ascii="宋体" w:hAnsi="宋体" w:cs="宋体"/>
          <w:color w:val="000000"/>
          <w:sz w:val="24"/>
        </w:rPr>
        <w:t>计算。</w:t>
      </w:r>
    </w:p>
    <w:p>
      <w:pPr>
        <w:widowControl/>
        <w:autoSpaceDE w:val="0"/>
        <w:autoSpaceDN w:val="0"/>
        <w:spacing w:line="360" w:lineRule="auto"/>
        <w:ind w:right="26" w:firstLine="540"/>
        <w:textAlignment w:val="bottom"/>
        <w:rPr>
          <w:rFonts w:ascii="宋体" w:hAnsi="宋体" w:cs="宋体"/>
          <w:color w:val="000000"/>
          <w:sz w:val="24"/>
        </w:rPr>
      </w:pPr>
      <w:r>
        <w:rPr>
          <w:rFonts w:hint="eastAsia" w:ascii="宋体" w:hAnsi="宋体" w:cs="宋体"/>
          <w:color w:val="000000"/>
          <w:sz w:val="24"/>
        </w:rPr>
        <w:t>特此承诺。</w:t>
      </w:r>
    </w:p>
    <w:p>
      <w:pPr>
        <w:tabs>
          <w:tab w:val="left" w:pos="3780"/>
        </w:tabs>
        <w:spacing w:line="360" w:lineRule="auto"/>
        <w:jc w:val="left"/>
        <w:rPr>
          <w:rFonts w:ascii="宋体" w:hAnsi="宋体" w:cs="宋体"/>
          <w:color w:val="000000"/>
          <w:sz w:val="24"/>
        </w:rPr>
      </w:pP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投标供应商名称（盖章）：</w:t>
      </w:r>
    </w:p>
    <w:p>
      <w:pPr>
        <w:widowControl/>
        <w:autoSpaceDE w:val="0"/>
        <w:autoSpaceDN w:val="0"/>
        <w:spacing w:line="360" w:lineRule="auto"/>
        <w:ind w:left="359" w:right="26" w:hanging="357"/>
        <w:textAlignment w:val="bottom"/>
        <w:rPr>
          <w:rFonts w:ascii="宋体" w:hAnsi="宋体" w:cs="宋体"/>
          <w:color w:val="000000"/>
          <w:sz w:val="24"/>
        </w:rPr>
      </w:pPr>
      <w:r>
        <w:rPr>
          <w:rFonts w:hint="eastAsia" w:ascii="宋体" w:hAnsi="宋体" w:cs="宋体"/>
          <w:color w:val="000000"/>
          <w:sz w:val="24"/>
        </w:rPr>
        <w:t>投标供应商地址：</w:t>
      </w:r>
    </w:p>
    <w:p>
      <w:pPr>
        <w:widowControl/>
        <w:autoSpaceDE w:val="0"/>
        <w:autoSpaceDN w:val="0"/>
        <w:spacing w:line="360" w:lineRule="auto"/>
        <w:ind w:left="359" w:right="26" w:hanging="357"/>
        <w:textAlignment w:val="bottom"/>
        <w:rPr>
          <w:rFonts w:ascii="宋体" w:hAnsi="宋体" w:cs="宋体"/>
          <w:color w:val="000000"/>
          <w:sz w:val="24"/>
        </w:rPr>
      </w:pPr>
      <w:r>
        <w:rPr>
          <w:rFonts w:hint="eastAsia" w:ascii="宋体" w:hAnsi="宋体" w:cs="宋体"/>
          <w:color w:val="000000"/>
          <w:sz w:val="24"/>
        </w:rPr>
        <w:t xml:space="preserve">电话：         </w:t>
      </w:r>
    </w:p>
    <w:p>
      <w:pPr>
        <w:widowControl/>
        <w:autoSpaceDE w:val="0"/>
        <w:autoSpaceDN w:val="0"/>
        <w:spacing w:line="360" w:lineRule="auto"/>
        <w:ind w:left="359" w:right="26" w:hanging="357"/>
        <w:textAlignment w:val="bottom"/>
        <w:rPr>
          <w:rFonts w:ascii="宋体" w:hAnsi="宋体" w:cs="宋体"/>
          <w:color w:val="000000"/>
          <w:sz w:val="24"/>
        </w:rPr>
      </w:pPr>
      <w:r>
        <w:rPr>
          <w:rFonts w:hint="eastAsia" w:ascii="宋体" w:hAnsi="宋体" w:cs="宋体"/>
          <w:color w:val="000000"/>
          <w:sz w:val="24"/>
        </w:rPr>
        <w:t>传真：</w:t>
      </w:r>
    </w:p>
    <w:p>
      <w:pPr>
        <w:spacing w:line="360" w:lineRule="auto"/>
        <w:jc w:val="left"/>
        <w:rPr>
          <w:rFonts w:ascii="宋体" w:hAnsi="宋体" w:cs="宋体"/>
          <w:color w:val="000000"/>
          <w:sz w:val="24"/>
        </w:rPr>
      </w:pPr>
      <w:r>
        <w:rPr>
          <w:rFonts w:hint="eastAsia" w:ascii="宋体" w:hAnsi="宋体" w:cs="宋体"/>
          <w:color w:val="000000"/>
          <w:sz w:val="24"/>
        </w:rPr>
        <w:t>日期：   年     月     日</w:t>
      </w:r>
    </w:p>
    <w:p>
      <w:pPr>
        <w:pStyle w:val="6"/>
        <w:rPr>
          <w:color w:val="000000"/>
          <w:lang w:val="fr-CH"/>
        </w:rPr>
      </w:pPr>
    </w:p>
    <w:p>
      <w:pPr>
        <w:tabs>
          <w:tab w:val="left" w:pos="640"/>
          <w:tab w:val="left" w:pos="1260"/>
          <w:tab w:val="left" w:pos="1418"/>
        </w:tabs>
        <w:spacing w:line="360" w:lineRule="auto"/>
        <w:rPr>
          <w:rFonts w:ascii="宋体" w:hAnsi="宋体" w:cs="宋体"/>
          <w:color w:val="000000"/>
          <w:sz w:val="24"/>
          <w:lang w:val="fr-CH"/>
        </w:rPr>
      </w:pPr>
    </w:p>
    <w:p>
      <w:pPr>
        <w:numPr>
          <w:ilvl w:val="0"/>
          <w:numId w:val="12"/>
        </w:numPr>
        <w:tabs>
          <w:tab w:val="left" w:pos="640"/>
          <w:tab w:val="left" w:pos="1260"/>
          <w:tab w:val="left" w:pos="1418"/>
        </w:tabs>
        <w:spacing w:line="360" w:lineRule="auto"/>
        <w:ind w:left="845" w:hanging="8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color w:val="000000"/>
          <w:sz w:val="24"/>
        </w:rPr>
        <w:t>供应商</w:t>
      </w:r>
      <w:r>
        <w:rPr>
          <w:rFonts w:hint="eastAsia" w:ascii="宋体" w:hAnsi="宋体" w:cs="宋体"/>
          <w:color w:val="000000"/>
          <w:sz w:val="24"/>
          <w:lang w:val="fr-CH"/>
        </w:rPr>
        <w:t>简介；</w:t>
      </w:r>
    </w:p>
    <w:p>
      <w:pPr>
        <w:pStyle w:val="8"/>
        <w:spacing w:line="360" w:lineRule="auto"/>
        <w:jc w:val="center"/>
        <w:rPr>
          <w:rFonts w:hAnsi="宋体" w:cs="宋体"/>
          <w:b/>
          <w:bCs/>
          <w:color w:val="000000"/>
          <w:sz w:val="24"/>
        </w:rPr>
      </w:pPr>
      <w:r>
        <w:rPr>
          <w:rFonts w:hint="eastAsia" w:hAnsi="宋体" w:cs="宋体"/>
          <w:b/>
          <w:bCs/>
          <w:color w:val="000000"/>
          <w:sz w:val="24"/>
        </w:rPr>
        <w:t>供应商基本情况一览表</w:t>
      </w:r>
    </w:p>
    <w:p>
      <w:pPr>
        <w:pStyle w:val="8"/>
        <w:spacing w:line="360" w:lineRule="auto"/>
        <w:ind w:firstLine="420"/>
        <w:rPr>
          <w:rFonts w:hAnsi="宋体" w:cs="宋体"/>
          <w:color w:val="000000"/>
          <w:sz w:val="24"/>
        </w:rPr>
      </w:pPr>
      <w:r>
        <w:rPr>
          <w:rFonts w:hint="eastAsia" w:hAnsi="宋体" w:cs="宋体"/>
          <w:color w:val="000000"/>
          <w:sz w:val="24"/>
        </w:rPr>
        <w:t>1．名称及概况：</w:t>
      </w:r>
    </w:p>
    <w:p>
      <w:pPr>
        <w:pStyle w:val="8"/>
        <w:spacing w:line="360" w:lineRule="auto"/>
        <w:ind w:firstLine="420"/>
        <w:rPr>
          <w:rFonts w:hAnsi="宋体" w:cs="宋体"/>
          <w:color w:val="000000"/>
          <w:sz w:val="24"/>
        </w:rPr>
      </w:pPr>
      <w:r>
        <w:rPr>
          <w:rFonts w:hint="eastAsia" w:hAnsi="宋体" w:cs="宋体"/>
          <w:color w:val="000000"/>
          <w:sz w:val="24"/>
        </w:rPr>
        <w:t>（1）供应商名称：_______________________________________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（2）地址：______________________________________________</w:t>
      </w:r>
    </w:p>
    <w:p>
      <w:pPr>
        <w:pStyle w:val="8"/>
        <w:spacing w:line="360" w:lineRule="auto"/>
        <w:ind w:firstLine="660" w:firstLineChars="275"/>
        <w:rPr>
          <w:rFonts w:hAnsi="宋体" w:cs="宋体"/>
          <w:color w:val="000000"/>
          <w:sz w:val="24"/>
        </w:rPr>
      </w:pPr>
      <w:r>
        <w:rPr>
          <w:rFonts w:hint="eastAsia" w:hAnsi="宋体" w:cs="宋体"/>
          <w:color w:val="000000"/>
          <w:sz w:val="24"/>
        </w:rPr>
        <w:t xml:space="preserve">   邮政编码：___________________________________________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 xml:space="preserve">     电话号码：___________________________________________ </w:t>
      </w:r>
    </w:p>
    <w:p>
      <w:pPr>
        <w:pStyle w:val="8"/>
        <w:spacing w:line="360" w:lineRule="auto"/>
        <w:ind w:firstLine="420"/>
        <w:rPr>
          <w:rFonts w:hAnsi="宋体" w:cs="宋体"/>
          <w:color w:val="000000"/>
          <w:sz w:val="24"/>
        </w:rPr>
      </w:pPr>
      <w:r>
        <w:rPr>
          <w:rFonts w:hint="eastAsia" w:hAnsi="宋体" w:cs="宋体"/>
          <w:color w:val="000000"/>
          <w:sz w:val="24"/>
        </w:rPr>
        <w:t xml:space="preserve">     传真号码：___________________________________________ </w:t>
      </w:r>
    </w:p>
    <w:p>
      <w:pPr>
        <w:pStyle w:val="8"/>
        <w:spacing w:line="360" w:lineRule="auto"/>
        <w:ind w:firstLine="420"/>
        <w:rPr>
          <w:rFonts w:hAnsi="宋体" w:cs="宋体"/>
          <w:color w:val="000000"/>
          <w:sz w:val="24"/>
        </w:rPr>
      </w:pPr>
      <w:r>
        <w:rPr>
          <w:rFonts w:hint="eastAsia" w:hAnsi="宋体" w:cs="宋体"/>
          <w:color w:val="000000"/>
          <w:sz w:val="24"/>
        </w:rPr>
        <w:t>（3）成立和／或注册日期：_________________________________</w:t>
      </w:r>
    </w:p>
    <w:p>
      <w:pPr>
        <w:pStyle w:val="8"/>
        <w:spacing w:line="360" w:lineRule="auto"/>
        <w:ind w:firstLine="420"/>
        <w:rPr>
          <w:rFonts w:hAnsi="宋体" w:cs="宋体"/>
          <w:color w:val="000000"/>
          <w:sz w:val="24"/>
        </w:rPr>
      </w:pPr>
      <w:r>
        <w:rPr>
          <w:rFonts w:hint="eastAsia" w:hAnsi="宋体" w:cs="宋体"/>
          <w:color w:val="000000"/>
          <w:sz w:val="24"/>
        </w:rPr>
        <w:t>（4）法人代表：___________________________________________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（5）开户银行：___________________________________________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（6）开户</w:t>
      </w:r>
      <w:r>
        <w:rPr>
          <w:rFonts w:hint="eastAsia" w:hAnsi="宋体" w:cs="宋体"/>
          <w:color w:val="000000"/>
          <w:sz w:val="24"/>
          <w:lang w:val="en-US" w:eastAsia="zh-CN"/>
        </w:rPr>
        <w:t>账号</w:t>
      </w:r>
      <w:bookmarkStart w:id="98" w:name="_GoBack"/>
      <w:bookmarkEnd w:id="98"/>
      <w:r>
        <w:rPr>
          <w:rFonts w:hint="eastAsia" w:hAnsi="宋体" w:cs="宋体"/>
          <w:color w:val="000000"/>
          <w:sz w:val="24"/>
        </w:rPr>
        <w:t>：___________________________________________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（7）注册资金：___________________________________________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（8）近两年财务基本情况</w:t>
      </w:r>
    </w:p>
    <w:p>
      <w:pPr>
        <w:pStyle w:val="8"/>
        <w:spacing w:line="360" w:lineRule="auto"/>
        <w:ind w:firstLine="420"/>
        <w:rPr>
          <w:rFonts w:hAnsi="宋体" w:cs="宋体"/>
          <w:color w:val="000000"/>
          <w:sz w:val="24"/>
        </w:rPr>
      </w:pPr>
      <w:r>
        <w:rPr>
          <w:rFonts w:hint="eastAsia" w:hAnsi="宋体" w:cs="宋体"/>
          <w:color w:val="000000"/>
          <w:sz w:val="24"/>
        </w:rPr>
        <w:t xml:space="preserve">    ①货币资金期末数：_____________________________________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 xml:space="preserve">    ③年营业总额（值）：___________________________________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 xml:space="preserve">    ③资产负债率：_________________________________________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 xml:space="preserve">    ④销售利润率：_________________________________________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 xml:space="preserve">    ⑤资本收益率：_________________________________________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（9）项目主要联系人（姓名、职务、通讯）：</w:t>
      </w:r>
    </w:p>
    <w:p>
      <w:pPr>
        <w:pStyle w:val="8"/>
        <w:spacing w:line="360" w:lineRule="auto"/>
        <w:rPr>
          <w:rFonts w:hAnsi="宋体" w:cs="宋体"/>
          <w:color w:val="000000"/>
          <w:sz w:val="24"/>
        </w:rPr>
      </w:pPr>
      <w:r>
        <w:rPr>
          <w:rFonts w:hint="eastAsia" w:hAnsi="宋体" w:cs="宋体"/>
          <w:color w:val="000000"/>
          <w:sz w:val="24"/>
        </w:rPr>
        <w:t>_____________________________________________________________________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（10）公司概况；</w:t>
      </w:r>
    </w:p>
    <w:p>
      <w:pPr>
        <w:pStyle w:val="8"/>
        <w:spacing w:line="360" w:lineRule="auto"/>
        <w:ind w:firstLine="420"/>
        <w:rPr>
          <w:rFonts w:hAnsi="宋体" w:cs="宋体"/>
          <w:color w:val="000000"/>
          <w:sz w:val="24"/>
        </w:rPr>
      </w:pPr>
      <w:r>
        <w:rPr>
          <w:rFonts w:hint="eastAsia" w:hAnsi="宋体" w:cs="宋体"/>
          <w:color w:val="000000"/>
          <w:sz w:val="24"/>
        </w:rPr>
        <w:t>（11）公司组织机构；</w:t>
      </w:r>
    </w:p>
    <w:p>
      <w:pPr>
        <w:pStyle w:val="8"/>
        <w:spacing w:line="360" w:lineRule="auto"/>
        <w:ind w:firstLine="420"/>
        <w:rPr>
          <w:rFonts w:hAnsi="宋体" w:cs="宋体"/>
          <w:color w:val="000000"/>
          <w:sz w:val="24"/>
        </w:rPr>
      </w:pPr>
      <w:r>
        <w:rPr>
          <w:rFonts w:hint="eastAsia" w:hAnsi="宋体" w:cs="宋体"/>
          <w:color w:val="000000"/>
          <w:sz w:val="24"/>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color w:val="000000"/>
          <w:sz w:val="24"/>
        </w:rPr>
      </w:pP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投标供应商名称（盖章）：</w:t>
      </w: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日期：  年  月   日</w:t>
      </w:r>
    </w:p>
    <w:p>
      <w:pPr>
        <w:pStyle w:val="6"/>
        <w:rPr>
          <w:color w:val="000000"/>
          <w:lang w:val="fr-CH"/>
        </w:rPr>
      </w:pPr>
    </w:p>
    <w:p>
      <w:pPr>
        <w:numPr>
          <w:ilvl w:val="0"/>
          <w:numId w:val="0"/>
        </w:numPr>
        <w:tabs>
          <w:tab w:val="left" w:pos="640"/>
        </w:tabs>
        <w:spacing w:line="360" w:lineRule="auto"/>
        <w:ind w:leftChars="0"/>
        <w:rPr>
          <w:rFonts w:ascii="宋体" w:hAnsi="宋体" w:cs="宋体"/>
          <w:color w:val="000000"/>
          <w:sz w:val="24"/>
          <w:lang w:val="fr-CH"/>
        </w:rPr>
      </w:pPr>
      <w:r>
        <w:rPr>
          <w:rFonts w:hint="eastAsia" w:ascii="宋体" w:hAnsi="宋体" w:cs="宋体"/>
          <w:color w:val="000000"/>
          <w:sz w:val="24"/>
          <w:lang w:val="fr-CH"/>
        </w:rPr>
        <w:br w:type="page"/>
      </w:r>
    </w:p>
    <w:p>
      <w:pPr>
        <w:numPr>
          <w:ilvl w:val="0"/>
          <w:numId w:val="12"/>
        </w:numPr>
        <w:tabs>
          <w:tab w:val="left" w:pos="640"/>
        </w:tabs>
        <w:spacing w:line="360" w:lineRule="auto"/>
        <w:ind w:left="845" w:hanging="845"/>
        <w:rPr>
          <w:rFonts w:hint="eastAsia" w:ascii="宋体" w:hAnsi="宋体" w:cs="宋体"/>
          <w:color w:val="000000"/>
          <w:sz w:val="24"/>
        </w:rPr>
      </w:pPr>
      <w:bookmarkStart w:id="80" w:name="OLE_LINK31"/>
      <w:bookmarkStart w:id="81" w:name="OLE_LINK34"/>
      <w:bookmarkStart w:id="82" w:name="OLE_LINK14"/>
      <w:r>
        <w:rPr>
          <w:rFonts w:hint="eastAsia" w:ascii="宋体" w:hAnsi="宋体" w:cs="宋体"/>
          <w:color w:val="000000"/>
          <w:sz w:val="24"/>
        </w:rPr>
        <w:t>投标人综合实力；</w:t>
      </w:r>
    </w:p>
    <w:p>
      <w:pPr>
        <w:numPr>
          <w:ilvl w:val="0"/>
          <w:numId w:val="12"/>
        </w:numPr>
        <w:tabs>
          <w:tab w:val="left" w:pos="640"/>
        </w:tabs>
        <w:spacing w:line="360" w:lineRule="auto"/>
        <w:ind w:left="845" w:hanging="845"/>
        <w:rPr>
          <w:rFonts w:hint="eastAsia" w:ascii="宋体" w:hAnsi="宋体" w:cs="宋体"/>
          <w:color w:val="000000"/>
          <w:sz w:val="24"/>
        </w:rPr>
      </w:pPr>
      <w:r>
        <w:rPr>
          <w:rFonts w:hint="eastAsia" w:ascii="宋体" w:hAnsi="宋体" w:cs="宋体"/>
          <w:color w:val="000000"/>
          <w:sz w:val="24"/>
        </w:rPr>
        <w:t>拟派本项目负责人（1人）；</w:t>
      </w:r>
    </w:p>
    <w:p>
      <w:pPr>
        <w:numPr>
          <w:ilvl w:val="0"/>
          <w:numId w:val="12"/>
        </w:numPr>
        <w:tabs>
          <w:tab w:val="left" w:pos="640"/>
        </w:tabs>
        <w:spacing w:line="360" w:lineRule="auto"/>
        <w:ind w:left="845" w:hanging="845"/>
        <w:rPr>
          <w:rFonts w:hint="eastAsia" w:ascii="宋体" w:hAnsi="宋体" w:cs="宋体"/>
          <w:color w:val="000000"/>
          <w:sz w:val="24"/>
        </w:rPr>
      </w:pPr>
      <w:r>
        <w:rPr>
          <w:rFonts w:hint="eastAsia" w:ascii="宋体" w:hAnsi="宋体" w:cs="宋体"/>
          <w:color w:val="000000"/>
          <w:sz w:val="24"/>
        </w:rPr>
        <w:t>项目团队人员情况（不含项目负责人）；</w:t>
      </w:r>
    </w:p>
    <w:p>
      <w:pPr>
        <w:numPr>
          <w:ilvl w:val="0"/>
          <w:numId w:val="12"/>
        </w:numPr>
        <w:tabs>
          <w:tab w:val="left" w:pos="640"/>
        </w:tabs>
        <w:spacing w:line="360" w:lineRule="auto"/>
        <w:ind w:left="845" w:hanging="845"/>
        <w:rPr>
          <w:rFonts w:ascii="宋体" w:hAnsi="宋体" w:cs="宋体"/>
          <w:color w:val="000000"/>
          <w:sz w:val="24"/>
        </w:rPr>
      </w:pPr>
      <w:r>
        <w:rPr>
          <w:rFonts w:hint="eastAsia" w:ascii="宋体" w:hAnsi="宋体" w:cs="宋体"/>
          <w:color w:val="000000"/>
          <w:sz w:val="24"/>
        </w:rPr>
        <w:t>投标人同类项目荣誉情况</w:t>
      </w:r>
      <w:bookmarkStart w:id="83" w:name="OLE_LINK43"/>
      <w:r>
        <w:rPr>
          <w:rFonts w:hint="eastAsia" w:ascii="宋体" w:hAnsi="宋体" w:cs="宋体"/>
          <w:color w:val="000000"/>
          <w:sz w:val="24"/>
        </w:rPr>
        <w:t>；</w:t>
      </w:r>
      <w:bookmarkEnd w:id="80"/>
      <w:bookmarkEnd w:id="81"/>
      <w:bookmarkEnd w:id="82"/>
      <w:bookmarkEnd w:id="83"/>
    </w:p>
    <w:p>
      <w:pPr>
        <w:tabs>
          <w:tab w:val="left" w:pos="640"/>
          <w:tab w:val="left" w:pos="1260"/>
          <w:tab w:val="left" w:pos="1418"/>
        </w:tabs>
        <w:jc w:val="center"/>
        <w:rPr>
          <w:rFonts w:ascii="宋体" w:hAnsi="宋体" w:cs="宋体"/>
          <w:b/>
          <w:bCs/>
          <w:color w:val="000000"/>
          <w:szCs w:val="21"/>
        </w:rPr>
      </w:pPr>
    </w:p>
    <w:p>
      <w:pPr>
        <w:tabs>
          <w:tab w:val="left" w:pos="640"/>
          <w:tab w:val="left" w:pos="1260"/>
          <w:tab w:val="left" w:pos="1418"/>
        </w:tabs>
        <w:jc w:val="center"/>
        <w:rPr>
          <w:rFonts w:ascii="宋体" w:hAnsi="宋体" w:cs="宋体"/>
          <w:b/>
          <w:bCs/>
          <w:color w:val="000000"/>
          <w:sz w:val="24"/>
        </w:rPr>
      </w:pPr>
      <w:r>
        <w:rPr>
          <w:rFonts w:hint="eastAsia" w:ascii="宋体" w:hAnsi="宋体" w:cs="宋体"/>
          <w:b/>
          <w:bCs/>
          <w:color w:val="000000"/>
          <w:sz w:val="24"/>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b/>
          <w:bCs/>
          <w:color w:val="000000"/>
          <w:sz w:val="24"/>
          <w:lang w:val="fr-CH"/>
        </w:rPr>
        <w:t>诚信</w:t>
      </w:r>
      <w:r>
        <w:rPr>
          <w:rFonts w:hint="eastAsia" w:ascii="宋体" w:hAnsi="宋体" w:cs="宋体"/>
          <w:b/>
          <w:bCs/>
          <w:color w:val="000000"/>
          <w:sz w:val="24"/>
        </w:rPr>
        <w:t>声明与承诺</w:t>
      </w:r>
      <w:r>
        <w:rPr>
          <w:rFonts w:hint="eastAsia" w:ascii="宋体" w:hAnsi="宋体" w:cs="宋体"/>
          <w:b/>
          <w:bCs/>
          <w:color w:val="000000"/>
          <w:sz w:val="24"/>
          <w:lang w:val="fr-CH"/>
        </w:rPr>
        <w:t>；</w:t>
      </w:r>
    </w:p>
    <w:p>
      <w:pPr>
        <w:spacing w:line="360" w:lineRule="auto"/>
        <w:jc w:val="center"/>
        <w:rPr>
          <w:rFonts w:ascii="宋体" w:hAnsi="宋体" w:cs="宋体"/>
          <w:b/>
          <w:bCs/>
          <w:color w:val="000000"/>
          <w:sz w:val="24"/>
        </w:rPr>
      </w:pPr>
      <w:r>
        <w:rPr>
          <w:rFonts w:hint="eastAsia" w:ascii="宋体" w:hAnsi="宋体" w:cs="宋体"/>
          <w:b/>
          <w:bCs/>
          <w:color w:val="000000"/>
          <w:sz w:val="24"/>
        </w:rPr>
        <w:t>诚信声明与承诺</w:t>
      </w:r>
    </w:p>
    <w:p>
      <w:pPr>
        <w:spacing w:line="360" w:lineRule="auto"/>
        <w:rPr>
          <w:rFonts w:ascii="宋体" w:hAnsi="宋体" w:cs="宋体"/>
          <w:b/>
          <w:bCs/>
          <w:color w:val="000000"/>
          <w:sz w:val="24"/>
        </w:rPr>
      </w:pPr>
      <w:r>
        <w:rPr>
          <w:rFonts w:hint="eastAsia" w:ascii="宋体" w:hAnsi="宋体" w:cs="宋体"/>
          <w:b/>
          <w:bCs/>
          <w:color w:val="000000"/>
          <w:sz w:val="24"/>
        </w:rPr>
        <w:t>中国远东国际招标有限公司：</w:t>
      </w:r>
    </w:p>
    <w:p>
      <w:pPr>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  我公司（单位）参与贵代理机构组织的项目（项目编号：）投标，现就诚信作如下声明与承诺：</w:t>
      </w:r>
    </w:p>
    <w:p>
      <w:pPr>
        <w:spacing w:line="360" w:lineRule="auto"/>
        <w:ind w:firstLine="360" w:firstLineChars="150"/>
        <w:jc w:val="left"/>
        <w:rPr>
          <w:rFonts w:ascii="宋体" w:hAnsi="宋体" w:cs="宋体"/>
          <w:color w:val="000000"/>
          <w:sz w:val="24"/>
        </w:rPr>
      </w:pPr>
      <w:r>
        <w:rPr>
          <w:rFonts w:hint="eastAsia" w:ascii="宋体" w:hAnsi="宋体" w:cs="宋体"/>
          <w:color w:val="000000"/>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color w:val="000000"/>
          <w:sz w:val="24"/>
        </w:rPr>
      </w:pPr>
      <w:r>
        <w:rPr>
          <w:rFonts w:hint="eastAsia" w:ascii="宋体" w:hAnsi="宋体" w:cs="宋体"/>
          <w:color w:val="000000"/>
          <w:sz w:val="24"/>
        </w:rPr>
        <w:t>我司对上述内容的真实性负责。如有虚假，将依法承担相应责任。</w:t>
      </w:r>
    </w:p>
    <w:p>
      <w:pPr>
        <w:spacing w:line="360" w:lineRule="auto"/>
        <w:ind w:firstLine="360" w:firstLineChars="150"/>
        <w:jc w:val="left"/>
        <w:rPr>
          <w:rFonts w:ascii="宋体" w:hAnsi="宋体" w:cs="宋体"/>
          <w:color w:val="000000"/>
          <w:sz w:val="24"/>
        </w:rPr>
      </w:pPr>
      <w:r>
        <w:rPr>
          <w:rFonts w:hint="eastAsia" w:ascii="宋体" w:hAnsi="宋体" w:cs="宋体"/>
          <w:color w:val="000000"/>
          <w:sz w:val="24"/>
        </w:rPr>
        <w:t>特此声明与承诺！</w:t>
      </w:r>
    </w:p>
    <w:p>
      <w:pPr>
        <w:spacing w:line="360" w:lineRule="auto"/>
        <w:jc w:val="left"/>
        <w:rPr>
          <w:rFonts w:ascii="宋体" w:hAnsi="宋体" w:cs="宋体"/>
          <w:color w:val="000000"/>
          <w:sz w:val="24"/>
        </w:rPr>
      </w:pPr>
    </w:p>
    <w:p>
      <w:pPr>
        <w:spacing w:line="360" w:lineRule="auto"/>
        <w:jc w:val="left"/>
        <w:rPr>
          <w:rFonts w:ascii="宋体" w:hAnsi="宋体" w:cs="宋体"/>
          <w:color w:val="000000"/>
          <w:sz w:val="24"/>
        </w:rPr>
      </w:pP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投标供应商名称（盖章）：</w:t>
      </w: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日期：  年  月   日</w:t>
      </w:r>
    </w:p>
    <w:p>
      <w:pPr>
        <w:pStyle w:val="8"/>
        <w:spacing w:line="360" w:lineRule="auto"/>
        <w:jc w:val="left"/>
        <w:rPr>
          <w:rFonts w:hAnsi="宋体" w:cs="宋体"/>
          <w:color w:val="000000"/>
          <w:sz w:val="24"/>
        </w:rPr>
      </w:pPr>
    </w:p>
    <w:p>
      <w:pPr>
        <w:pStyle w:val="8"/>
        <w:spacing w:line="360" w:lineRule="auto"/>
        <w:jc w:val="left"/>
        <w:rPr>
          <w:rFonts w:hAnsi="宋体" w:cs="宋体"/>
          <w:color w:val="000000"/>
          <w:sz w:val="24"/>
        </w:rPr>
      </w:pPr>
    </w:p>
    <w:p>
      <w:pPr>
        <w:spacing w:before="100" w:beforeAutospacing="1" w:after="100" w:afterAutospacing="1" w:line="360" w:lineRule="auto"/>
        <w:rPr>
          <w:rFonts w:ascii="宋体" w:hAnsi="宋体" w:cs="宋体"/>
          <w:b/>
          <w:bCs/>
          <w:color w:val="000000"/>
          <w:sz w:val="24"/>
        </w:rPr>
      </w:pPr>
      <w:r>
        <w:rPr>
          <w:rFonts w:hint="eastAsia" w:ascii="宋体" w:hAnsi="宋体" w:cs="宋体"/>
          <w:b/>
          <w:bCs/>
          <w:color w:val="000000"/>
          <w:sz w:val="24"/>
        </w:rPr>
        <w:t>注：近三年内，如投标人有任何违法违规、受惩罚和禁止、不良信用等记录，必须列明记载，并附网络截图（加盖公章）。</w:t>
      </w:r>
    </w:p>
    <w:p>
      <w:pPr>
        <w:pStyle w:val="6"/>
        <w:rPr>
          <w:color w:val="000000"/>
          <w:lang w:val="fr-CH"/>
        </w:rPr>
      </w:pPr>
    </w:p>
    <w:p>
      <w:pPr>
        <w:numPr>
          <w:ilvl w:val="0"/>
          <w:numId w:val="12"/>
        </w:numPr>
        <w:tabs>
          <w:tab w:val="left" w:pos="640"/>
          <w:tab w:val="left" w:pos="840"/>
          <w:tab w:val="left" w:pos="1260"/>
          <w:tab w:val="left" w:pos="1418"/>
        </w:tabs>
        <w:spacing w:line="360" w:lineRule="auto"/>
        <w:ind w:left="845" w:hanging="845"/>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政府采购违法行为风险知悉确认书</w:t>
      </w:r>
    </w:p>
    <w:p>
      <w:pPr>
        <w:spacing w:line="360" w:lineRule="auto"/>
        <w:ind w:left="420"/>
        <w:jc w:val="center"/>
        <w:outlineLvl w:val="3"/>
        <w:rPr>
          <w:rFonts w:ascii="宋体"/>
          <w:b/>
          <w:color w:val="000000"/>
          <w:sz w:val="24"/>
        </w:rPr>
      </w:pPr>
      <w:r>
        <w:rPr>
          <w:rFonts w:hint="eastAsia" w:ascii="宋体"/>
          <w:b/>
          <w:color w:val="000000"/>
          <w:sz w:val="24"/>
        </w:rPr>
        <w:t>政府采购违法行为风险知悉确认书</w:t>
      </w:r>
    </w:p>
    <w:p>
      <w:pPr>
        <w:autoSpaceDE w:val="0"/>
        <w:autoSpaceDN w:val="0"/>
        <w:adjustRightInd w:val="0"/>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本公司（单位）在投标前已充分知悉以下情形为参与政府采购活动时的重大风险事项，并承诺已对下述风险提示事项重点排查，</w:t>
      </w:r>
      <w:r>
        <w:rPr>
          <w:rFonts w:hint="eastAsia" w:ascii="宋体" w:hAnsi="宋体" w:eastAsia="宋体" w:cs="宋体"/>
          <w:color w:val="000000"/>
          <w:kern w:val="0"/>
          <w:sz w:val="24"/>
          <w:szCs w:val="24"/>
          <w:highlight w:val="none"/>
          <w:lang w:val="en-US" w:eastAsia="zh-CN"/>
        </w:rPr>
        <w:t>若存在下述情况，我单位愿意依法承担被记入供应商诚信档案、罚款、取消参与政府采购资格、吊销营业执照等处罚；构成犯罪的，依法承担刑事责任。</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eastAsia="宋体" w:cs="宋体"/>
                <w:b/>
                <w:bCs/>
                <w:color w:val="000000"/>
                <w:sz w:val="24"/>
                <w:szCs w:val="24"/>
                <w:highlight w:val="none"/>
                <w:vertAlign w:val="baseline"/>
                <w:lang w:val="en-US" w:eastAsia="zh-CN"/>
              </w:rPr>
            </w:pPr>
            <w:bookmarkStart w:id="84" w:name="OLE_LINK6"/>
            <w:r>
              <w:rPr>
                <w:rFonts w:hint="eastAsia" w:ascii="宋体" w:hAnsi="宋体" w:eastAsia="宋体" w:cs="宋体"/>
                <w:b/>
                <w:bCs/>
                <w:color w:val="000000"/>
                <w:sz w:val="24"/>
                <w:szCs w:val="24"/>
                <w:highlight w:val="none"/>
                <w:vertAlign w:val="baseline"/>
                <w:lang w:val="en-US" w:eastAsia="zh-CN"/>
              </w:rPr>
              <w:t>序号</w:t>
            </w:r>
          </w:p>
        </w:tc>
        <w:tc>
          <w:tcPr>
            <w:tcW w:w="7607" w:type="dxa"/>
            <w:noWrap w:val="0"/>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w:t>
            </w:r>
          </w:p>
        </w:tc>
        <w:tc>
          <w:tcPr>
            <w:tcW w:w="7607" w:type="dxa"/>
            <w:noWrap w:val="0"/>
            <w:vAlign w:val="center"/>
          </w:tcPr>
          <w:p>
            <w:pPr>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000000"/>
                <w:sz w:val="24"/>
                <w:szCs w:val="24"/>
                <w:highlight w:val="none"/>
                <w:vertAlign w:val="baseline"/>
              </w:rPr>
              <w:t>同一人、属同一单位或者在同一单位缴纳社会保险</w:t>
            </w:r>
            <w:r>
              <w:rPr>
                <w:rFonts w:hint="eastAsia" w:ascii="宋体" w:hAnsi="宋体" w:eastAsia="宋体" w:cs="宋体"/>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w:t>
            </w:r>
          </w:p>
        </w:tc>
        <w:tc>
          <w:tcPr>
            <w:tcW w:w="7607" w:type="dxa"/>
            <w:noWrap w:val="0"/>
            <w:vAlign w:val="center"/>
          </w:tcPr>
          <w:p>
            <w:pPr>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参与本项目政府采购活动时，与其他投标供应商存在单位负责人为</w:t>
            </w:r>
            <w:r>
              <w:rPr>
                <w:rFonts w:hint="eastAsia" w:ascii="宋体" w:hAnsi="宋体" w:eastAsia="宋体" w:cs="宋体"/>
                <w:b/>
                <w:bCs/>
                <w:color w:val="000000"/>
                <w:sz w:val="24"/>
                <w:szCs w:val="24"/>
                <w:highlight w:val="none"/>
                <w:vertAlign w:val="baseline"/>
              </w:rPr>
              <w:t>同一人或直接控股、管理关系</w:t>
            </w:r>
            <w:r>
              <w:rPr>
                <w:rFonts w:hint="eastAsia" w:ascii="宋体" w:hAnsi="宋体" w:eastAsia="宋体" w:cs="宋体"/>
                <w:b w:val="0"/>
                <w:bCs w:val="0"/>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3</w:t>
            </w:r>
          </w:p>
        </w:tc>
        <w:tc>
          <w:tcPr>
            <w:tcW w:w="7607" w:type="dxa"/>
            <w:noWrap w:val="0"/>
            <w:vAlign w:val="center"/>
          </w:tcPr>
          <w:p>
            <w:pPr>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与其他投标供应商的投标文件或部分投标文件</w:t>
            </w:r>
            <w:r>
              <w:rPr>
                <w:rFonts w:hint="eastAsia" w:ascii="宋体" w:hAnsi="宋体" w:eastAsia="宋体" w:cs="宋体"/>
                <w:b/>
                <w:bCs/>
                <w:color w:val="000000"/>
                <w:sz w:val="24"/>
                <w:szCs w:val="24"/>
                <w:highlight w:val="none"/>
                <w:vertAlign w:val="baseline"/>
              </w:rPr>
              <w:t>相互混装或存在非正常一致</w:t>
            </w:r>
            <w:r>
              <w:rPr>
                <w:rFonts w:hint="eastAsia" w:ascii="宋体" w:hAnsi="宋体" w:eastAsia="宋体" w:cs="宋体"/>
                <w:b w:val="0"/>
                <w:bCs w:val="0"/>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4</w:t>
            </w:r>
          </w:p>
        </w:tc>
        <w:tc>
          <w:tcPr>
            <w:tcW w:w="7607" w:type="dxa"/>
            <w:noWrap w:val="0"/>
            <w:vAlign w:val="center"/>
          </w:tcPr>
          <w:p>
            <w:p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与其他投标供应商的投标文件由</w:t>
            </w:r>
            <w:r>
              <w:rPr>
                <w:rFonts w:hint="eastAsia" w:ascii="宋体" w:hAnsi="宋体" w:eastAsia="宋体" w:cs="宋体"/>
                <w:b/>
                <w:bCs/>
                <w:color w:val="000000"/>
                <w:sz w:val="24"/>
                <w:szCs w:val="24"/>
                <w:highlight w:val="none"/>
                <w:vertAlign w:val="baseline"/>
              </w:rPr>
              <w:t>同一单位或者同一人编制</w:t>
            </w:r>
            <w:r>
              <w:rPr>
                <w:rFonts w:hint="eastAsia" w:ascii="宋体" w:hAnsi="宋体" w:eastAsia="宋体" w:cs="宋体"/>
                <w:b w:val="0"/>
                <w:bCs w:val="0"/>
                <w:color w:val="000000"/>
                <w:sz w:val="24"/>
                <w:szCs w:val="24"/>
                <w:highlight w:val="none"/>
                <w:vertAlign w:val="baseline"/>
                <w:lang w:eastAsia="zh-CN"/>
              </w:rPr>
              <w:t>，</w:t>
            </w:r>
            <w:r>
              <w:rPr>
                <w:rFonts w:hint="eastAsia" w:ascii="宋体" w:hAnsi="宋体" w:eastAsia="宋体" w:cs="宋体"/>
                <w:color w:val="000000"/>
                <w:sz w:val="24"/>
                <w:szCs w:val="24"/>
                <w:highlight w:val="none"/>
                <w:vertAlign w:val="baseline"/>
              </w:rPr>
              <w:t>或者使用</w:t>
            </w:r>
            <w:r>
              <w:rPr>
                <w:rFonts w:hint="eastAsia" w:ascii="宋体" w:hAnsi="宋体" w:eastAsia="宋体" w:cs="宋体"/>
                <w:b/>
                <w:bCs/>
                <w:color w:val="000000"/>
                <w:sz w:val="24"/>
                <w:szCs w:val="24"/>
                <w:highlight w:val="none"/>
                <w:vertAlign w:val="baseline"/>
              </w:rPr>
              <w:t>同一设备编制</w:t>
            </w:r>
            <w:r>
              <w:rPr>
                <w:rFonts w:hint="eastAsia" w:ascii="宋体" w:hAnsi="宋体" w:eastAsia="宋体" w:cs="宋体"/>
                <w:color w:val="000000"/>
                <w:sz w:val="24"/>
                <w:szCs w:val="24"/>
                <w:highlight w:val="none"/>
                <w:vertAlign w:val="baseline"/>
                <w:lang w:eastAsia="zh-CN"/>
              </w:rPr>
              <w:t>（</w:t>
            </w:r>
            <w:r>
              <w:rPr>
                <w:rFonts w:hint="eastAsia" w:ascii="宋体" w:hAnsi="宋体" w:eastAsia="宋体" w:cs="宋体"/>
                <w:color w:val="000000"/>
                <w:sz w:val="24"/>
                <w:szCs w:val="24"/>
                <w:highlight w:val="none"/>
                <w:vertAlign w:val="baseline"/>
              </w:rPr>
              <w:t>“文件制作机器码”“文件创建标识码”一致</w:t>
            </w:r>
            <w:r>
              <w:rPr>
                <w:rFonts w:hint="eastAsia" w:ascii="宋体" w:hAnsi="宋体" w:eastAsia="宋体" w:cs="宋体"/>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5</w:t>
            </w:r>
          </w:p>
        </w:tc>
        <w:tc>
          <w:tcPr>
            <w:tcW w:w="7607" w:type="dxa"/>
            <w:noWrap w:val="0"/>
            <w:vAlign w:val="center"/>
          </w:tcPr>
          <w:p>
            <w:pPr>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提供</w:t>
            </w:r>
            <w:r>
              <w:rPr>
                <w:rFonts w:hint="eastAsia" w:ascii="宋体" w:hAnsi="宋体" w:eastAsia="宋体" w:cs="宋体"/>
                <w:b/>
                <w:bCs/>
                <w:color w:val="000000"/>
                <w:sz w:val="24"/>
                <w:szCs w:val="24"/>
                <w:highlight w:val="none"/>
                <w:vertAlign w:val="baseline"/>
              </w:rPr>
              <w:t>未经出具机构核实</w:t>
            </w:r>
            <w:r>
              <w:rPr>
                <w:rFonts w:hint="eastAsia" w:ascii="宋体" w:hAnsi="宋体" w:eastAsia="宋体" w:cs="宋体"/>
                <w:color w:val="000000"/>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000000"/>
                <w:sz w:val="24"/>
                <w:szCs w:val="24"/>
                <w:highlight w:val="none"/>
                <w:vertAlign w:val="baseline"/>
                <w:lang w:eastAsia="zh-CN"/>
              </w:rPr>
              <w:t>。</w:t>
            </w:r>
          </w:p>
        </w:tc>
      </w:tr>
      <w:bookmarkEnd w:id="84"/>
    </w:tbl>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（一）通过转让或者租借等方式从其他单位获取资格或者资质证书投标的。</w:t>
      </w:r>
    </w:p>
    <w:p>
      <w:pPr>
        <w:autoSpaceDE w:val="0"/>
        <w:autoSpaceDN w:val="0"/>
        <w:adjustRightInd w:val="0"/>
        <w:spacing w:line="360" w:lineRule="auto"/>
        <w:ind w:firstLine="600" w:firstLineChars="250"/>
        <w:jc w:val="left"/>
        <w:rPr>
          <w:rFonts w:ascii="宋体" w:hAnsi="宋体" w:cs="仿宋_GB2312"/>
          <w:color w:val="000000"/>
          <w:kern w:val="0"/>
          <w:sz w:val="24"/>
        </w:rPr>
      </w:pPr>
      <w:r>
        <w:rPr>
          <w:rFonts w:hint="eastAsia" w:ascii="宋体" w:hAnsi="宋体" w:cs="仿宋_GB2312"/>
          <w:color w:val="000000"/>
          <w:kern w:val="0"/>
          <w:sz w:val="24"/>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ascii="宋体" w:hAnsi="宋体" w:cs="仿宋_GB2312"/>
          <w:color w:val="000000"/>
          <w:kern w:val="0"/>
          <w:sz w:val="24"/>
        </w:rPr>
      </w:pPr>
      <w:r>
        <w:rPr>
          <w:rFonts w:hint="eastAsia" w:ascii="宋体" w:hAnsi="宋体" w:cs="仿宋_GB2312"/>
          <w:color w:val="000000"/>
          <w:kern w:val="0"/>
          <w:sz w:val="24"/>
        </w:rPr>
        <w:t>（三）项目负责人或者主要技术人员不是本单位人员的。</w:t>
      </w:r>
    </w:p>
    <w:p>
      <w:pPr>
        <w:autoSpaceDE w:val="0"/>
        <w:autoSpaceDN w:val="0"/>
        <w:adjustRightInd w:val="0"/>
        <w:spacing w:line="360" w:lineRule="auto"/>
        <w:ind w:firstLine="600" w:firstLineChars="250"/>
        <w:jc w:val="left"/>
        <w:rPr>
          <w:rFonts w:ascii="宋体" w:hAnsi="宋体" w:cs="仿宋_GB2312"/>
          <w:color w:val="000000"/>
          <w:kern w:val="0"/>
          <w:sz w:val="24"/>
        </w:rPr>
      </w:pPr>
      <w:r>
        <w:rPr>
          <w:rFonts w:hint="eastAsia" w:ascii="宋体" w:hAnsi="宋体" w:cs="仿宋_GB2312"/>
          <w:color w:val="000000"/>
          <w:kern w:val="0"/>
          <w:sz w:val="24"/>
        </w:rPr>
        <w:t>（四）投标保证金不是从投标供应商基本账户转出的。</w:t>
      </w:r>
    </w:p>
    <w:p>
      <w:pPr>
        <w:autoSpaceDE w:val="0"/>
        <w:autoSpaceDN w:val="0"/>
        <w:adjustRightInd w:val="0"/>
        <w:spacing w:line="360" w:lineRule="auto"/>
        <w:ind w:firstLine="600" w:firstLineChars="250"/>
        <w:jc w:val="left"/>
        <w:rPr>
          <w:rFonts w:ascii="宋体" w:hAnsi="宋体" w:cs="仿宋_GB2312"/>
          <w:color w:val="000000"/>
          <w:kern w:val="0"/>
          <w:sz w:val="24"/>
        </w:rPr>
      </w:pPr>
      <w:r>
        <w:rPr>
          <w:rFonts w:hint="eastAsia" w:ascii="宋体" w:hAnsi="宋体" w:cs="仿宋_GB2312"/>
          <w:color w:val="000000"/>
          <w:kern w:val="0"/>
          <w:sz w:val="24"/>
        </w:rPr>
        <w:t>（五）其他隐瞒真实情况、提供虚假资料的行为。</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（一）投标供应商之间相互约定给予未中标的供应商利益补偿。</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（四）不同投标供应商的投标文件或部分投标文件相互混装。</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（五）不同投标供应商的投标文件内容存在非正常一致。</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（六）由同一单位工作人员为两家以上（含两家）供应商进行同一项投标活动的。</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（七）不同投标人的投标报价呈规律性差异。</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（八）不同投标人的投标保证金从同一单位或者个人的账户转出。</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（九）主管部门依照法律、法规认定的其他情形。</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ascii="宋体" w:hAnsi="宋体" w:cs="仿宋_GB2312"/>
          <w:color w:val="000000"/>
          <w:kern w:val="0"/>
          <w:sz w:val="24"/>
        </w:rPr>
      </w:pPr>
      <w:r>
        <w:rPr>
          <w:rFonts w:hint="eastAsia" w:ascii="宋体" w:hAnsi="宋体" w:cs="仿宋_GB2312"/>
          <w:color w:val="000000"/>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ascii="宋体" w:hAnsi="宋体" w:cs="仿宋_GB2312"/>
          <w:color w:val="000000"/>
          <w:kern w:val="0"/>
          <w:sz w:val="24"/>
        </w:rPr>
      </w:pPr>
      <w:r>
        <w:rPr>
          <w:rFonts w:hint="eastAsia" w:ascii="宋体" w:hAnsi="宋体" w:cs="仿宋_GB2312"/>
          <w:color w:val="000000"/>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ascii="宋体" w:hAnsi="宋体" w:cs="仿宋_GB2312"/>
          <w:color w:val="000000"/>
          <w:kern w:val="0"/>
          <w:sz w:val="24"/>
        </w:rPr>
      </w:pPr>
      <w:r>
        <w:rPr>
          <w:rFonts w:hint="eastAsia" w:ascii="宋体" w:hAnsi="宋体" w:cs="仿宋_GB2312"/>
          <w:color w:val="000000"/>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ascii="宋体" w:hAnsi="宋体" w:cs="仿宋_GB2312"/>
          <w:color w:val="000000"/>
          <w:kern w:val="0"/>
          <w:sz w:val="24"/>
        </w:rPr>
      </w:pPr>
      <w:r>
        <w:rPr>
          <w:rFonts w:hint="eastAsia" w:ascii="宋体" w:hAnsi="宋体" w:cs="仿宋_GB2312"/>
          <w:color w:val="000000"/>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ascii="宋体" w:hAnsi="宋体" w:cs="仿宋_GB2312"/>
          <w:color w:val="000000"/>
          <w:kern w:val="0"/>
          <w:sz w:val="24"/>
        </w:rPr>
      </w:pP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以下文字请投标供应商</w:t>
      </w:r>
      <w:r>
        <w:rPr>
          <w:rFonts w:hint="eastAsia" w:ascii="宋体" w:hAnsi="宋体" w:cs="仿宋_GB2312"/>
          <w:b/>
          <w:bCs/>
          <w:color w:val="000000"/>
          <w:kern w:val="0"/>
          <w:sz w:val="24"/>
        </w:rPr>
        <w:t>抄写并确认</w:t>
      </w:r>
      <w:r>
        <w:rPr>
          <w:rFonts w:hint="eastAsia" w:ascii="宋体" w:hAnsi="宋体" w:cs="仿宋_GB2312"/>
          <w:color w:val="000000"/>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ascii="宋体" w:hAnsi="宋体" w:cs="仿宋_GB2312"/>
          <w:color w:val="000000"/>
          <w:kern w:val="0"/>
          <w:sz w:val="24"/>
          <w:u w:val="single"/>
        </w:rPr>
      </w:pPr>
      <w:r>
        <w:rPr>
          <w:rFonts w:hint="eastAsia" w:ascii="宋体" w:hAnsi="宋体" w:cs="仿宋_GB2312"/>
          <w:color w:val="000000"/>
          <w:kern w:val="0"/>
          <w:sz w:val="24"/>
          <w:u w:val="single"/>
        </w:rPr>
        <w:t xml:space="preserve">                                                                                        </w:t>
      </w:r>
    </w:p>
    <w:p>
      <w:pPr>
        <w:autoSpaceDE w:val="0"/>
        <w:autoSpaceDN w:val="0"/>
        <w:adjustRightInd w:val="0"/>
        <w:spacing w:line="360" w:lineRule="auto"/>
        <w:jc w:val="left"/>
        <w:rPr>
          <w:rFonts w:ascii="宋体" w:hAnsi="宋体" w:cs="仿宋_GB2312"/>
          <w:color w:val="000000"/>
          <w:kern w:val="0"/>
          <w:sz w:val="24"/>
          <w:u w:val="single"/>
        </w:rPr>
      </w:pPr>
      <w:r>
        <w:rPr>
          <w:rFonts w:hint="eastAsia" w:ascii="宋体" w:hAnsi="宋体" w:cs="仿宋_GB2312"/>
          <w:color w:val="000000"/>
          <w:kern w:val="0"/>
          <w:sz w:val="24"/>
          <w:u w:val="single"/>
        </w:rPr>
        <w:t xml:space="preserve">                                                                                       </w:t>
      </w:r>
    </w:p>
    <w:p>
      <w:pPr>
        <w:autoSpaceDE w:val="0"/>
        <w:autoSpaceDN w:val="0"/>
        <w:adjustRightInd w:val="0"/>
        <w:spacing w:line="360" w:lineRule="auto"/>
        <w:jc w:val="left"/>
        <w:rPr>
          <w:rFonts w:ascii="宋体" w:hAnsi="宋体" w:cs="仿宋_GB2312"/>
          <w:color w:val="000000"/>
          <w:kern w:val="0"/>
          <w:sz w:val="24"/>
          <w:u w:val="single"/>
        </w:rPr>
      </w:pPr>
      <w:r>
        <w:rPr>
          <w:rFonts w:hint="eastAsia" w:ascii="宋体" w:hAnsi="宋体" w:cs="仿宋_GB2312"/>
          <w:color w:val="000000"/>
          <w:kern w:val="0"/>
          <w:sz w:val="24"/>
          <w:u w:val="single"/>
        </w:rPr>
        <w:t xml:space="preserve">                                                                                       </w:t>
      </w:r>
    </w:p>
    <w:p>
      <w:pPr>
        <w:autoSpaceDE w:val="0"/>
        <w:autoSpaceDN w:val="0"/>
        <w:adjustRightInd w:val="0"/>
        <w:spacing w:line="360" w:lineRule="auto"/>
        <w:jc w:val="left"/>
        <w:rPr>
          <w:rFonts w:ascii="宋体" w:hAnsi="宋体" w:cs="仿宋_GB2312"/>
          <w:color w:val="000000"/>
          <w:kern w:val="0"/>
          <w:sz w:val="24"/>
          <w:u w:val="single"/>
        </w:rPr>
      </w:pPr>
      <w:r>
        <w:rPr>
          <w:rFonts w:hint="eastAsia" w:ascii="宋体" w:hAnsi="宋体" w:cs="仿宋_GB2312"/>
          <w:color w:val="000000"/>
          <w:kern w:val="0"/>
          <w:sz w:val="24"/>
          <w:u w:val="single"/>
        </w:rPr>
        <w:t xml:space="preserve">                                                                                       </w:t>
      </w:r>
    </w:p>
    <w:p>
      <w:pPr>
        <w:autoSpaceDE w:val="0"/>
        <w:autoSpaceDN w:val="0"/>
        <w:adjustRightInd w:val="0"/>
        <w:spacing w:line="360" w:lineRule="auto"/>
        <w:ind w:firstLine="480" w:firstLineChars="200"/>
        <w:jc w:val="left"/>
        <w:rPr>
          <w:rFonts w:ascii="宋体" w:hAnsi="宋体" w:cs="仿宋_GB2312"/>
          <w:color w:val="000000"/>
          <w:kern w:val="0"/>
          <w:sz w:val="24"/>
        </w:rPr>
      </w:pPr>
    </w:p>
    <w:p>
      <w:pPr>
        <w:autoSpaceDE w:val="0"/>
        <w:autoSpaceDN w:val="0"/>
        <w:adjustRightInd w:val="0"/>
        <w:spacing w:line="360" w:lineRule="auto"/>
        <w:ind w:firstLine="480" w:firstLineChars="200"/>
        <w:jc w:val="left"/>
        <w:rPr>
          <w:rFonts w:ascii="宋体" w:hAnsi="宋体" w:cs="仿宋_GB2312"/>
          <w:color w:val="000000"/>
          <w:kern w:val="0"/>
          <w:sz w:val="24"/>
        </w:rPr>
      </w:pPr>
    </w:p>
    <w:p>
      <w:pPr>
        <w:autoSpaceDE w:val="0"/>
        <w:autoSpaceDN w:val="0"/>
        <w:adjustRightInd w:val="0"/>
        <w:spacing w:line="360" w:lineRule="auto"/>
        <w:ind w:firstLine="480" w:firstLineChars="200"/>
        <w:jc w:val="left"/>
        <w:rPr>
          <w:rFonts w:ascii="宋体" w:hAnsi="宋体" w:cs="仿宋_GB2312"/>
          <w:color w:val="000000"/>
          <w:kern w:val="0"/>
          <w:sz w:val="24"/>
        </w:rPr>
      </w:pPr>
    </w:p>
    <w:p>
      <w:pPr>
        <w:autoSpaceDE w:val="0"/>
        <w:autoSpaceDN w:val="0"/>
        <w:adjustRightInd w:val="0"/>
        <w:spacing w:line="360" w:lineRule="auto"/>
        <w:ind w:firstLine="3840" w:firstLineChars="1600"/>
        <w:jc w:val="left"/>
        <w:rPr>
          <w:rFonts w:ascii="宋体" w:hAnsi="宋体" w:cs="仿宋_GB2312"/>
          <w:color w:val="000000"/>
          <w:kern w:val="0"/>
          <w:sz w:val="24"/>
          <w:u w:val="single"/>
        </w:rPr>
      </w:pPr>
      <w:r>
        <w:rPr>
          <w:rFonts w:hint="eastAsia" w:ascii="宋体" w:hAnsi="宋体" w:cs="仿宋_GB2312"/>
          <w:color w:val="000000"/>
          <w:kern w:val="0"/>
          <w:sz w:val="24"/>
        </w:rPr>
        <w:t>负责人</w:t>
      </w:r>
      <w:r>
        <w:rPr>
          <w:rFonts w:ascii="宋体" w:hAnsi="宋体" w:cs="仿宋_GB2312"/>
          <w:color w:val="000000"/>
          <w:kern w:val="0"/>
          <w:sz w:val="24"/>
        </w:rPr>
        <w:t>/</w:t>
      </w:r>
      <w:r>
        <w:rPr>
          <w:rFonts w:hint="eastAsia" w:ascii="宋体" w:hAnsi="宋体" w:cs="仿宋_GB2312"/>
          <w:color w:val="000000"/>
          <w:kern w:val="0"/>
          <w:sz w:val="24"/>
        </w:rPr>
        <w:t>投标授权代表签名：</w:t>
      </w:r>
      <w:r>
        <w:rPr>
          <w:rFonts w:hint="eastAsia" w:ascii="宋体" w:hAnsi="宋体" w:cs="仿宋_GB2312"/>
          <w:color w:val="000000"/>
          <w:kern w:val="0"/>
          <w:sz w:val="24"/>
          <w:u w:val="single"/>
        </w:rPr>
        <w:t xml:space="preserve">                </w:t>
      </w:r>
    </w:p>
    <w:p>
      <w:pPr>
        <w:autoSpaceDE w:val="0"/>
        <w:autoSpaceDN w:val="0"/>
        <w:adjustRightInd w:val="0"/>
        <w:spacing w:line="360" w:lineRule="auto"/>
        <w:ind w:firstLine="4920" w:firstLineChars="2050"/>
        <w:jc w:val="left"/>
        <w:rPr>
          <w:rFonts w:ascii="宋体" w:hAnsi="宋体" w:cs="仿宋_GB2312"/>
          <w:color w:val="000000"/>
          <w:kern w:val="0"/>
          <w:sz w:val="24"/>
        </w:rPr>
      </w:pPr>
      <w:r>
        <w:rPr>
          <w:rFonts w:hint="eastAsia" w:ascii="宋体" w:hAnsi="宋体" w:cs="仿宋_GB2312"/>
          <w:color w:val="000000"/>
          <w:kern w:val="0"/>
          <w:sz w:val="24"/>
        </w:rPr>
        <w:t>知悉人（公章）：</w:t>
      </w:r>
    </w:p>
    <w:p>
      <w:pPr>
        <w:spacing w:line="360" w:lineRule="auto"/>
        <w:jc w:val="right"/>
        <w:rPr>
          <w:rFonts w:ascii="宋体" w:hAnsi="宋体" w:cs="宋体"/>
          <w:color w:val="000000"/>
          <w:sz w:val="24"/>
        </w:rPr>
      </w:pPr>
      <w:r>
        <w:rPr>
          <w:rFonts w:hint="eastAsia" w:ascii="宋体" w:hAnsi="宋体" w:cs="仿宋_GB2312"/>
          <w:color w:val="000000"/>
          <w:kern w:val="0"/>
          <w:sz w:val="24"/>
        </w:rPr>
        <w:t>日期： 202  年   月   日</w:t>
      </w:r>
      <w:r>
        <w:rPr>
          <w:rFonts w:hint="eastAsia" w:ascii="宋体" w:hAnsi="宋体" w:cs="宋体"/>
          <w:color w:val="000000"/>
          <w:sz w:val="24"/>
        </w:rPr>
        <w:br w:type="page"/>
      </w:r>
    </w:p>
    <w:p>
      <w:pPr>
        <w:numPr>
          <w:ilvl w:val="0"/>
          <w:numId w:val="12"/>
        </w:numPr>
        <w:tabs>
          <w:tab w:val="left" w:pos="640"/>
          <w:tab w:val="left" w:pos="840"/>
          <w:tab w:val="left" w:pos="1260"/>
          <w:tab w:val="left" w:pos="1418"/>
        </w:tabs>
        <w:spacing w:line="360" w:lineRule="auto"/>
        <w:ind w:left="845" w:hanging="845"/>
        <w:rPr>
          <w:rFonts w:ascii="宋体" w:hAnsi="宋体" w:cs="宋体"/>
          <w:color w:val="000000"/>
          <w:sz w:val="24"/>
        </w:rPr>
      </w:pPr>
      <w:r>
        <w:rPr>
          <w:rFonts w:hint="eastAsia" w:ascii="宋体" w:hAnsi="宋体" w:cs="宋体"/>
          <w:color w:val="000000"/>
          <w:sz w:val="24"/>
        </w:rPr>
        <w:t>参与价格扣除的证明文件</w:t>
      </w:r>
    </w:p>
    <w:p>
      <w:pPr>
        <w:keepNext/>
        <w:keepLines/>
        <w:jc w:val="center"/>
        <w:outlineLvl w:val="4"/>
        <w:rPr>
          <w:rFonts w:ascii="宋体" w:hAnsi="宋体" w:cs="宋体"/>
          <w:bCs/>
          <w:color w:val="000000"/>
          <w:kern w:val="44"/>
          <w:sz w:val="24"/>
        </w:rPr>
      </w:pPr>
      <w:r>
        <w:rPr>
          <w:rFonts w:hint="eastAsia" w:ascii="宋体" w:hAnsi="宋体" w:cs="宋体"/>
          <w:b/>
          <w:bCs/>
          <w:color w:val="000000"/>
          <w:sz w:val="24"/>
        </w:rPr>
        <w:t>①中小企业声明函（工程、服务）</w:t>
      </w:r>
    </w:p>
    <w:p>
      <w:pPr>
        <w:widowControl/>
        <w:ind w:firstLine="480" w:firstLineChars="200"/>
        <w:textAlignment w:val="baseline"/>
        <w:rPr>
          <w:rFonts w:ascii="宋体" w:hAnsi="宋体" w:cs="宋体"/>
          <w:color w:val="000000"/>
          <w:sz w:val="24"/>
        </w:rPr>
      </w:pP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本公司（联合体）郑重声明，根据《政府采购促进中小企业发展管理办法》（财库﹝2020﹞46 号）的规定，本公司</w:t>
      </w: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（联合体）参加</w:t>
      </w:r>
      <w:r>
        <w:rPr>
          <w:rFonts w:hint="eastAsia" w:ascii="宋体" w:hAnsi="宋体" w:cs="宋体"/>
          <w:color w:val="000000"/>
          <w:sz w:val="24"/>
          <w:u w:val="single"/>
        </w:rPr>
        <w:t>（单位名称）</w:t>
      </w:r>
      <w:r>
        <w:rPr>
          <w:rFonts w:hint="eastAsia" w:ascii="宋体" w:hAnsi="宋体" w:cs="宋体"/>
          <w:color w:val="000000"/>
          <w:sz w:val="24"/>
        </w:rPr>
        <w:t>的</w:t>
      </w:r>
      <w:r>
        <w:rPr>
          <w:rFonts w:hint="eastAsia" w:ascii="宋体" w:hAnsi="宋体" w:cs="宋体"/>
          <w:color w:val="000000"/>
          <w:sz w:val="24"/>
          <w:u w:val="single"/>
        </w:rPr>
        <w:t>（项目名称）</w:t>
      </w:r>
      <w:r>
        <w:rPr>
          <w:rFonts w:hint="eastAsia" w:ascii="宋体" w:hAnsi="宋体" w:cs="宋体"/>
          <w:color w:val="000000"/>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u w:val="single"/>
        </w:rPr>
        <w:t>（标的名称）</w:t>
      </w:r>
      <w:r>
        <w:rPr>
          <w:rFonts w:hint="eastAsia" w:ascii="宋体" w:hAnsi="宋体" w:cs="宋体"/>
          <w:color w:val="000000"/>
          <w:sz w:val="24"/>
        </w:rPr>
        <w:t>，属于</w:t>
      </w:r>
      <w:r>
        <w:rPr>
          <w:rFonts w:hint="eastAsia" w:ascii="宋体" w:hAnsi="宋体" w:cs="宋体"/>
          <w:color w:val="000000"/>
          <w:sz w:val="24"/>
          <w:u w:val="single"/>
        </w:rPr>
        <w:t>（采购文件中明确的所属行业）</w:t>
      </w:r>
      <w:r>
        <w:rPr>
          <w:rFonts w:hint="eastAsia" w:ascii="宋体" w:hAnsi="宋体" w:cs="宋体"/>
          <w:color w:val="000000"/>
          <w:sz w:val="24"/>
        </w:rPr>
        <w:t>；承建（承接）企业为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rPr>
        <w:t>人，营业收入为</w:t>
      </w:r>
      <w:r>
        <w:rPr>
          <w:rFonts w:hint="eastAsia" w:ascii="宋体" w:hAnsi="宋体" w:cs="宋体"/>
          <w:color w:val="000000"/>
          <w:sz w:val="24"/>
          <w:u w:val="single"/>
        </w:rPr>
        <w:tab/>
      </w:r>
      <w:r>
        <w:rPr>
          <w:rFonts w:hint="eastAsia" w:ascii="宋体" w:hAnsi="宋体" w:cs="宋体"/>
          <w:color w:val="000000"/>
          <w:sz w:val="24"/>
        </w:rPr>
        <w:t>万元，资产总额为</w:t>
      </w:r>
      <w:r>
        <w:rPr>
          <w:rFonts w:hint="eastAsia" w:ascii="宋体" w:hAnsi="宋体" w:cs="宋体"/>
          <w:color w:val="000000"/>
          <w:sz w:val="24"/>
          <w:u w:val="single"/>
        </w:rPr>
        <w:tab/>
      </w:r>
      <w:r>
        <w:rPr>
          <w:rFonts w:hint="eastAsia" w:ascii="宋体" w:hAnsi="宋体" w:cs="宋体"/>
          <w:color w:val="000000"/>
          <w:sz w:val="24"/>
        </w:rPr>
        <w:t>万元，属于</w:t>
      </w:r>
      <w:r>
        <w:rPr>
          <w:rFonts w:hint="eastAsia" w:ascii="宋体" w:hAnsi="宋体" w:cs="宋体"/>
          <w:color w:val="000000"/>
          <w:sz w:val="24"/>
          <w:u w:val="single"/>
        </w:rPr>
        <w:t>（中型企业、小型企业、微型企业）</w:t>
      </w: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u w:val="single"/>
        </w:rPr>
        <w:t>（标的名称）</w:t>
      </w:r>
      <w:r>
        <w:rPr>
          <w:rFonts w:hint="eastAsia" w:ascii="宋体" w:hAnsi="宋体" w:cs="宋体"/>
          <w:color w:val="000000"/>
          <w:sz w:val="24"/>
        </w:rPr>
        <w:t>，属于</w:t>
      </w:r>
      <w:r>
        <w:rPr>
          <w:rFonts w:hint="eastAsia" w:ascii="宋体" w:hAnsi="宋体" w:cs="宋体"/>
          <w:color w:val="000000"/>
          <w:sz w:val="24"/>
          <w:u w:val="single"/>
        </w:rPr>
        <w:t>（采购文件中明确的所属行业）</w:t>
      </w:r>
      <w:r>
        <w:rPr>
          <w:rFonts w:hint="eastAsia" w:ascii="宋体" w:hAnsi="宋体" w:cs="宋体"/>
          <w:color w:val="000000"/>
          <w:sz w:val="24"/>
        </w:rPr>
        <w:t>；承建（承接）企业为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rPr>
        <w:t>人，营业收入为</w:t>
      </w:r>
      <w:r>
        <w:rPr>
          <w:rFonts w:hint="eastAsia" w:ascii="宋体" w:hAnsi="宋体" w:cs="宋体"/>
          <w:color w:val="000000"/>
          <w:sz w:val="24"/>
          <w:u w:val="single"/>
        </w:rPr>
        <w:tab/>
      </w:r>
      <w:r>
        <w:rPr>
          <w:rFonts w:hint="eastAsia" w:ascii="宋体" w:hAnsi="宋体" w:cs="宋体"/>
          <w:color w:val="000000"/>
          <w:sz w:val="24"/>
        </w:rPr>
        <w:t>万元，资产总额为</w:t>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color w:val="000000"/>
          <w:sz w:val="24"/>
          <w:u w:val="single"/>
        </w:rPr>
        <w:t>（中型企业、小型企业、微型企业）</w:t>
      </w: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w:t>
      </w: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以上企业，不属于大企业的分支机构，不存在控股股东为大企业的情形，也不存在与大企业的负责人为同一人的情形。</w:t>
      </w: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本企业对上述声明内容的真实性负责。如有虚假，将依法承担相应责任。</w:t>
      </w:r>
    </w:p>
    <w:p>
      <w:pPr>
        <w:widowControl/>
        <w:ind w:firstLine="482" w:firstLineChars="200"/>
        <w:jc w:val="right"/>
        <w:textAlignment w:val="baseline"/>
        <w:rPr>
          <w:rFonts w:ascii="宋体" w:hAnsi="宋体" w:cs="宋体"/>
          <w:b/>
          <w:bCs/>
          <w:color w:val="000000"/>
          <w:sz w:val="24"/>
        </w:rPr>
      </w:pPr>
      <w:r>
        <w:rPr>
          <w:rFonts w:hint="eastAsia" w:ascii="宋体" w:hAnsi="宋体" w:cs="宋体"/>
          <w:b/>
          <w:bCs/>
          <w:color w:val="000000"/>
          <w:sz w:val="24"/>
        </w:rPr>
        <w:t>企业名称（盖章）</w:t>
      </w:r>
    </w:p>
    <w:p>
      <w:pPr>
        <w:widowControl/>
        <w:ind w:firstLine="482" w:firstLineChars="200"/>
        <w:jc w:val="right"/>
        <w:textAlignment w:val="baseline"/>
        <w:rPr>
          <w:rFonts w:ascii="宋体" w:hAnsi="宋体" w:cs="宋体"/>
          <w:b/>
          <w:bCs/>
          <w:color w:val="000000"/>
          <w:sz w:val="24"/>
        </w:rPr>
      </w:pPr>
      <w:r>
        <w:rPr>
          <w:rFonts w:hint="eastAsia" w:ascii="宋体" w:hAnsi="宋体" w:cs="宋体"/>
          <w:b/>
          <w:bCs/>
          <w:color w:val="000000"/>
          <w:sz w:val="24"/>
        </w:rPr>
        <w:t>日期：</w:t>
      </w:r>
    </w:p>
    <w:p>
      <w:pPr>
        <w:widowControl/>
        <w:ind w:firstLine="480" w:firstLineChars="200"/>
        <w:textAlignment w:val="baseline"/>
        <w:rPr>
          <w:rFonts w:ascii="宋体" w:hAnsi="宋体" w:cs="宋体"/>
          <w:color w:val="000000"/>
          <w:sz w:val="24"/>
        </w:rPr>
      </w:pPr>
    </w:p>
    <w:p>
      <w:pPr>
        <w:widowControl/>
        <w:ind w:firstLine="480" w:firstLineChars="200"/>
        <w:textAlignment w:val="baseline"/>
        <w:rPr>
          <w:rFonts w:ascii="宋体" w:hAnsi="宋体" w:cs="宋体"/>
          <w:color w:val="000000"/>
          <w:sz w:val="24"/>
        </w:rPr>
      </w:pPr>
    </w:p>
    <w:p>
      <w:pPr>
        <w:jc w:val="left"/>
        <w:rPr>
          <w:rFonts w:ascii="宋体" w:hAnsi="宋体" w:cs="宋体"/>
          <w:b/>
          <w:bCs/>
          <w:color w:val="000000"/>
          <w:sz w:val="24"/>
        </w:rPr>
      </w:pPr>
      <w:r>
        <w:rPr>
          <w:rFonts w:hint="eastAsia" w:ascii="宋体" w:hAnsi="宋体" w:cs="宋体"/>
          <w:b/>
          <w:bCs/>
          <w:color w:val="000000"/>
          <w:sz w:val="24"/>
        </w:rPr>
        <w:t>注意事项：</w:t>
      </w:r>
    </w:p>
    <w:p>
      <w:pPr>
        <w:ind w:firstLine="482" w:firstLineChars="200"/>
        <w:jc w:val="left"/>
        <w:rPr>
          <w:rFonts w:ascii="宋体" w:hAnsi="宋体" w:cs="宋体"/>
          <w:b/>
          <w:bCs/>
          <w:color w:val="000000"/>
          <w:sz w:val="24"/>
        </w:rPr>
      </w:pPr>
      <w:r>
        <w:rPr>
          <w:rFonts w:hint="eastAsia" w:ascii="宋体" w:hAnsi="宋体" w:cs="宋体"/>
          <w:b/>
          <w:bCs/>
          <w:color w:val="000000"/>
          <w:sz w:val="24"/>
        </w:rPr>
        <w:t>1.从业人员、营业收入、资产总额填报上一年度数据，无上一年度数据的新成立企业可不填报；</w:t>
      </w:r>
    </w:p>
    <w:p>
      <w:pPr>
        <w:ind w:firstLine="482" w:firstLineChars="200"/>
        <w:jc w:val="left"/>
        <w:rPr>
          <w:rFonts w:ascii="宋体" w:hAnsi="宋体" w:cs="宋体"/>
          <w:b/>
          <w:bCs/>
          <w:color w:val="000000"/>
          <w:sz w:val="24"/>
        </w:rPr>
      </w:pPr>
      <w:r>
        <w:rPr>
          <w:rFonts w:hint="eastAsia" w:ascii="宋体" w:hAnsi="宋体" w:cs="宋体"/>
          <w:b/>
          <w:bCs/>
          <w:color w:val="000000"/>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ascii="宋体" w:hAnsi="宋体" w:cs="宋体"/>
          <w:b/>
          <w:bCs/>
          <w:color w:val="000000"/>
          <w:sz w:val="24"/>
        </w:rPr>
      </w:pPr>
      <w:r>
        <w:rPr>
          <w:rFonts w:hint="eastAsia" w:ascii="宋体" w:hAnsi="宋体" w:cs="宋体"/>
          <w:b/>
          <w:bCs/>
          <w:color w:val="000000"/>
          <w:sz w:val="24"/>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ascii="宋体" w:hAnsi="宋体" w:cs="宋体"/>
          <w:b/>
          <w:bCs/>
          <w:color w:val="000000"/>
          <w:sz w:val="24"/>
        </w:rPr>
      </w:pPr>
      <w:r>
        <w:rPr>
          <w:rFonts w:hint="eastAsia" w:ascii="宋体" w:hAnsi="宋体" w:cs="宋体"/>
          <w:b/>
          <w:bCs/>
          <w:color w:val="000000"/>
          <w:sz w:val="24"/>
        </w:rPr>
        <w:t>4.相关承接/承建企业的所属行业应当与采购标的所属行业（采购文件中明确的行业）相一致。</w:t>
      </w:r>
    </w:p>
    <w:p>
      <w:pPr>
        <w:ind w:firstLine="480" w:firstLineChars="200"/>
        <w:rPr>
          <w:rFonts w:ascii="宋体" w:hAnsi="宋体" w:cs="宋体"/>
          <w:b/>
          <w:color w:val="000000"/>
          <w:sz w:val="24"/>
        </w:rPr>
      </w:pPr>
      <w:r>
        <w:rPr>
          <w:rFonts w:hint="eastAsia" w:ascii="宋体" w:hAnsi="宋体" w:cs="宋体"/>
          <w:color w:val="000000"/>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ascii="宋体" w:hAnsi="宋体" w:cs="宋体"/>
          <w:b/>
          <w:color w:val="000000"/>
          <w:sz w:val="24"/>
        </w:rPr>
      </w:pPr>
      <w:r>
        <w:rPr>
          <w:rFonts w:hint="eastAsia" w:ascii="宋体" w:hAnsi="宋体" w:cs="宋体"/>
          <w:b/>
          <w:color w:val="000000"/>
          <w:sz w:val="24"/>
        </w:rPr>
        <w:br w:type="page"/>
      </w:r>
      <w:r>
        <w:rPr>
          <w:rFonts w:hint="eastAsia" w:ascii="宋体" w:hAnsi="宋体" w:cs="宋体"/>
          <w:b/>
          <w:color w:val="000000"/>
          <w:sz w:val="24"/>
        </w:rPr>
        <w:t>附：中小企业划型标准规定</w:t>
      </w:r>
    </w:p>
    <w:p>
      <w:pPr>
        <w:rPr>
          <w:rFonts w:ascii="宋体" w:hAnsi="宋体" w:cs="宋体"/>
          <w:color w:val="000000"/>
          <w:sz w:val="24"/>
        </w:rPr>
      </w:pPr>
    </w:p>
    <w:p>
      <w:pPr>
        <w:ind w:firstLine="480" w:firstLineChars="200"/>
        <w:rPr>
          <w:rFonts w:ascii="宋体" w:hAnsi="宋体" w:cs="宋体"/>
          <w:color w:val="000000"/>
          <w:sz w:val="24"/>
        </w:rPr>
      </w:pPr>
      <w:r>
        <w:rPr>
          <w:rFonts w:hint="eastAsia" w:ascii="宋体" w:hAnsi="宋体" w:cs="宋体"/>
          <w:color w:val="000000"/>
          <w:sz w:val="24"/>
        </w:rPr>
        <w:t xml:space="preserve">一、根据《中华人民共和国中小企业促进法》和《国务院关于进一步促进中小企业发展的若干意见》(国发〔2009〕36号)，制定本规定。 </w:t>
      </w:r>
    </w:p>
    <w:p>
      <w:pPr>
        <w:ind w:firstLine="480" w:firstLineChars="200"/>
        <w:rPr>
          <w:rFonts w:ascii="宋体" w:hAnsi="宋体" w:cs="宋体"/>
          <w:color w:val="000000"/>
          <w:sz w:val="24"/>
        </w:rPr>
      </w:pPr>
      <w:r>
        <w:rPr>
          <w:rFonts w:hint="eastAsia" w:ascii="宋体" w:hAnsi="宋体" w:cs="宋体"/>
          <w:color w:val="000000"/>
          <w:sz w:val="24"/>
        </w:rPr>
        <w:t>二、中小企业划分为中型、小型、微型三种类型，具体标准根据企业从业人员、营业收入、资产总额等指标，结合行业特点制定。 关于印发中小企业划型标准规定的通知</w:t>
      </w:r>
    </w:p>
    <w:p>
      <w:pPr>
        <w:ind w:firstLine="480" w:firstLineChars="200"/>
        <w:rPr>
          <w:rFonts w:ascii="宋体" w:hAnsi="宋体" w:cs="宋体"/>
          <w:color w:val="000000"/>
          <w:sz w:val="24"/>
        </w:rPr>
      </w:pPr>
      <w:r>
        <w:rPr>
          <w:rFonts w:hint="eastAsia" w:ascii="宋体" w:hAnsi="宋体" w:cs="宋体"/>
          <w:color w:val="000000"/>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ascii="宋体" w:hAnsi="宋体" w:cs="宋体"/>
          <w:color w:val="000000"/>
          <w:sz w:val="24"/>
        </w:rPr>
      </w:pPr>
      <w:r>
        <w:rPr>
          <w:rFonts w:hint="eastAsia" w:ascii="宋体" w:hAnsi="宋体" w:cs="宋体"/>
          <w:color w:val="000000"/>
          <w:sz w:val="24"/>
        </w:rPr>
        <w:t xml:space="preserve">四、各行业划型标准为： </w:t>
      </w:r>
    </w:p>
    <w:p>
      <w:pPr>
        <w:ind w:firstLine="480" w:firstLineChars="200"/>
        <w:rPr>
          <w:rFonts w:ascii="宋体" w:hAnsi="宋体" w:cs="宋体"/>
          <w:color w:val="000000"/>
          <w:sz w:val="24"/>
        </w:rPr>
      </w:pPr>
      <w:r>
        <w:rPr>
          <w:rFonts w:hint="eastAsia" w:ascii="宋体" w:hAnsi="宋体" w:cs="宋体"/>
          <w:color w:val="000000"/>
          <w:sz w:val="24"/>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ascii="宋体" w:hAnsi="宋体" w:cs="宋体"/>
          <w:color w:val="000000"/>
          <w:sz w:val="24"/>
        </w:rPr>
      </w:pPr>
      <w:r>
        <w:rPr>
          <w:rFonts w:hint="eastAsia" w:ascii="宋体" w:hAnsi="宋体" w:cs="宋体"/>
          <w:color w:val="000000"/>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ascii="宋体" w:hAnsi="宋体" w:cs="宋体"/>
          <w:color w:val="000000"/>
          <w:sz w:val="24"/>
        </w:rPr>
      </w:pPr>
      <w:r>
        <w:rPr>
          <w:rFonts w:hint="eastAsia" w:ascii="宋体" w:hAnsi="宋体" w:cs="宋体"/>
          <w:color w:val="000000"/>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ascii="宋体" w:hAnsi="宋体" w:cs="宋体"/>
          <w:color w:val="000000"/>
          <w:sz w:val="24"/>
        </w:rPr>
      </w:pPr>
      <w:r>
        <w:rPr>
          <w:rFonts w:hint="eastAsia" w:ascii="宋体" w:hAnsi="宋体" w:cs="宋体"/>
          <w:color w:val="000000"/>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ascii="宋体" w:hAnsi="宋体" w:cs="宋体"/>
          <w:color w:val="000000"/>
          <w:sz w:val="24"/>
        </w:rPr>
      </w:pPr>
      <w:r>
        <w:rPr>
          <w:rFonts w:hint="eastAsia" w:ascii="宋体" w:hAnsi="宋体" w:cs="宋体"/>
          <w:color w:val="000000"/>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ascii="宋体" w:hAnsi="宋体" w:cs="宋体"/>
          <w:color w:val="000000"/>
          <w:sz w:val="24"/>
        </w:rPr>
      </w:pPr>
      <w:r>
        <w:rPr>
          <w:rFonts w:hint="eastAsia" w:ascii="宋体" w:hAnsi="宋体" w:cs="宋体"/>
          <w:color w:val="000000"/>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ascii="宋体" w:hAnsi="宋体" w:cs="宋体"/>
          <w:color w:val="000000"/>
          <w:sz w:val="24"/>
        </w:rPr>
      </w:pPr>
      <w:r>
        <w:rPr>
          <w:rFonts w:hint="eastAsia" w:ascii="宋体" w:hAnsi="宋体" w:cs="宋体"/>
          <w:color w:val="000000"/>
          <w:sz w:val="24"/>
        </w:rPr>
        <w:t xml:space="preserve">五、企业类型的划分以统计部门的统计数据为依据。 </w:t>
      </w:r>
    </w:p>
    <w:p>
      <w:pPr>
        <w:ind w:firstLine="480" w:firstLineChars="200"/>
        <w:rPr>
          <w:rFonts w:ascii="宋体" w:hAnsi="宋体" w:cs="宋体"/>
          <w:color w:val="000000"/>
          <w:sz w:val="24"/>
        </w:rPr>
      </w:pPr>
      <w:r>
        <w:rPr>
          <w:rFonts w:hint="eastAsia" w:ascii="宋体" w:hAnsi="宋体" w:cs="宋体"/>
          <w:color w:val="000000"/>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000000"/>
          <w:sz w:val="24"/>
        </w:rPr>
      </w:pPr>
      <w:r>
        <w:rPr>
          <w:rFonts w:hint="eastAsia" w:ascii="宋体" w:hAnsi="宋体" w:cs="宋体"/>
          <w:color w:val="000000"/>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ascii="宋体" w:hAnsi="宋体" w:cs="宋体"/>
          <w:color w:val="000000"/>
          <w:sz w:val="24"/>
        </w:rPr>
      </w:pPr>
      <w:r>
        <w:rPr>
          <w:rFonts w:hint="eastAsia" w:ascii="宋体" w:hAnsi="宋体" w:cs="宋体"/>
          <w:color w:val="000000"/>
          <w:sz w:val="24"/>
        </w:rPr>
        <w:t xml:space="preserve"> 八、本规定由工业和信息化部、国家统计局会同有关部门根据《国民经济行业分类》修订情况和企业发展变化情况适时修订。 </w:t>
      </w:r>
    </w:p>
    <w:p>
      <w:pPr>
        <w:ind w:firstLine="480" w:firstLineChars="200"/>
        <w:rPr>
          <w:rFonts w:ascii="宋体" w:hAnsi="宋体" w:cs="宋体"/>
          <w:color w:val="000000"/>
          <w:sz w:val="24"/>
        </w:rPr>
      </w:pPr>
      <w:r>
        <w:rPr>
          <w:rFonts w:hint="eastAsia" w:ascii="宋体" w:hAnsi="宋体" w:cs="宋体"/>
          <w:color w:val="000000"/>
          <w:sz w:val="24"/>
        </w:rPr>
        <w:t xml:space="preserve">九、本规定由工业和信息化部、国家统计局会同有关部门负责解释。 </w:t>
      </w:r>
    </w:p>
    <w:p>
      <w:pPr>
        <w:ind w:firstLine="480" w:firstLineChars="200"/>
        <w:rPr>
          <w:rFonts w:ascii="宋体" w:hAnsi="宋体" w:cs="宋体"/>
          <w:color w:val="000000"/>
          <w:sz w:val="24"/>
        </w:rPr>
      </w:pPr>
      <w:r>
        <w:rPr>
          <w:rFonts w:hint="eastAsia" w:ascii="宋体" w:hAnsi="宋体" w:cs="宋体"/>
          <w:color w:val="000000"/>
          <w:sz w:val="24"/>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ascii="宋体" w:hAnsi="宋体" w:cs="宋体"/>
          <w:b/>
          <w:color w:val="000000"/>
          <w:sz w:val="24"/>
        </w:rPr>
      </w:pPr>
      <w:r>
        <w:rPr>
          <w:rFonts w:hint="eastAsia" w:ascii="宋体" w:hAnsi="宋体" w:cs="宋体"/>
          <w:color w:val="000000"/>
          <w:sz w:val="24"/>
        </w:rPr>
        <w:br w:type="page"/>
      </w:r>
      <w:r>
        <w:rPr>
          <w:rFonts w:hint="eastAsia" w:ascii="宋体" w:hAnsi="宋体" w:cs="宋体"/>
          <w:b/>
          <w:color w:val="000000"/>
          <w:sz w:val="24"/>
        </w:rPr>
        <w:t>②残疾人福利性单位声明函（样表）</w:t>
      </w:r>
    </w:p>
    <w:p>
      <w:pPr>
        <w:spacing w:line="620" w:lineRule="exact"/>
        <w:ind w:firstLine="480" w:firstLineChars="200"/>
        <w:rPr>
          <w:rFonts w:ascii="宋体" w:hAnsi="宋体" w:cs="宋体"/>
          <w:color w:val="000000"/>
          <w:spacing w:val="6"/>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color w:val="000000"/>
          <w:spacing w:val="6"/>
          <w:sz w:val="24"/>
        </w:rPr>
        <w:t>单位参加</w:t>
      </w:r>
      <w:r>
        <w:rPr>
          <w:rFonts w:hint="eastAsia" w:ascii="宋体" w:hAnsi="宋体" w:cs="宋体"/>
          <w:color w:val="000000"/>
          <w:spacing w:val="6"/>
          <w:sz w:val="24"/>
          <w:u w:val="single"/>
        </w:rPr>
        <w:t xml:space="preserve"> （采购单位名称） </w:t>
      </w:r>
      <w:r>
        <w:rPr>
          <w:rFonts w:hint="eastAsia" w:ascii="宋体" w:hAnsi="宋体" w:cs="宋体"/>
          <w:color w:val="000000"/>
          <w:spacing w:val="6"/>
          <w:sz w:val="24"/>
        </w:rPr>
        <w:t>单位的</w:t>
      </w:r>
      <w:r>
        <w:rPr>
          <w:rFonts w:hint="eastAsia" w:ascii="宋体" w:hAnsi="宋体" w:cs="宋体"/>
          <w:color w:val="000000"/>
          <w:spacing w:val="6"/>
          <w:sz w:val="24"/>
          <w:u w:val="single"/>
        </w:rPr>
        <w:t xml:space="preserve"> （采购项目名称） </w:t>
      </w:r>
      <w:r>
        <w:rPr>
          <w:rFonts w:hint="eastAsia" w:ascii="宋体" w:hAnsi="宋体" w:cs="宋体"/>
          <w:color w:val="000000"/>
          <w:spacing w:val="6"/>
          <w:sz w:val="24"/>
        </w:rPr>
        <w:t>项目</w:t>
      </w:r>
      <w:r>
        <w:rPr>
          <w:rFonts w:hint="eastAsia" w:ascii="宋体" w:hAnsi="宋体" w:cs="宋体"/>
          <w:color w:val="000000"/>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ascii="宋体" w:hAnsi="宋体" w:cs="宋体"/>
          <w:color w:val="000000"/>
          <w:spacing w:val="6"/>
          <w:sz w:val="24"/>
        </w:rPr>
      </w:pPr>
      <w:r>
        <w:rPr>
          <w:rFonts w:hint="eastAsia" w:ascii="宋体" w:hAnsi="宋体" w:cs="宋体"/>
          <w:color w:val="000000"/>
          <w:spacing w:val="6"/>
          <w:sz w:val="24"/>
        </w:rPr>
        <w:t>本单位对上述声明的真实性负责。如有虚假，将依法承担相应责任。</w:t>
      </w:r>
    </w:p>
    <w:p>
      <w:pPr>
        <w:spacing w:line="620" w:lineRule="exact"/>
        <w:ind w:firstLine="504" w:firstLineChars="200"/>
        <w:rPr>
          <w:rFonts w:ascii="宋体" w:hAnsi="宋体" w:cs="宋体"/>
          <w:color w:val="000000"/>
          <w:spacing w:val="6"/>
          <w:sz w:val="24"/>
        </w:rPr>
      </w:pPr>
    </w:p>
    <w:p>
      <w:pPr>
        <w:spacing w:line="620" w:lineRule="exact"/>
        <w:ind w:firstLine="504" w:firstLineChars="200"/>
        <w:rPr>
          <w:rFonts w:ascii="宋体" w:hAnsi="宋体" w:cs="宋体"/>
          <w:color w:val="000000"/>
          <w:spacing w:val="6"/>
          <w:sz w:val="24"/>
        </w:rPr>
      </w:pPr>
    </w:p>
    <w:p>
      <w:pPr>
        <w:tabs>
          <w:tab w:val="left" w:pos="4860"/>
        </w:tabs>
        <w:spacing w:line="620" w:lineRule="exact"/>
        <w:ind w:right="1560" w:firstLine="504" w:firstLineChars="200"/>
        <w:jc w:val="center"/>
        <w:rPr>
          <w:rFonts w:ascii="宋体" w:hAnsi="宋体" w:cs="宋体"/>
          <w:color w:val="000000"/>
          <w:spacing w:val="6"/>
          <w:sz w:val="24"/>
        </w:rPr>
      </w:pPr>
      <w:r>
        <w:rPr>
          <w:rFonts w:hint="eastAsia" w:ascii="宋体" w:hAnsi="宋体" w:cs="宋体"/>
          <w:color w:val="000000"/>
          <w:spacing w:val="6"/>
          <w:sz w:val="24"/>
        </w:rPr>
        <w:t xml:space="preserve">               单位名称（盖章）：</w:t>
      </w:r>
    </w:p>
    <w:p>
      <w:pPr>
        <w:tabs>
          <w:tab w:val="left" w:pos="4860"/>
        </w:tabs>
        <w:spacing w:line="620" w:lineRule="exact"/>
        <w:ind w:right="1560" w:firstLine="504" w:firstLineChars="200"/>
        <w:jc w:val="center"/>
        <w:rPr>
          <w:rStyle w:val="22"/>
          <w:rFonts w:ascii="宋体" w:hAnsi="宋体" w:cs="宋体"/>
          <w:color w:val="000000"/>
          <w:sz w:val="24"/>
        </w:rPr>
      </w:pPr>
      <w:r>
        <w:rPr>
          <w:rFonts w:hint="eastAsia" w:ascii="宋体" w:hAnsi="宋体" w:cs="宋体"/>
          <w:color w:val="000000"/>
          <w:spacing w:val="6"/>
          <w:sz w:val="24"/>
        </w:rPr>
        <w:t xml:space="preserve">                        日  期：</w:t>
      </w:r>
    </w:p>
    <w:p>
      <w:pPr>
        <w:snapToGrid w:val="0"/>
        <w:spacing w:line="360" w:lineRule="auto"/>
        <w:ind w:firstLine="480" w:firstLineChars="200"/>
        <w:jc w:val="left"/>
        <w:textAlignment w:val="baseline"/>
        <w:rPr>
          <w:rStyle w:val="22"/>
          <w:rFonts w:ascii="宋体" w:hAnsi="宋体" w:cs="宋体"/>
          <w:color w:val="000000"/>
          <w:sz w:val="24"/>
        </w:rPr>
      </w:pPr>
    </w:p>
    <w:p>
      <w:pPr>
        <w:snapToGrid w:val="0"/>
        <w:spacing w:line="360" w:lineRule="auto"/>
        <w:ind w:firstLine="482" w:firstLineChars="200"/>
        <w:jc w:val="left"/>
        <w:textAlignment w:val="baseline"/>
        <w:rPr>
          <w:rStyle w:val="22"/>
          <w:rFonts w:ascii="宋体" w:hAnsi="宋体" w:cs="宋体"/>
          <w:b/>
          <w:color w:val="000000"/>
          <w:sz w:val="24"/>
        </w:rPr>
      </w:pPr>
      <w:r>
        <w:rPr>
          <w:rStyle w:val="22"/>
          <w:rFonts w:hint="eastAsia" w:ascii="宋体" w:hAnsi="宋体" w:cs="宋体"/>
          <w:b/>
          <w:color w:val="000000"/>
          <w:sz w:val="24"/>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22"/>
          <w:rFonts w:ascii="宋体" w:hAnsi="宋体" w:cs="宋体"/>
          <w:b/>
          <w:color w:val="000000"/>
          <w:sz w:val="24"/>
        </w:rPr>
      </w:pPr>
      <w:r>
        <w:rPr>
          <w:rStyle w:val="22"/>
          <w:rFonts w:hint="eastAsia" w:ascii="宋体" w:hAnsi="宋体" w:cs="宋体"/>
          <w:b/>
          <w:color w:val="000000"/>
          <w:sz w:val="24"/>
        </w:rPr>
        <w:br w:type="page"/>
      </w:r>
      <w:r>
        <w:rPr>
          <w:rStyle w:val="22"/>
          <w:rFonts w:hint="eastAsia" w:ascii="宋体" w:hAnsi="宋体" w:cs="宋体"/>
          <w:b/>
          <w:color w:val="000000"/>
          <w:sz w:val="24"/>
        </w:rPr>
        <w:t>③监狱企业声明函</w:t>
      </w:r>
    </w:p>
    <w:p>
      <w:pPr>
        <w:snapToGrid w:val="0"/>
        <w:spacing w:line="620" w:lineRule="exact"/>
        <w:ind w:firstLine="504" w:firstLineChars="200"/>
        <w:textAlignment w:val="baseline"/>
        <w:rPr>
          <w:rStyle w:val="22"/>
          <w:rFonts w:ascii="宋体" w:hAnsi="宋体" w:cs="宋体"/>
          <w:color w:val="000000"/>
          <w:spacing w:val="6"/>
          <w:sz w:val="24"/>
        </w:rPr>
      </w:pPr>
      <w:r>
        <w:rPr>
          <w:rStyle w:val="22"/>
          <w:rFonts w:hint="eastAsia" w:ascii="宋体" w:hAnsi="宋体" w:cs="宋体"/>
          <w:color w:val="000000"/>
          <w:spacing w:val="6"/>
          <w:sz w:val="24"/>
        </w:rPr>
        <w:t>本单位郑重声明，根据《财政部司法部关于政府采购支持监狱企业发展有关问题的通知》（财库〔2014〕68号）的规定，本单位为符合条件的监狱企业，且本单位参加</w:t>
      </w:r>
      <w:r>
        <w:rPr>
          <w:rStyle w:val="22"/>
          <w:rFonts w:hint="eastAsia" w:ascii="宋体" w:hAnsi="宋体" w:cs="宋体"/>
          <w:color w:val="000000"/>
          <w:spacing w:val="6"/>
          <w:sz w:val="24"/>
          <w:u w:val="single"/>
        </w:rPr>
        <w:t xml:space="preserve"> （采购单位名称） </w:t>
      </w:r>
      <w:r>
        <w:rPr>
          <w:rStyle w:val="22"/>
          <w:rFonts w:hint="eastAsia" w:ascii="宋体" w:hAnsi="宋体" w:cs="宋体"/>
          <w:color w:val="000000"/>
          <w:spacing w:val="6"/>
          <w:sz w:val="24"/>
        </w:rPr>
        <w:t>单位的</w:t>
      </w:r>
      <w:r>
        <w:rPr>
          <w:rStyle w:val="22"/>
          <w:rFonts w:hint="eastAsia" w:ascii="宋体" w:hAnsi="宋体" w:cs="宋体"/>
          <w:color w:val="000000"/>
          <w:spacing w:val="6"/>
          <w:sz w:val="24"/>
          <w:u w:val="single"/>
        </w:rPr>
        <w:t xml:space="preserve"> （采购项目名称） </w:t>
      </w:r>
      <w:r>
        <w:rPr>
          <w:rStyle w:val="22"/>
          <w:rFonts w:hint="eastAsia" w:ascii="宋体" w:hAnsi="宋体" w:cs="宋体"/>
          <w:color w:val="000000"/>
          <w:spacing w:val="6"/>
          <w:sz w:val="24"/>
        </w:rPr>
        <w:t>项目采购</w:t>
      </w:r>
      <w:r>
        <w:rPr>
          <w:rStyle w:val="22"/>
          <w:rFonts w:hint="eastAsia" w:ascii="宋体" w:hAnsi="宋体" w:cs="宋体"/>
          <w:color w:val="000000"/>
          <w:kern w:val="0"/>
          <w:sz w:val="24"/>
        </w:rPr>
        <w:t>活动，并提供：□本单位制造的货物；□由本单位承担的工程、提供服务；□提供其他监狱企业制造的货物（承诺人在□处打√）</w:t>
      </w:r>
      <w:r>
        <w:rPr>
          <w:rStyle w:val="22"/>
          <w:rFonts w:hint="eastAsia" w:ascii="宋体" w:hAnsi="宋体" w:cs="宋体"/>
          <w:color w:val="000000"/>
          <w:spacing w:val="6"/>
          <w:sz w:val="24"/>
        </w:rPr>
        <w:t>。</w:t>
      </w:r>
      <w:r>
        <w:rPr>
          <w:rStyle w:val="22"/>
          <w:rFonts w:hint="eastAsia" w:ascii="宋体" w:hAnsi="宋体" w:cs="宋体"/>
          <w:color w:val="000000"/>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22"/>
          <w:rFonts w:ascii="宋体" w:hAnsi="宋体" w:cs="宋体"/>
          <w:color w:val="000000"/>
          <w:spacing w:val="6"/>
          <w:sz w:val="24"/>
        </w:rPr>
      </w:pPr>
      <w:r>
        <w:rPr>
          <w:rStyle w:val="22"/>
          <w:rFonts w:hint="eastAsia" w:ascii="宋体" w:hAnsi="宋体" w:cs="宋体"/>
          <w:color w:val="000000"/>
          <w:spacing w:val="6"/>
          <w:sz w:val="24"/>
        </w:rPr>
        <w:t>本单位对上述声明的真实性负责。如有虚假，将依法承担相应责任。</w:t>
      </w:r>
    </w:p>
    <w:p>
      <w:pPr>
        <w:snapToGrid w:val="0"/>
        <w:spacing w:line="620" w:lineRule="exact"/>
        <w:ind w:firstLine="504" w:firstLineChars="200"/>
        <w:textAlignment w:val="baseline"/>
        <w:rPr>
          <w:rStyle w:val="22"/>
          <w:rFonts w:ascii="宋体" w:hAnsi="宋体" w:cs="宋体"/>
          <w:color w:val="000000"/>
          <w:spacing w:val="6"/>
          <w:sz w:val="24"/>
        </w:rPr>
      </w:pPr>
      <w:r>
        <w:rPr>
          <w:rStyle w:val="22"/>
          <w:rFonts w:hint="eastAsia" w:ascii="宋体" w:hAnsi="宋体" w:cs="宋体"/>
          <w:color w:val="000000"/>
          <w:spacing w:val="6"/>
          <w:sz w:val="24"/>
        </w:rPr>
        <w:t>附：省级以上监狱管理局、戒毒管理局（含新疆生产建设兵团）出具的监狱企业证明文件。</w:t>
      </w:r>
    </w:p>
    <w:p>
      <w:pPr>
        <w:snapToGrid w:val="0"/>
        <w:spacing w:line="620" w:lineRule="exact"/>
        <w:ind w:firstLine="504" w:firstLineChars="200"/>
        <w:textAlignment w:val="baseline"/>
        <w:rPr>
          <w:rStyle w:val="22"/>
          <w:rFonts w:ascii="宋体" w:hAnsi="宋体" w:cs="宋体"/>
          <w:color w:val="000000"/>
          <w:spacing w:val="6"/>
          <w:sz w:val="24"/>
        </w:rPr>
      </w:pPr>
    </w:p>
    <w:p>
      <w:pPr>
        <w:snapToGrid w:val="0"/>
        <w:spacing w:line="620" w:lineRule="exact"/>
        <w:ind w:firstLine="504" w:firstLineChars="200"/>
        <w:textAlignment w:val="baseline"/>
        <w:rPr>
          <w:rStyle w:val="22"/>
          <w:rFonts w:ascii="宋体" w:hAnsi="宋体" w:cs="宋体"/>
          <w:color w:val="000000"/>
          <w:spacing w:val="6"/>
          <w:sz w:val="24"/>
        </w:rPr>
      </w:pPr>
    </w:p>
    <w:p>
      <w:pPr>
        <w:tabs>
          <w:tab w:val="left" w:pos="4860"/>
        </w:tabs>
        <w:snapToGrid w:val="0"/>
        <w:spacing w:line="620" w:lineRule="exact"/>
        <w:ind w:right="1560" w:firstLine="504" w:firstLineChars="200"/>
        <w:jc w:val="center"/>
        <w:textAlignment w:val="baseline"/>
        <w:rPr>
          <w:rStyle w:val="22"/>
          <w:rFonts w:ascii="宋体" w:hAnsi="宋体" w:cs="宋体"/>
          <w:color w:val="000000"/>
          <w:spacing w:val="6"/>
          <w:sz w:val="24"/>
        </w:rPr>
      </w:pPr>
      <w:r>
        <w:rPr>
          <w:rStyle w:val="22"/>
          <w:rFonts w:hint="eastAsia" w:ascii="宋体" w:hAnsi="宋体" w:cs="宋体"/>
          <w:color w:val="000000"/>
          <w:spacing w:val="6"/>
          <w:sz w:val="24"/>
        </w:rPr>
        <w:t xml:space="preserve">               单位名称（盖章）：</w:t>
      </w:r>
    </w:p>
    <w:p>
      <w:pPr>
        <w:numPr>
          <w:ilvl w:val="0"/>
          <w:numId w:val="0"/>
        </w:numPr>
        <w:tabs>
          <w:tab w:val="left" w:pos="640"/>
          <w:tab w:val="left" w:pos="840"/>
          <w:tab w:val="left" w:pos="1260"/>
          <w:tab w:val="left" w:pos="1418"/>
        </w:tabs>
        <w:spacing w:line="360" w:lineRule="auto"/>
        <w:ind w:leftChars="0"/>
        <w:rPr>
          <w:rFonts w:hint="eastAsia" w:ascii="宋体" w:hAnsi="宋体" w:cs="宋体"/>
          <w:color w:val="000000"/>
          <w:spacing w:val="6"/>
          <w:sz w:val="24"/>
        </w:rPr>
      </w:pPr>
      <w:r>
        <w:rPr>
          <w:rStyle w:val="22"/>
          <w:rFonts w:hint="eastAsia" w:ascii="宋体" w:hAnsi="宋体" w:cs="宋体"/>
          <w:color w:val="000000"/>
          <w:spacing w:val="6"/>
          <w:sz w:val="24"/>
        </w:rPr>
        <w:t xml:space="preserve">                          日  期</w:t>
      </w:r>
      <w:r>
        <w:rPr>
          <w:rFonts w:hint="eastAsia" w:ascii="宋体" w:hAnsi="宋体" w:cs="宋体"/>
          <w:color w:val="000000"/>
          <w:spacing w:val="6"/>
          <w:sz w:val="24"/>
        </w:rPr>
        <w:t>：</w:t>
      </w:r>
    </w:p>
    <w:p>
      <w:pPr>
        <w:rPr>
          <w:color w:val="000000"/>
        </w:rPr>
      </w:pPr>
      <w:r>
        <w:rPr>
          <w:rFonts w:hint="eastAsia" w:ascii="宋体" w:hAnsi="宋体" w:cs="宋体"/>
          <w:color w:val="000000"/>
          <w:spacing w:val="6"/>
          <w:sz w:val="24"/>
        </w:rPr>
        <w:br w:type="page"/>
      </w:r>
    </w:p>
    <w:p>
      <w:pPr>
        <w:numPr>
          <w:ilvl w:val="0"/>
          <w:numId w:val="12"/>
        </w:numPr>
        <w:tabs>
          <w:tab w:val="left" w:pos="640"/>
          <w:tab w:val="left" w:pos="840"/>
          <w:tab w:val="left" w:pos="1260"/>
          <w:tab w:val="left" w:pos="1418"/>
        </w:tabs>
        <w:spacing w:line="360" w:lineRule="auto"/>
        <w:ind w:left="845" w:hanging="845"/>
        <w:rPr>
          <w:rFonts w:ascii="宋体" w:hAnsi="宋体" w:cs="宋体"/>
          <w:color w:val="000000"/>
          <w:sz w:val="24"/>
        </w:rPr>
      </w:pPr>
      <w:r>
        <w:rPr>
          <w:rFonts w:hint="eastAsia" w:ascii="宋体" w:hAnsi="宋体" w:cs="宋体"/>
          <w:b/>
          <w:bCs/>
          <w:color w:val="000000"/>
          <w:sz w:val="24"/>
          <w:lang w:eastAsia="zh-CN"/>
        </w:rPr>
        <w:t>供应商基本情况表、社保证明及股权关系证明</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4"/>
          <w:szCs w:val="24"/>
          <w:highlight w:val="yellow"/>
          <w:lang w:eastAsia="zh-CN"/>
        </w:rPr>
      </w:pPr>
      <w:bookmarkStart w:id="85" w:name="OLE_LINK18"/>
      <w:r>
        <w:rPr>
          <w:rFonts w:hint="eastAsia" w:ascii="宋体" w:hAnsi="宋体" w:eastAsia="宋体" w:cs="宋体"/>
          <w:b/>
          <w:color w:val="000000"/>
          <w:sz w:val="24"/>
          <w:szCs w:val="24"/>
          <w:lang w:eastAsia="zh-CN"/>
        </w:rPr>
        <w:t>（注：根据《深圳经济特区政府采购条例实施细则》第七十五条规定，以下内容将作为判定本项目不同投标供应商是否涉嫌、属于串通投标的重要依据，请供应商认真填报，并保证所填信息的真实、准确和完整。）</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1.《供应商基本情况表》</w:t>
      </w:r>
    </w:p>
    <w:p>
      <w:pPr>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填表单位（</w:t>
      </w:r>
      <w:r>
        <w:rPr>
          <w:rFonts w:hint="eastAsia" w:ascii="宋体" w:hAnsi="宋体" w:eastAsia="宋体" w:cs="宋体"/>
          <w:b/>
          <w:bCs/>
          <w:color w:val="000000"/>
          <w:sz w:val="24"/>
          <w:szCs w:val="24"/>
        </w:rPr>
        <w:t>加盖单位公章，必填项</w:t>
      </w:r>
      <w:r>
        <w:rPr>
          <w:rFonts w:hint="eastAsia" w:ascii="宋体" w:hAnsi="宋体" w:eastAsia="宋体" w:cs="宋体"/>
          <w:color w:val="000000"/>
          <w:sz w:val="24"/>
          <w:szCs w:val="24"/>
        </w:rPr>
        <w:t>）：</w:t>
      </w:r>
    </w:p>
    <w:p>
      <w:pPr>
        <w:adjustRightInd w:val="0"/>
        <w:snapToGrid w:val="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填表日期（</w:t>
      </w:r>
      <w:r>
        <w:rPr>
          <w:rFonts w:hint="eastAsia" w:ascii="宋体" w:hAnsi="宋体" w:eastAsia="宋体" w:cs="宋体"/>
          <w:b/>
          <w:bCs/>
          <w:color w:val="000000"/>
          <w:sz w:val="24"/>
          <w:szCs w:val="24"/>
        </w:rPr>
        <w:t>必填项</w:t>
      </w:r>
      <w:r>
        <w:rPr>
          <w:rFonts w:hint="eastAsia" w:ascii="宋体" w:hAnsi="宋体" w:eastAsia="宋体" w:cs="宋体"/>
          <w:color w:val="000000"/>
          <w:sz w:val="24"/>
          <w:szCs w:val="24"/>
        </w:rPr>
        <w:t>）：        年     月      日</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采购人</w:t>
            </w:r>
          </w:p>
        </w:tc>
        <w:tc>
          <w:tcPr>
            <w:tcW w:w="140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项目名称</w:t>
            </w:r>
          </w:p>
        </w:tc>
        <w:tc>
          <w:tcPr>
            <w:tcW w:w="165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投标（响应）供应商</w:t>
            </w:r>
          </w:p>
        </w:tc>
        <w:tc>
          <w:tcPr>
            <w:tcW w:w="140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000000"/>
                <w:kern w:val="2"/>
                <w:sz w:val="24"/>
                <w:szCs w:val="24"/>
                <w:lang w:val="en-US" w:eastAsia="zh-CN" w:bidi="ar-SA"/>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供应商统一社会信用代码</w:t>
            </w:r>
          </w:p>
        </w:tc>
        <w:tc>
          <w:tcPr>
            <w:tcW w:w="165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序号</w:t>
            </w:r>
          </w:p>
        </w:tc>
        <w:tc>
          <w:tcPr>
            <w:tcW w:w="1223" w:type="pct"/>
            <w:gridSpan w:val="2"/>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职务</w:t>
            </w:r>
          </w:p>
        </w:tc>
        <w:tc>
          <w:tcPr>
            <w:tcW w:w="543"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姓名</w:t>
            </w:r>
          </w:p>
        </w:tc>
        <w:tc>
          <w:tcPr>
            <w:tcW w:w="1188" w:type="pct"/>
            <w:gridSpan w:val="2"/>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身份证号码</w:t>
            </w:r>
          </w:p>
        </w:tc>
        <w:tc>
          <w:tcPr>
            <w:tcW w:w="821"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劳动合同</w:t>
            </w:r>
          </w:p>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关系单位</w:t>
            </w:r>
          </w:p>
        </w:tc>
        <w:tc>
          <w:tcPr>
            <w:tcW w:w="835"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缴纳社会</w:t>
            </w:r>
          </w:p>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color w:val="000000"/>
                <w:sz w:val="24"/>
                <w:szCs w:val="24"/>
                <w:lang w:val="en-US" w:eastAsia="zh-CN"/>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color w:val="000000"/>
                <w:sz w:val="24"/>
                <w:szCs w:val="24"/>
                <w:lang w:val="en-US" w:eastAsia="zh-CN"/>
              </w:rPr>
              <w:t>项目投标授权代表人（必填项）</w:t>
            </w:r>
          </w:p>
        </w:tc>
        <w:tc>
          <w:tcPr>
            <w:tcW w:w="5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w:t>
            </w:r>
          </w:p>
        </w:tc>
        <w:tc>
          <w:tcPr>
            <w:tcW w:w="1223" w:type="pct"/>
            <w:gridSpan w:val="2"/>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项目负责人（如有）</w:t>
            </w:r>
          </w:p>
        </w:tc>
        <w:tc>
          <w:tcPr>
            <w:tcW w:w="543"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1188" w:type="pct"/>
            <w:gridSpan w:val="2"/>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21"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35"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w:t>
            </w:r>
          </w:p>
        </w:tc>
        <w:tc>
          <w:tcPr>
            <w:tcW w:w="1223"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主要技术人员（如有）</w:t>
            </w:r>
          </w:p>
        </w:tc>
        <w:tc>
          <w:tcPr>
            <w:tcW w:w="543"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21"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35"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5</w:t>
            </w:r>
          </w:p>
        </w:tc>
        <w:tc>
          <w:tcPr>
            <w:tcW w:w="1223"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color w:val="000000"/>
                <w:sz w:val="24"/>
                <w:szCs w:val="24"/>
                <w:lang w:val="en-US" w:eastAsia="zh-CN"/>
              </w:rPr>
              <w:t>投标文件编制人员（必填项）</w:t>
            </w:r>
          </w:p>
        </w:tc>
        <w:tc>
          <w:tcPr>
            <w:tcW w:w="543"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21"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35"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说明：1.同一职务有多人担任（如主要技术人员），应分行填写。</w:t>
            </w:r>
          </w:p>
          <w:p>
            <w:pPr>
              <w:pStyle w:val="4"/>
              <w:ind w:firstLine="723" w:firstLineChars="300"/>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序号</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关联关系类型</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关联主体名称</w:t>
            </w: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color w:val="000000"/>
                <w:sz w:val="24"/>
                <w:szCs w:val="24"/>
                <w:lang w:val="en-US" w:eastAsia="zh-CN"/>
              </w:rPr>
              <w:t>控股股东（必填项）</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说明：</w:t>
            </w:r>
          </w:p>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1.同一关联关系类型有多个主体的，应分行填写。</w:t>
            </w:r>
          </w:p>
          <w:p>
            <w:pPr>
              <w:pStyle w:val="4"/>
              <w:ind w:left="0" w:leftChars="0" w:firstLine="0" w:firstLineChars="0"/>
              <w:rPr>
                <w:rFonts w:hint="eastAsia" w:ascii="宋体" w:hAnsi="宋体" w:eastAsia="宋体" w:cs="宋体"/>
                <w:color w:val="000000"/>
                <w:sz w:val="24"/>
                <w:szCs w:val="24"/>
                <w:lang w:val="en-US" w:eastAsia="zh-CN"/>
              </w:rPr>
            </w:pPr>
            <w:r>
              <w:rPr>
                <w:rFonts w:hint="eastAsia" w:ascii="宋体" w:hAnsi="宋体" w:eastAsia="宋体" w:cs="宋体"/>
                <w:b/>
                <w:color w:val="000000"/>
                <w:kern w:val="2"/>
                <w:sz w:val="24"/>
                <w:szCs w:val="24"/>
                <w:lang w:val="en-US" w:eastAsia="zh-CN" w:bidi="ar-SA"/>
              </w:rPr>
              <w:t>2.上述规定的控股、管理关系仅限于直接控股、直接管理关系，不包括间接的控股或管理关系。</w:t>
            </w:r>
          </w:p>
        </w:tc>
      </w:tr>
    </w:tbl>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备注：注明“必填项”的必须填写；未注明“必填项”的，如供应商未填写则视为未安排（或无）。</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2.社保</w:t>
      </w:r>
      <w:bookmarkStart w:id="86" w:name="OLE_LINK9"/>
      <w:r>
        <w:rPr>
          <w:rFonts w:hint="eastAsia" w:ascii="宋体" w:hAnsi="宋体" w:eastAsia="宋体" w:cs="宋体"/>
          <w:b/>
          <w:color w:val="000000"/>
          <w:sz w:val="28"/>
          <w:szCs w:val="28"/>
          <w:lang w:val="en-US" w:eastAsia="zh-CN"/>
        </w:rPr>
        <w:t>证明</w:t>
      </w:r>
      <w:bookmarkEnd w:id="86"/>
      <w:r>
        <w:rPr>
          <w:rFonts w:hint="eastAsia" w:ascii="宋体" w:hAnsi="宋体" w:eastAsia="宋体" w:cs="宋体"/>
          <w:b/>
          <w:color w:val="000000"/>
          <w:sz w:val="28"/>
          <w:szCs w:val="28"/>
          <w:lang w:val="en-US" w:eastAsia="zh-CN"/>
        </w:rPr>
        <w:t>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lang w:eastAsia="zh-CN"/>
        </w:rPr>
        <w:t>法定代表人/单位负责人/主要经营负责人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开标前一个月的社保缴纳凭证：</w:t>
      </w:r>
    </w:p>
    <w:p>
      <w:pPr>
        <w:pStyle w:val="4"/>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00000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（2）投标授权代表人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开标前一个月的社保缴纳凭证：</w:t>
      </w:r>
    </w:p>
    <w:p>
      <w:pPr>
        <w:pStyle w:val="4"/>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00000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（3）项目负责人（如本项目未安排，可不提供）</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开标前一个月的社保缴纳凭证：</w:t>
      </w:r>
    </w:p>
    <w:p>
      <w:pPr>
        <w:pStyle w:val="4"/>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00000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（4）主要技术人员（如本项目未安排，可不提供）</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开标前一个月的社保缴纳凭证：</w:t>
      </w:r>
    </w:p>
    <w:p>
      <w:pPr>
        <w:pStyle w:val="4"/>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000000"/>
          <w:sz w:val="24"/>
          <w:szCs w:val="24"/>
          <w:lang w:val="en-US" w:eastAsia="zh-CN"/>
        </w:rPr>
      </w:pPr>
    </w:p>
    <w:p>
      <w:pPr>
        <w:keepNext w:val="0"/>
        <w:keepLines w:val="0"/>
        <w:pageBreakBefore w:val="0"/>
        <w:widowControl/>
        <w:numPr>
          <w:ilvl w:val="0"/>
          <w:numId w:val="14"/>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投标文件编制人员</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开标前一个月的社保缴纳凭证：</w:t>
      </w:r>
    </w:p>
    <w:p>
      <w:pPr>
        <w:pStyle w:val="4"/>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color w:val="00000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注：</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1.如开标前近一个月的社保材料因社保部门原因暂时无法取得，则可以往前顺延一个月。其中项目负责人及主要技术人员社保证明须由供应商缴纳。</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2.供应商的项目投标授权代表人与法定代表人为同一人的，则须提供法定代表人的社保证明；本项目未安排项目负责人的，则无须提供项目负责人的社保证明。</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3.如无法按上述要求提供人员社会保险证明材料的，提交以下材料亦视为符合：</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如法定代表人未在投标单位缴纳社保，则还需提供缴纳社保的公司与投标单位的相关关联关系说明。</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3.</w:t>
      </w:r>
      <w:bookmarkStart w:id="87" w:name="OLE_LINK10"/>
      <w:r>
        <w:rPr>
          <w:rFonts w:hint="eastAsia" w:ascii="宋体" w:hAnsi="宋体" w:eastAsia="宋体" w:cs="宋体"/>
          <w:b/>
          <w:color w:val="000000"/>
          <w:sz w:val="28"/>
          <w:szCs w:val="28"/>
          <w:lang w:val="en-US" w:eastAsia="zh-CN"/>
        </w:rPr>
        <w:t>股权关系证明</w:t>
      </w:r>
      <w:bookmarkEnd w:id="87"/>
      <w:r>
        <w:rPr>
          <w:rFonts w:hint="eastAsia" w:ascii="宋体" w:hAnsi="宋体" w:eastAsia="宋体" w:cs="宋体"/>
          <w:b/>
          <w:color w:val="000000"/>
          <w:sz w:val="28"/>
          <w:szCs w:val="28"/>
          <w:lang w:val="en-US" w:eastAsia="zh-CN"/>
        </w:rPr>
        <w:t>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（1）股权（或管理）关系证明材料：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eastAsia="宋体" w:cs="宋体"/>
          <w:color w:val="000000"/>
          <w:sz w:val="24"/>
          <w:szCs w:val="24"/>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（2）股权关系情况承诺函</w:t>
      </w:r>
    </w:p>
    <w:p>
      <w:pPr>
        <w:keepNext w:val="0"/>
        <w:keepLines w:val="0"/>
        <w:pageBreakBefore w:val="0"/>
        <w:widowControl/>
        <w:numPr>
          <w:ilvl w:val="0"/>
          <w:numId w:val="0"/>
        </w:numPr>
        <w:kinsoku/>
        <w:wordWrap/>
        <w:overflowPunct/>
        <w:topLinePunct w:val="0"/>
        <w:autoSpaceDE/>
        <w:autoSpaceDN/>
        <w:bidi w:val="0"/>
        <w:adjustRightInd/>
        <w:snapToGrid w:val="0"/>
        <w:ind w:firstLine="482" w:firstLineChars="20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《股权关系情况承诺函》</w:t>
      </w:r>
    </w:p>
    <w:p>
      <w:pPr>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我公司申请参加</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项目（项目编号为</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）的投标，并作出如下承诺：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我公司承诺所填的股权关系情况真实、准确、完整。</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特此承诺！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 xml:space="preserve">                                供应商名称（加盖公章</w:t>
      </w:r>
      <w:r>
        <w:rPr>
          <w:rFonts w:hint="eastAsia" w:ascii="宋体" w:hAnsi="宋体" w:eastAsia="宋体" w:cs="宋体"/>
          <w:b w:val="0"/>
          <w:bCs/>
          <w:color w:val="000000"/>
          <w:sz w:val="24"/>
          <w:szCs w:val="24"/>
          <w:lang w:val="en-US" w:eastAsia="zh-CN"/>
        </w:rPr>
        <w:tab/>
      </w:r>
      <w:r>
        <w:rPr>
          <w:rFonts w:hint="eastAsia" w:ascii="宋体" w:hAnsi="宋体" w:eastAsia="宋体" w:cs="宋体"/>
          <w:b w:val="0"/>
          <w:bCs/>
          <w:color w:val="000000"/>
          <w:sz w:val="24"/>
          <w:szCs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ind w:firstLine="3840" w:firstLineChars="160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日  期：       年    月   日</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p>
    <w:p>
      <w:pPr>
        <w:numPr>
          <w:ilvl w:val="0"/>
          <w:numId w:val="0"/>
        </w:numPr>
        <w:tabs>
          <w:tab w:val="left" w:pos="640"/>
          <w:tab w:val="left" w:pos="840"/>
          <w:tab w:val="left" w:pos="1260"/>
          <w:tab w:val="left" w:pos="1418"/>
        </w:tabs>
        <w:spacing w:line="360" w:lineRule="auto"/>
        <w:ind w:leftChars="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注：代理机构将于截标当日同步通过上述网站进行查询，查询结果与供应商填报信息不一致的，以代理机构于截标当日的查询结果为准。</w:t>
      </w:r>
      <w:bookmarkEnd w:id="85"/>
    </w:p>
    <w:p>
      <w:pPr>
        <w:numPr>
          <w:ilvl w:val="0"/>
          <w:numId w:val="0"/>
        </w:numPr>
        <w:tabs>
          <w:tab w:val="left" w:pos="840"/>
          <w:tab w:val="left" w:pos="1119"/>
          <w:tab w:val="left" w:pos="1418"/>
        </w:tabs>
        <w:spacing w:line="360" w:lineRule="auto"/>
        <w:ind w:leftChars="0"/>
        <w:rPr>
          <w:rFonts w:ascii="宋体" w:hAnsi="宋体" w:cs="宋体"/>
          <w:color w:val="000000"/>
          <w:sz w:val="24"/>
        </w:rPr>
      </w:pPr>
    </w:p>
    <w:p>
      <w:pPr>
        <w:pStyle w:val="2"/>
        <w:jc w:val="both"/>
        <w:rPr>
          <w:color w:val="000000"/>
        </w:rPr>
      </w:pPr>
      <w:r>
        <w:rPr>
          <w:color w:val="000000"/>
        </w:rPr>
        <w:br w:type="textWrapping"/>
      </w:r>
      <w:r>
        <w:rPr>
          <w:color w:val="000000"/>
        </w:rPr>
        <w:br w:type="textWrapping"/>
      </w:r>
      <w:r>
        <w:rPr>
          <w:color w:val="000000"/>
        </w:rPr>
        <w:br w:type="textWrapping"/>
      </w:r>
      <w:r>
        <w:rPr>
          <w:color w:val="000000"/>
        </w:rPr>
        <w:br w:type="textWrapping"/>
      </w:r>
      <w:r>
        <w:rPr>
          <w:color w:val="000000"/>
        </w:rPr>
        <w:br w:type="textWrapping"/>
      </w:r>
      <w:r>
        <w:rPr>
          <w:color w:val="000000"/>
        </w:rPr>
        <w:br w:type="textWrapping"/>
      </w:r>
      <w:r>
        <w:rPr>
          <w:color w:val="000000"/>
        </w:rPr>
        <w:br w:type="textWrapping"/>
      </w:r>
      <w:r>
        <w:rPr>
          <w:color w:val="000000"/>
        </w:rPr>
        <w:br w:type="textWrapping"/>
      </w:r>
      <w:r>
        <w:rPr>
          <w:color w:val="000000"/>
        </w:rPr>
        <w:br w:type="textWrapping"/>
      </w:r>
    </w:p>
    <w:p>
      <w:pPr>
        <w:rPr>
          <w:color w:val="000000"/>
        </w:rPr>
      </w:pPr>
    </w:p>
    <w:p>
      <w:pPr>
        <w:numPr>
          <w:ilvl w:val="0"/>
          <w:numId w:val="12"/>
        </w:numPr>
        <w:tabs>
          <w:tab w:val="left" w:pos="640"/>
          <w:tab w:val="left" w:pos="840"/>
          <w:tab w:val="left" w:pos="1260"/>
          <w:tab w:val="left" w:pos="1418"/>
        </w:tabs>
        <w:spacing w:line="360" w:lineRule="auto"/>
        <w:ind w:left="845" w:hanging="845"/>
        <w:rPr>
          <w:rFonts w:ascii="宋体" w:hAnsi="宋体" w:cs="宋体"/>
          <w:color w:val="000000"/>
          <w:sz w:val="24"/>
        </w:rPr>
      </w:pPr>
      <w:r>
        <w:rPr>
          <w:rFonts w:hint="eastAsia" w:ascii="宋体" w:hAnsi="宋体" w:cs="宋体"/>
          <w:color w:val="000000"/>
          <w:sz w:val="24"/>
        </w:rPr>
        <w:t>投标人认为有必要提供的其他材料。</w:t>
      </w:r>
    </w:p>
    <w:p>
      <w:pPr>
        <w:spacing w:line="360" w:lineRule="auto"/>
        <w:rPr>
          <w:rFonts w:ascii="宋体" w:hAnsi="宋体" w:cs="宋体"/>
          <w:color w:val="000000"/>
          <w:sz w:val="24"/>
        </w:rPr>
      </w:pPr>
    </w:p>
    <w:p>
      <w:pPr>
        <w:spacing w:line="360" w:lineRule="auto"/>
        <w:outlineLvl w:val="2"/>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（三）技术部分</w:t>
      </w:r>
    </w:p>
    <w:p>
      <w:pPr>
        <w:numPr>
          <w:ilvl w:val="0"/>
          <w:numId w:val="15"/>
        </w:numPr>
        <w:tabs>
          <w:tab w:val="left" w:pos="640"/>
          <w:tab w:val="left" w:pos="1260"/>
          <w:tab w:val="left" w:pos="1418"/>
        </w:tabs>
        <w:spacing w:line="360" w:lineRule="auto"/>
        <w:ind w:left="845" w:right="-420" w:rightChars="-200" w:hanging="845"/>
        <w:rPr>
          <w:rFonts w:ascii="宋体" w:hAnsi="宋体" w:cs="宋体"/>
          <w:color w:val="000000"/>
          <w:sz w:val="24"/>
          <w:lang w:val="fr-CH"/>
        </w:rPr>
      </w:pPr>
      <w:r>
        <w:rPr>
          <w:rFonts w:hint="eastAsia" w:ascii="宋体" w:hAnsi="宋体" w:cs="宋体"/>
          <w:color w:val="000000"/>
          <w:sz w:val="24"/>
          <w:lang w:val="fr-CH"/>
        </w:rPr>
        <w:t>用户需求响应表；</w:t>
      </w:r>
    </w:p>
    <w:p>
      <w:pPr>
        <w:spacing w:after="78" w:line="360" w:lineRule="auto"/>
        <w:jc w:val="center"/>
        <w:rPr>
          <w:rFonts w:ascii="宋体" w:hAnsi="宋体" w:cs="宋体"/>
          <w:b/>
          <w:bCs/>
          <w:color w:val="000000"/>
          <w:sz w:val="24"/>
          <w:lang w:val="fr-CH"/>
        </w:rPr>
      </w:pPr>
      <w:r>
        <w:rPr>
          <w:rFonts w:hint="eastAsia" w:ascii="宋体" w:hAnsi="宋体" w:cs="宋体"/>
          <w:b/>
          <w:bCs/>
          <w:color w:val="000000"/>
          <w:sz w:val="24"/>
          <w:lang w:val="fr-CH"/>
        </w:rPr>
        <w:t>用户需求响应表</w:t>
      </w:r>
    </w:p>
    <w:p>
      <w:pPr>
        <w:spacing w:line="360" w:lineRule="auto"/>
        <w:rPr>
          <w:rFonts w:ascii="宋体" w:hAnsi="宋体" w:cs="宋体"/>
          <w:color w:val="000000"/>
          <w:sz w:val="24"/>
        </w:rPr>
      </w:pPr>
      <w:r>
        <w:rPr>
          <w:rFonts w:hint="eastAsia" w:ascii="宋体" w:hAnsi="宋体" w:cs="宋体"/>
          <w:color w:val="000000"/>
          <w:sz w:val="24"/>
        </w:rPr>
        <w:t>投标供应商名称：（公章）</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招标编号：</w:t>
      </w:r>
      <w:r>
        <w:rPr>
          <w:rFonts w:hint="eastAsia" w:ascii="宋体" w:hAnsi="宋体" w:cs="宋体"/>
          <w:color w:val="000000"/>
          <w:sz w:val="24"/>
          <w:u w:val="single"/>
        </w:rPr>
        <w:t xml:space="preserve">                                      </w:t>
      </w:r>
    </w:p>
    <w:p>
      <w:pPr>
        <w:spacing w:after="78" w:line="360" w:lineRule="auto"/>
        <w:rPr>
          <w:rFonts w:ascii="宋体" w:hAnsi="宋体" w:cs="宋体"/>
          <w:bCs/>
          <w:color w:val="000000"/>
          <w:sz w:val="24"/>
        </w:rPr>
      </w:pPr>
      <w:r>
        <w:rPr>
          <w:rFonts w:hint="eastAsia" w:ascii="宋体" w:hAnsi="宋体" w:cs="宋体"/>
          <w:bCs/>
          <w:color w:val="000000"/>
          <w:sz w:val="24"/>
        </w:rPr>
        <w:t>据招标文件要求，我公司承诺响应如下：</w:t>
      </w:r>
    </w:p>
    <w:tbl>
      <w:tblPr>
        <w:tblStyle w:val="14"/>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序号</w:t>
            </w:r>
          </w:p>
        </w:tc>
        <w:tc>
          <w:tcPr>
            <w:tcW w:w="3507" w:type="dxa"/>
            <w:noWrap w:val="0"/>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招标文件要求</w:t>
            </w:r>
          </w:p>
        </w:tc>
        <w:tc>
          <w:tcPr>
            <w:tcW w:w="3052" w:type="dxa"/>
            <w:noWrap w:val="0"/>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投标文件响应</w:t>
            </w:r>
          </w:p>
        </w:tc>
        <w:tc>
          <w:tcPr>
            <w:tcW w:w="2106" w:type="dxa"/>
            <w:noWrap w:val="0"/>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ascii="宋体" w:hAnsi="宋体" w:cs="宋体"/>
                <w:bCs/>
                <w:color w:val="000000"/>
                <w:sz w:val="24"/>
              </w:rPr>
            </w:pPr>
            <w:r>
              <w:rPr>
                <w:rFonts w:hint="eastAsia" w:ascii="宋体" w:hAnsi="宋体" w:cs="宋体"/>
                <w:bCs/>
                <w:color w:val="000000"/>
                <w:sz w:val="24"/>
              </w:rPr>
              <w:t>1</w:t>
            </w:r>
          </w:p>
        </w:tc>
        <w:tc>
          <w:tcPr>
            <w:tcW w:w="3507" w:type="dxa"/>
            <w:noWrap w:val="0"/>
            <w:vAlign w:val="center"/>
          </w:tcPr>
          <w:p>
            <w:pPr>
              <w:spacing w:after="78" w:line="360" w:lineRule="auto"/>
              <w:rPr>
                <w:rFonts w:ascii="宋体" w:hAnsi="宋体" w:cs="宋体"/>
                <w:bCs/>
                <w:color w:val="000000"/>
                <w:sz w:val="24"/>
              </w:rPr>
            </w:pPr>
            <w:r>
              <w:rPr>
                <w:rFonts w:hint="eastAsia" w:ascii="宋体" w:hAnsi="宋体" w:cs="宋体"/>
                <w:b/>
                <w:color w:val="000000"/>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color w:val="000000"/>
                <w:sz w:val="24"/>
              </w:rPr>
              <w:t>。如投标人中标后被发现不能满足招标文件“第五章 用户需求书”的，采购单位有权拒绝签订合同，一切后果由投标人承担。</w:t>
            </w:r>
          </w:p>
        </w:tc>
        <w:tc>
          <w:tcPr>
            <w:tcW w:w="3052" w:type="dxa"/>
            <w:noWrap w:val="0"/>
            <w:vAlign w:val="center"/>
          </w:tcPr>
          <w:p>
            <w:pPr>
              <w:spacing w:line="360" w:lineRule="auto"/>
              <w:jc w:val="left"/>
              <w:rPr>
                <w:rFonts w:ascii="宋体" w:hAnsi="宋体" w:cs="宋体"/>
                <w:bCs/>
                <w:color w:val="000000"/>
                <w:sz w:val="24"/>
              </w:rPr>
            </w:pPr>
            <w:r>
              <w:rPr>
                <w:rFonts w:hint="eastAsia" w:ascii="宋体" w:hAnsi="宋体" w:cs="宋体"/>
                <w:bCs/>
                <w:color w:val="000000"/>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color w:val="000000"/>
                <w:sz w:val="24"/>
              </w:rPr>
            </w:pPr>
            <w:r>
              <w:rPr>
                <w:rFonts w:hint="eastAsia" w:ascii="宋体" w:hAnsi="宋体" w:cs="宋体"/>
                <w:bCs/>
                <w:color w:val="000000"/>
                <w:sz w:val="24"/>
              </w:rPr>
              <w:t>无需另行编制填写内容。</w:t>
            </w:r>
          </w:p>
        </w:tc>
        <w:tc>
          <w:tcPr>
            <w:tcW w:w="2106" w:type="dxa"/>
            <w:noWrap w:val="0"/>
            <w:vAlign w:val="center"/>
          </w:tcPr>
          <w:p>
            <w:pPr>
              <w:spacing w:line="360" w:lineRule="auto"/>
              <w:jc w:val="center"/>
              <w:rPr>
                <w:rFonts w:ascii="宋体" w:hAnsi="宋体" w:cs="宋体"/>
                <w:bCs/>
                <w:color w:val="000000"/>
                <w:sz w:val="24"/>
              </w:rPr>
            </w:pPr>
          </w:p>
        </w:tc>
      </w:tr>
    </w:tbl>
    <w:p>
      <w:pPr>
        <w:spacing w:after="78" w:line="360" w:lineRule="auto"/>
        <w:rPr>
          <w:rFonts w:ascii="宋体" w:hAnsi="宋体" w:cs="宋体"/>
          <w:bCs/>
          <w:color w:val="000000"/>
          <w:sz w:val="24"/>
        </w:rPr>
      </w:pPr>
    </w:p>
    <w:p>
      <w:pPr>
        <w:spacing w:after="78" w:line="360" w:lineRule="auto"/>
        <w:rPr>
          <w:rFonts w:ascii="宋体" w:hAnsi="宋体" w:cs="宋体"/>
          <w:bCs/>
          <w:color w:val="000000"/>
          <w:sz w:val="24"/>
        </w:rPr>
      </w:pPr>
      <w:r>
        <w:rPr>
          <w:rFonts w:hint="eastAsia" w:ascii="宋体" w:hAnsi="宋体" w:cs="宋体"/>
          <w:bCs/>
          <w:color w:val="000000"/>
          <w:sz w:val="24"/>
        </w:rPr>
        <w:t>若响应情况优于招标要求，应作详细说明；“偏离情况”栏中根据响应情况填写，没有达到要求的填“负偏离”，达到要求的填“无偏离”，优于要求的填“正偏离”。</w:t>
      </w: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投标供应商授权代表：</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6"/>
        <w:spacing w:line="360" w:lineRule="auto"/>
        <w:rPr>
          <w:color w:val="000000"/>
          <w:lang w:val="fr-CH"/>
        </w:rPr>
      </w:pP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sz w:val="24"/>
          <w:lang w:val="sq-AL"/>
        </w:rPr>
      </w:pPr>
      <w:r>
        <w:rPr>
          <w:rFonts w:hint="eastAsia" w:ascii="宋体" w:hAnsi="宋体" w:cs="宋体"/>
          <w:color w:val="000000"/>
          <w:sz w:val="24"/>
          <w:lang w:val="sq-AL"/>
        </w:rPr>
        <w:br w:type="page"/>
      </w:r>
      <w:bookmarkStart w:id="88" w:name="OLE_LINK33"/>
      <w:bookmarkStart w:id="89" w:name="OLE_LINK32"/>
      <w:bookmarkStart w:id="90" w:name="OLE_LINK15"/>
      <w:r>
        <w:rPr>
          <w:rFonts w:hint="eastAsia" w:ascii="宋体" w:hAnsi="宋体" w:cs="宋体"/>
          <w:color w:val="000000"/>
          <w:sz w:val="24"/>
          <w:lang w:val="sq-AL"/>
        </w:rPr>
        <w:t>实施方案；</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sz w:val="24"/>
          <w:lang w:val="sq-AL"/>
        </w:rPr>
      </w:pPr>
      <w:r>
        <w:rPr>
          <w:rFonts w:hint="eastAsia" w:ascii="宋体" w:hAnsi="宋体" w:cs="宋体"/>
          <w:color w:val="000000"/>
          <w:sz w:val="24"/>
          <w:lang w:val="sq-AL"/>
        </w:rPr>
        <w:t>项目重点难点分析、应对措施及相关的合理化建议；</w:t>
      </w:r>
    </w:p>
    <w:p>
      <w:pPr>
        <w:numPr>
          <w:ilvl w:val="0"/>
          <w:numId w:val="15"/>
        </w:numPr>
        <w:tabs>
          <w:tab w:val="left" w:pos="640"/>
          <w:tab w:val="left" w:pos="1260"/>
          <w:tab w:val="left" w:pos="1418"/>
        </w:tabs>
        <w:spacing w:line="360" w:lineRule="auto"/>
        <w:ind w:left="845" w:right="-420" w:rightChars="-200" w:hanging="845"/>
        <w:rPr>
          <w:rFonts w:ascii="宋体" w:hAnsi="宋体" w:cs="宋体"/>
          <w:color w:val="000000"/>
          <w:sz w:val="24"/>
          <w:lang w:val="sq-AL"/>
        </w:rPr>
      </w:pPr>
      <w:r>
        <w:rPr>
          <w:rFonts w:hint="eastAsia" w:ascii="宋体" w:hAnsi="宋体" w:cs="宋体"/>
          <w:color w:val="000000"/>
          <w:sz w:val="24"/>
          <w:lang w:val="sq-AL"/>
        </w:rPr>
        <w:t>质量和时间保障措施</w:t>
      </w:r>
      <w:bookmarkStart w:id="91" w:name="OLE_LINK44"/>
      <w:r>
        <w:rPr>
          <w:rFonts w:hint="eastAsia" w:ascii="宋体" w:hAnsi="宋体" w:cs="宋体"/>
          <w:color w:val="000000"/>
          <w:sz w:val="24"/>
          <w:lang w:val="sq-AL"/>
        </w:rPr>
        <w:t>；</w:t>
      </w:r>
      <w:bookmarkEnd w:id="88"/>
      <w:bookmarkEnd w:id="89"/>
      <w:bookmarkEnd w:id="90"/>
      <w:bookmarkEnd w:id="91"/>
    </w:p>
    <w:p>
      <w:pPr>
        <w:tabs>
          <w:tab w:val="left" w:pos="640"/>
          <w:tab w:val="left" w:pos="1260"/>
          <w:tab w:val="left" w:pos="1418"/>
        </w:tabs>
        <w:jc w:val="center"/>
        <w:rPr>
          <w:rFonts w:ascii="宋体" w:hAnsi="宋体" w:cs="宋体"/>
          <w:b/>
          <w:bCs/>
          <w:color w:val="000000"/>
          <w:sz w:val="24"/>
        </w:rPr>
      </w:pPr>
    </w:p>
    <w:p>
      <w:pPr>
        <w:tabs>
          <w:tab w:val="left" w:pos="640"/>
          <w:tab w:val="left" w:pos="1260"/>
          <w:tab w:val="left" w:pos="1418"/>
        </w:tabs>
        <w:jc w:val="center"/>
        <w:rPr>
          <w:rFonts w:ascii="宋体" w:hAnsi="宋体" w:cs="宋体"/>
          <w:b/>
          <w:bCs/>
          <w:color w:val="000000"/>
          <w:sz w:val="24"/>
        </w:rPr>
      </w:pPr>
    </w:p>
    <w:p>
      <w:pPr>
        <w:tabs>
          <w:tab w:val="left" w:pos="640"/>
          <w:tab w:val="left" w:pos="1260"/>
          <w:tab w:val="left" w:pos="1418"/>
        </w:tabs>
        <w:jc w:val="center"/>
        <w:rPr>
          <w:rFonts w:ascii="宋体" w:hAnsi="宋体" w:cs="宋体"/>
          <w:b/>
          <w:bCs/>
          <w:color w:val="000000"/>
          <w:sz w:val="24"/>
        </w:rPr>
      </w:pPr>
      <w:r>
        <w:rPr>
          <w:rFonts w:hint="eastAsia" w:ascii="宋体" w:hAnsi="宋体" w:cs="宋体"/>
          <w:b/>
          <w:bCs/>
          <w:color w:val="000000"/>
          <w:sz w:val="24"/>
        </w:rPr>
        <w:t>注：以上各项请根据“招标项目评分表”中的要求自行填写并提供相应的证明材料。</w:t>
      </w:r>
    </w:p>
    <w:p>
      <w:pPr>
        <w:numPr>
          <w:ilvl w:val="0"/>
          <w:numId w:val="15"/>
        </w:numPr>
        <w:tabs>
          <w:tab w:val="left" w:pos="640"/>
          <w:tab w:val="left" w:pos="1260"/>
          <w:tab w:val="left" w:pos="1418"/>
        </w:tabs>
        <w:spacing w:line="360" w:lineRule="auto"/>
        <w:ind w:left="845" w:right="-420" w:rightChars="-200" w:hanging="8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color w:val="000000"/>
          <w:sz w:val="24"/>
          <w:lang w:val="fr-CH"/>
        </w:rPr>
        <w:t>投标人认为有必要提供的其他材料。</w:t>
      </w:r>
      <w:bookmarkEnd w:id="59"/>
    </w:p>
    <w:p>
      <w:pPr>
        <w:tabs>
          <w:tab w:val="left" w:pos="360"/>
        </w:tabs>
        <w:spacing w:line="300" w:lineRule="auto"/>
        <w:outlineLvl w:val="0"/>
        <w:rPr>
          <w:rFonts w:ascii="宋体" w:hAnsi="宋体" w:cs="宋体"/>
          <w:b/>
          <w:bCs/>
          <w:color w:val="000000"/>
          <w:sz w:val="24"/>
        </w:rPr>
      </w:pPr>
      <w:r>
        <w:rPr>
          <w:rFonts w:hint="eastAsia" w:ascii="宋体" w:hAnsi="宋体" w:cs="宋体"/>
          <w:color w:val="000000"/>
          <w:sz w:val="24"/>
          <w:lang w:val="fr-CH"/>
        </w:rPr>
        <w:br w:type="page"/>
      </w:r>
      <w:bookmarkStart w:id="92" w:name="_Toc6251"/>
      <w:bookmarkStart w:id="93" w:name="_Toc2231"/>
      <w:bookmarkStart w:id="94" w:name="_Toc742"/>
      <w:r>
        <w:rPr>
          <w:rFonts w:hint="eastAsia" w:ascii="宋体" w:hAnsi="宋体" w:cs="宋体"/>
          <w:b/>
          <w:bCs/>
          <w:color w:val="000000"/>
          <w:sz w:val="24"/>
        </w:rPr>
        <w:t>附件：相关政策</w:t>
      </w:r>
      <w:bookmarkEnd w:id="92"/>
      <w:bookmarkEnd w:id="93"/>
      <w:bookmarkEnd w:id="94"/>
    </w:p>
    <w:p>
      <w:pPr>
        <w:tabs>
          <w:tab w:val="left" w:pos="360"/>
        </w:tabs>
        <w:outlineLvl w:val="1"/>
        <w:rPr>
          <w:rFonts w:ascii="宋体" w:hAnsi="宋体" w:cs="宋体"/>
          <w:b/>
          <w:bCs/>
          <w:color w:val="000000"/>
          <w:sz w:val="24"/>
        </w:rPr>
      </w:pPr>
      <w:r>
        <w:rPr>
          <w:rFonts w:hint="eastAsia" w:ascii="宋体" w:hAnsi="宋体" w:cs="宋体"/>
          <w:b/>
          <w:bCs/>
          <w:color w:val="000000"/>
          <w:sz w:val="24"/>
        </w:rPr>
        <w:t>1、财政部、工业和信息化部《关于印发〈政府采购促进中小企业发展管理办法〉的通知》（财库〔2020〕46 号）</w:t>
      </w:r>
    </w:p>
    <w:p>
      <w:pPr>
        <w:pStyle w:val="6"/>
        <w:tabs>
          <w:tab w:val="left" w:pos="562"/>
          <w:tab w:val="left" w:pos="3372"/>
          <w:tab w:val="left" w:pos="3653"/>
        </w:tabs>
        <w:rPr>
          <w:rFonts w:ascii="宋体" w:hAnsi="宋体" w:cs="宋体"/>
          <w:color w:val="000000"/>
        </w:rPr>
      </w:pPr>
    </w:p>
    <w:p>
      <w:pPr>
        <w:widowControl/>
        <w:shd w:val="clear" w:color="auto" w:fill="FFFFFF"/>
        <w:jc w:val="center"/>
        <w:rPr>
          <w:rFonts w:ascii="宋体" w:hAnsi="宋体" w:cs="宋体"/>
          <w:color w:val="000000"/>
          <w:kern w:val="0"/>
          <w:sz w:val="24"/>
        </w:rPr>
      </w:pPr>
      <w:r>
        <w:rPr>
          <w:rFonts w:hint="eastAsia" w:ascii="宋体" w:hAnsi="宋体" w:cs="宋体"/>
          <w:color w:val="000000"/>
          <w:kern w:val="0"/>
          <w:sz w:val="24"/>
        </w:rPr>
        <w:t>关于印发《政府采购促进中小企业发展管理办法》的通知</w:t>
      </w:r>
    </w:p>
    <w:p>
      <w:pPr>
        <w:widowControl/>
        <w:shd w:val="clear" w:color="auto" w:fill="FFFFFF"/>
        <w:spacing w:after="240"/>
        <w:jc w:val="center"/>
        <w:rPr>
          <w:rFonts w:ascii="宋体" w:hAnsi="宋体" w:cs="宋体"/>
          <w:color w:val="000000"/>
          <w:kern w:val="0"/>
          <w:sz w:val="24"/>
        </w:rPr>
      </w:pPr>
      <w:r>
        <w:rPr>
          <w:rFonts w:hint="eastAsia" w:ascii="宋体" w:hAnsi="宋体" w:cs="宋体"/>
          <w:color w:val="000000"/>
          <w:kern w:val="0"/>
          <w:sz w:val="24"/>
        </w:rPr>
        <w:t>财库〔2020〕46号</w:t>
      </w:r>
    </w:p>
    <w:p>
      <w:pPr>
        <w:widowControl/>
        <w:shd w:val="clear" w:color="auto" w:fill="FFFFFF"/>
        <w:spacing w:after="240"/>
        <w:jc w:val="left"/>
        <w:rPr>
          <w:rFonts w:ascii="宋体" w:hAnsi="宋体" w:cs="宋体"/>
          <w:color w:val="000000"/>
          <w:kern w:val="0"/>
          <w:sz w:val="24"/>
        </w:rPr>
      </w:pPr>
      <w:r>
        <w:rPr>
          <w:rFonts w:hint="eastAsia" w:ascii="宋体" w:hAnsi="宋体" w:cs="宋体"/>
          <w:color w:val="000000"/>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附件：政府采购促进中小企业发展管理办法</w:t>
      </w:r>
    </w:p>
    <w:p>
      <w:pPr>
        <w:widowControl/>
        <w:shd w:val="clear" w:color="auto" w:fill="FFFFFF"/>
        <w:jc w:val="right"/>
        <w:rPr>
          <w:rFonts w:ascii="宋体" w:hAnsi="宋体" w:cs="宋体"/>
          <w:color w:val="000000"/>
          <w:kern w:val="0"/>
          <w:sz w:val="24"/>
        </w:rPr>
      </w:pPr>
      <w:r>
        <w:rPr>
          <w:rFonts w:hint="eastAsia" w:ascii="宋体" w:hAnsi="宋体" w:cs="宋体"/>
          <w:color w:val="000000"/>
          <w:kern w:val="0"/>
          <w:sz w:val="24"/>
        </w:rPr>
        <w:t>财  政  部</w:t>
      </w:r>
    </w:p>
    <w:p>
      <w:pPr>
        <w:widowControl/>
        <w:shd w:val="clear" w:color="auto" w:fill="FFFFFF"/>
        <w:jc w:val="right"/>
        <w:rPr>
          <w:rFonts w:ascii="宋体" w:hAnsi="宋体" w:cs="宋体"/>
          <w:color w:val="000000"/>
          <w:kern w:val="0"/>
          <w:sz w:val="24"/>
        </w:rPr>
      </w:pPr>
      <w:r>
        <w:rPr>
          <w:rFonts w:hint="eastAsia" w:ascii="宋体" w:hAnsi="宋体" w:cs="宋体"/>
          <w:color w:val="000000"/>
          <w:kern w:val="0"/>
          <w:sz w:val="24"/>
        </w:rPr>
        <w:t>工业和信息化部</w:t>
      </w:r>
    </w:p>
    <w:p>
      <w:pPr>
        <w:widowControl/>
        <w:shd w:val="clear" w:color="auto" w:fill="FFFFFF"/>
        <w:jc w:val="right"/>
        <w:rPr>
          <w:rFonts w:ascii="宋体" w:hAnsi="宋体" w:cs="宋体"/>
          <w:color w:val="000000"/>
          <w:kern w:val="0"/>
          <w:sz w:val="24"/>
        </w:rPr>
      </w:pPr>
      <w:r>
        <w:rPr>
          <w:rFonts w:hint="eastAsia" w:ascii="宋体" w:hAnsi="宋体" w:cs="宋体"/>
          <w:color w:val="000000"/>
          <w:kern w:val="0"/>
          <w:sz w:val="24"/>
        </w:rPr>
        <w:t>2020年12月18日</w:t>
      </w:r>
    </w:p>
    <w:p>
      <w:pPr>
        <w:autoSpaceDE w:val="0"/>
        <w:autoSpaceDN w:val="0"/>
        <w:adjustRightInd w:val="0"/>
        <w:jc w:val="left"/>
        <w:rPr>
          <w:rFonts w:ascii="宋体" w:hAnsi="宋体" w:cs="宋体"/>
          <w:color w:val="000000"/>
          <w:kern w:val="0"/>
          <w:sz w:val="24"/>
        </w:rPr>
      </w:pPr>
    </w:p>
    <w:p>
      <w:pPr>
        <w:jc w:val="center"/>
        <w:rPr>
          <w:rFonts w:ascii="宋体" w:hAnsi="宋体" w:cs="宋体"/>
          <w:b/>
          <w:bCs/>
          <w:color w:val="000000"/>
          <w:sz w:val="24"/>
        </w:rPr>
      </w:pPr>
      <w:r>
        <w:rPr>
          <w:rFonts w:hint="eastAsia" w:ascii="宋体" w:hAnsi="宋体" w:cs="宋体"/>
          <w:b/>
          <w:bCs/>
          <w:color w:val="000000"/>
          <w:sz w:val="24"/>
        </w:rPr>
        <w:t>政府采购促进中小企业发展管理办法</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第四条 在政府采购活动中，供应商提供的货物、工程或者服务符合下列情形的，享受本办法规定的中小企业扶持政策：</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（一）在货物采购项目中，货物由中小企业制造，即货 物由中小企业生产且使用该中小企业商号或者注册商标；</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（二）在工程采购项目中，工程由中小企业承建，即工 程施工单位为中小企业；</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ind w:firstLine="480" w:firstLineChars="200"/>
        <w:rPr>
          <w:rFonts w:ascii="宋体" w:hAnsi="宋体" w:cs="宋体"/>
          <w:color w:val="000000"/>
        </w:rPr>
      </w:pPr>
      <w:r>
        <w:rPr>
          <w:rFonts w:hint="eastAsia" w:ascii="宋体" w:hAnsi="宋体" w:cs="宋体"/>
          <w:color w:val="000000"/>
          <w:kern w:val="0"/>
        </w:rPr>
        <w:t>符合下列情形之一的，可不专门面向中小企业预留采购</w:t>
      </w:r>
      <w:r>
        <w:rPr>
          <w:rFonts w:hint="eastAsia" w:ascii="宋体" w:hAnsi="宋体" w:cs="宋体"/>
          <w:color w:val="000000"/>
        </w:rPr>
        <w:t>份额：</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（一）法律法规和国家有关政策明确规定优先或者应当面向事业单位、社会组织等非企业主体采购的；</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（二）因确需使用不可替代的专利、专有技术，基础设施限制，或者提供特定公共服务等原因，只能从中小企业之外的供应商处采购的；</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（三）按照本办法规定预留采购份额无法确保充分供应、充分竞争，或者存在可能影响政府采购目标实现的情形；</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（四）框架协议采购项目；</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（五）省级以上人民政府财政部门规定的其他情形。 除上述情形外，其他均为适宜由中小企业提供的情形。</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第七条采购限额标准以上，200万元以下的货物和服务采购项目、400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（一）将采购项目整体或者设置采购包专门面向中小企业采购；</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（二）要求供应商以联合体形式参加采购活动，且联合体中中小企业承担的部分达到一定比例；</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（三）要求获得采购合同的供应商将采购项目中的一定比例分包给一家或者多家中小企业。</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组成联合体或者接受分包合同的中小企业与联合体内 其他企业、分包企业之间不得存在直接控股、管理关系。</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第十二条 采购项目涉及中小企业采购的，采购文件应当明确以下内容：</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（一）预留份额的采购项目或者采购包，明确该项目或相关采购包专门面向中小企业采购，以及相关标的及预算金额；</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（三）非预留份额的采购项目或者采购包，明确有关价格扣除比例或者价格分加分比例；</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（五）采购人认为具备相关条件的，明确对中小企业在资金支付期限、预付款比例等方面的优惠措施；</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（六）明确采购标的对应的中小企业划分标准所属行业；</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（七）法律法规和省级以上人民政府财政部门规定的其他事项。</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适用招标投标法的政府采购工程建设项目，应当在公示中标候选人时公开中标候选人的《中小企业声明函》。</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第二十二条 对外援助项目、国家相关资格或者资质管理制度另有规定的项目，不适用本办法。</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第二十三条 关于视同中小企业的其他主体的政府采购扶持政策，由财政部会同有关部门另行规定。</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第二十四条 省级财政部门可以会同中小企业主管部门根据本办法的规定制定具体实施办法。</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rPr>
          <w:rFonts w:ascii="宋体" w:hAnsi="宋体" w:cs="宋体"/>
          <w:color w:val="000000"/>
        </w:rPr>
      </w:pP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附：1.中小企业声明函</w:t>
      </w:r>
    </w:p>
    <w:p>
      <w:pPr>
        <w:pStyle w:val="6"/>
        <w:tabs>
          <w:tab w:val="left" w:pos="562"/>
          <w:tab w:val="left" w:pos="3372"/>
          <w:tab w:val="left" w:pos="3653"/>
        </w:tabs>
        <w:ind w:firstLine="960" w:firstLineChars="400"/>
        <w:rPr>
          <w:rFonts w:ascii="宋体" w:hAnsi="宋体" w:cs="宋体"/>
          <w:color w:val="000000"/>
          <w:kern w:val="0"/>
        </w:rPr>
      </w:pPr>
      <w:r>
        <w:rPr>
          <w:rFonts w:hint="eastAsia" w:ascii="宋体" w:hAnsi="宋体" w:cs="宋体"/>
          <w:color w:val="000000"/>
          <w:kern w:val="0"/>
        </w:rPr>
        <w:t>2.面向中小企业预留项目执行情况公告</w:t>
      </w:r>
    </w:p>
    <w:p>
      <w:pPr>
        <w:pStyle w:val="6"/>
        <w:tabs>
          <w:tab w:val="left" w:pos="562"/>
          <w:tab w:val="left" w:pos="3372"/>
          <w:tab w:val="left" w:pos="3653"/>
        </w:tabs>
        <w:spacing w:before="30"/>
        <w:rPr>
          <w:rFonts w:ascii="宋体" w:hAnsi="宋体" w:cs="宋体"/>
          <w:b/>
          <w:bCs/>
          <w:color w:val="000000"/>
        </w:rPr>
      </w:pPr>
      <w:r>
        <w:rPr>
          <w:rFonts w:hint="eastAsia" w:ascii="宋体" w:hAnsi="宋体" w:cs="宋体"/>
          <w:b/>
          <w:bCs/>
          <w:color w:val="000000"/>
        </w:rPr>
        <w:br w:type="page"/>
      </w:r>
      <w:r>
        <w:rPr>
          <w:rFonts w:hint="eastAsia" w:ascii="宋体" w:hAnsi="宋体" w:cs="宋体"/>
          <w:b/>
          <w:bCs/>
          <w:color w:val="000000"/>
        </w:rPr>
        <w:t>附 1</w:t>
      </w:r>
    </w:p>
    <w:p>
      <w:pPr>
        <w:spacing w:after="319" w:afterLines="100"/>
        <w:jc w:val="center"/>
        <w:rPr>
          <w:rFonts w:ascii="宋体" w:hAnsi="宋体" w:cs="宋体"/>
          <w:color w:val="000000"/>
          <w:sz w:val="24"/>
        </w:rPr>
      </w:pPr>
      <w:r>
        <w:rPr>
          <w:rFonts w:hint="eastAsia" w:ascii="宋体" w:hAnsi="宋体" w:cs="宋体"/>
          <w:color w:val="000000"/>
          <w:sz w:val="24"/>
        </w:rPr>
        <w:t>中小企业声明函（货物）</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本公司（联合体）郑重声明，根据《政府采购促进中小企业发展管理办法》（财库﹝2020﹞46 号）的规定，本公司（联合体）参加（</w:t>
      </w:r>
      <w:r>
        <w:rPr>
          <w:rFonts w:hint="eastAsia" w:ascii="宋体" w:hAnsi="宋体" w:cs="宋体"/>
          <w:color w:val="000000"/>
          <w:spacing w:val="-2"/>
          <w:u w:val="single"/>
        </w:rPr>
        <w:t>单位名称</w:t>
      </w:r>
      <w:r>
        <w:rPr>
          <w:rFonts w:hint="eastAsia" w:ascii="宋体" w:hAnsi="宋体" w:cs="宋体"/>
          <w:color w:val="000000"/>
          <w:spacing w:val="-2"/>
        </w:rPr>
        <w:t>）的（</w:t>
      </w:r>
      <w:r>
        <w:rPr>
          <w:rFonts w:hint="eastAsia" w:ascii="宋体" w:hAnsi="宋体" w:cs="宋体"/>
          <w:color w:val="000000"/>
          <w:spacing w:val="-2"/>
          <w:u w:val="single"/>
        </w:rPr>
        <w:t>项目名称</w:t>
      </w:r>
      <w:r>
        <w:rPr>
          <w:rFonts w:hint="eastAsia" w:ascii="宋体" w:hAnsi="宋体" w:cs="宋体"/>
          <w:color w:val="000000"/>
          <w:spacing w:val="-2"/>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u w:val="single"/>
        </w:rPr>
        <w:t>标的名称</w:t>
      </w:r>
      <w:r>
        <w:rPr>
          <w:rFonts w:hint="eastAsia" w:ascii="宋体" w:hAnsi="宋体" w:cs="宋体"/>
          <w:color w:val="000000"/>
          <w:kern w:val="0"/>
        </w:rPr>
        <w:t>），属于（</w:t>
      </w:r>
      <w:r>
        <w:rPr>
          <w:rFonts w:hint="eastAsia" w:ascii="宋体" w:hAnsi="宋体" w:cs="宋体"/>
          <w:color w:val="000000"/>
          <w:kern w:val="0"/>
          <w:u w:val="single"/>
        </w:rPr>
        <w:t>采购文件中明确的所属行业</w:t>
      </w:r>
      <w:r>
        <w:rPr>
          <w:rFonts w:hint="eastAsia" w:ascii="宋体" w:hAnsi="宋体" w:cs="宋体"/>
          <w:color w:val="000000"/>
          <w:kern w:val="0"/>
        </w:rPr>
        <w:t>）；制造商为（</w:t>
      </w:r>
      <w:r>
        <w:rPr>
          <w:rFonts w:hint="eastAsia" w:ascii="宋体" w:hAnsi="宋体" w:cs="宋体"/>
          <w:color w:val="000000"/>
          <w:kern w:val="0"/>
          <w:u w:val="single"/>
        </w:rPr>
        <w:t>企业名称</w:t>
      </w:r>
      <w:r>
        <w:rPr>
          <w:rFonts w:hint="eastAsia" w:ascii="宋体" w:hAnsi="宋体" w:cs="宋体"/>
          <w:color w:val="000000"/>
          <w:kern w:val="0"/>
        </w:rPr>
        <w:t>），从业人员</w:t>
      </w:r>
      <w:r>
        <w:rPr>
          <w:rFonts w:hint="eastAsia" w:ascii="宋体" w:hAnsi="宋体" w:cs="宋体"/>
          <w:color w:val="000000"/>
          <w:kern w:val="0"/>
          <w:u w:val="single"/>
        </w:rPr>
        <w:tab/>
      </w:r>
      <w:r>
        <w:rPr>
          <w:rFonts w:hint="eastAsia" w:ascii="宋体" w:hAnsi="宋体" w:cs="宋体"/>
          <w:color w:val="000000"/>
          <w:kern w:val="0"/>
        </w:rPr>
        <w:t xml:space="preserve">人，营业收入为 </w:t>
      </w:r>
      <w:r>
        <w:rPr>
          <w:rFonts w:hint="eastAsia" w:ascii="宋体" w:hAnsi="宋体" w:cs="宋体"/>
          <w:color w:val="000000"/>
          <w:kern w:val="0"/>
          <w:u w:val="single"/>
        </w:rPr>
        <w:tab/>
      </w:r>
      <w:r>
        <w:rPr>
          <w:rFonts w:hint="eastAsia" w:ascii="宋体" w:hAnsi="宋体" w:cs="宋体"/>
          <w:color w:val="000000"/>
          <w:kern w:val="0"/>
        </w:rPr>
        <w:t>万元，资产总额为</w:t>
      </w:r>
      <w:r>
        <w:rPr>
          <w:rFonts w:hint="eastAsia" w:ascii="宋体" w:hAnsi="宋体" w:cs="宋体"/>
          <w:color w:val="000000"/>
          <w:kern w:val="0"/>
          <w:u w:val="single"/>
        </w:rPr>
        <w:tab/>
      </w:r>
      <w:r>
        <w:rPr>
          <w:rFonts w:hint="eastAsia" w:ascii="宋体" w:hAnsi="宋体" w:cs="宋体"/>
          <w:color w:val="000000"/>
          <w:kern w:val="0"/>
          <w:u w:val="single"/>
        </w:rPr>
        <w:t xml:space="preserve"> </w:t>
      </w:r>
      <w:r>
        <w:rPr>
          <w:rFonts w:hint="eastAsia" w:ascii="宋体" w:hAnsi="宋体" w:cs="宋体"/>
          <w:color w:val="000000"/>
          <w:kern w:val="0"/>
        </w:rPr>
        <w:t>万元，属于（</w:t>
      </w:r>
      <w:r>
        <w:rPr>
          <w:rFonts w:hint="eastAsia" w:ascii="宋体" w:hAnsi="宋体" w:cs="宋体"/>
          <w:color w:val="000000"/>
          <w:kern w:val="0"/>
          <w:u w:val="single"/>
        </w:rPr>
        <w:t>中型企业、小型企业、微型企业</w:t>
      </w:r>
      <w:r>
        <w:rPr>
          <w:rFonts w:hint="eastAsia" w:ascii="宋体" w:hAnsi="宋体" w:cs="宋体"/>
          <w:color w:val="000000"/>
          <w:kern w:val="0"/>
        </w:rPr>
        <w:t>）；</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2、（</w:t>
      </w:r>
      <w:r>
        <w:rPr>
          <w:rFonts w:hint="eastAsia" w:ascii="宋体" w:hAnsi="宋体" w:cs="宋体"/>
          <w:color w:val="000000"/>
          <w:spacing w:val="-2"/>
          <w:u w:val="single"/>
        </w:rPr>
        <w:t>标的名称</w:t>
      </w:r>
      <w:r>
        <w:rPr>
          <w:rFonts w:hint="eastAsia" w:ascii="宋体" w:hAnsi="宋体" w:cs="宋体"/>
          <w:color w:val="000000"/>
          <w:spacing w:val="-2"/>
        </w:rPr>
        <w:t>），属于（</w:t>
      </w:r>
      <w:r>
        <w:rPr>
          <w:rFonts w:hint="eastAsia" w:ascii="宋体" w:hAnsi="宋体" w:cs="宋体"/>
          <w:color w:val="000000"/>
          <w:spacing w:val="-2"/>
          <w:u w:val="single"/>
        </w:rPr>
        <w:t>采购文件中明确的所属行业</w:t>
      </w:r>
      <w:r>
        <w:rPr>
          <w:rFonts w:hint="eastAsia" w:ascii="宋体" w:hAnsi="宋体" w:cs="宋体"/>
          <w:color w:val="000000"/>
          <w:spacing w:val="-2"/>
        </w:rPr>
        <w:t>）；制造商为（</w:t>
      </w:r>
      <w:r>
        <w:rPr>
          <w:rFonts w:hint="eastAsia" w:ascii="宋体" w:hAnsi="宋体" w:cs="宋体"/>
          <w:color w:val="000000"/>
          <w:spacing w:val="-2"/>
          <w:u w:val="single"/>
        </w:rPr>
        <w:t>企业名称</w:t>
      </w:r>
      <w:r>
        <w:rPr>
          <w:rFonts w:hint="eastAsia" w:ascii="宋体" w:hAnsi="宋体" w:cs="宋体"/>
          <w:color w:val="000000"/>
          <w:spacing w:val="-2"/>
        </w:rPr>
        <w:t>），从业人员</w:t>
      </w:r>
      <w:r>
        <w:rPr>
          <w:rFonts w:hint="eastAsia" w:ascii="宋体" w:hAnsi="宋体" w:cs="宋体"/>
          <w:color w:val="000000"/>
          <w:spacing w:val="-2"/>
          <w:u w:val="single"/>
        </w:rPr>
        <w:t xml:space="preserve">    </w:t>
      </w:r>
      <w:r>
        <w:rPr>
          <w:rFonts w:hint="eastAsia" w:ascii="宋体" w:hAnsi="宋体" w:cs="宋体"/>
          <w:color w:val="000000"/>
          <w:spacing w:val="-2"/>
        </w:rPr>
        <w:t>人，营业收入为</w:t>
      </w:r>
      <w:r>
        <w:rPr>
          <w:rFonts w:hint="eastAsia" w:ascii="宋体" w:hAnsi="宋体" w:cs="宋体"/>
          <w:color w:val="000000"/>
          <w:spacing w:val="-2"/>
          <w:u w:val="single"/>
        </w:rPr>
        <w:tab/>
      </w:r>
      <w:r>
        <w:rPr>
          <w:rFonts w:hint="eastAsia" w:ascii="宋体" w:hAnsi="宋体" w:cs="宋体"/>
          <w:color w:val="000000"/>
          <w:spacing w:val="-2"/>
        </w:rPr>
        <w:t>万元，资产总额为</w:t>
      </w:r>
      <w:r>
        <w:rPr>
          <w:rFonts w:hint="eastAsia" w:ascii="宋体" w:hAnsi="宋体" w:cs="宋体"/>
          <w:color w:val="000000"/>
          <w:spacing w:val="-2"/>
          <w:u w:val="single"/>
        </w:rPr>
        <w:t xml:space="preserve">   </w:t>
      </w:r>
      <w:r>
        <w:rPr>
          <w:rFonts w:hint="eastAsia" w:ascii="宋体" w:hAnsi="宋体" w:cs="宋体"/>
          <w:color w:val="000000"/>
          <w:spacing w:val="-2"/>
        </w:rPr>
        <w:t>万元，属于（</w:t>
      </w:r>
      <w:r>
        <w:rPr>
          <w:rFonts w:hint="eastAsia" w:ascii="宋体" w:hAnsi="宋体" w:cs="宋体"/>
          <w:color w:val="000000"/>
          <w:spacing w:val="-2"/>
          <w:u w:val="single"/>
        </w:rPr>
        <w:t>中型企业、小型企业、微型企业</w:t>
      </w:r>
      <w:r>
        <w:rPr>
          <w:rFonts w:hint="eastAsia" w:ascii="宋体" w:hAnsi="宋体" w:cs="宋体"/>
          <w:color w:val="000000"/>
          <w:spacing w:val="-2"/>
        </w:rPr>
        <w:t>）；</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以上企业，不属于大企业的分支机构，不存在控股股东为大企业的情形，也不存在与大企业的负责人为同一人的情形。</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本企业对上述声明内容的真实性负责。如有虚假，将依法承担相应责任。</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ind w:left="4200" w:leftChars="2000"/>
        <w:rPr>
          <w:rFonts w:ascii="宋体" w:hAnsi="宋体" w:cs="宋体"/>
          <w:color w:val="000000"/>
        </w:rPr>
      </w:pPr>
      <w:r>
        <w:rPr>
          <w:rFonts w:hint="eastAsia" w:ascii="宋体" w:hAnsi="宋体" w:cs="宋体"/>
          <w:color w:val="000000"/>
          <w:spacing w:val="-2"/>
        </w:rPr>
        <w:t>企业名称（盖章）日期：</w:t>
      </w:r>
    </w:p>
    <w:p>
      <w:pPr>
        <w:pStyle w:val="6"/>
        <w:tabs>
          <w:tab w:val="left" w:pos="562"/>
          <w:tab w:val="left" w:pos="3372"/>
          <w:tab w:val="left" w:pos="3653"/>
        </w:tabs>
        <w:jc w:val="center"/>
        <w:rPr>
          <w:rFonts w:ascii="宋体" w:hAnsi="宋体" w:cs="宋体"/>
          <w:color w:val="000000"/>
          <w:spacing w:val="-2"/>
        </w:rPr>
      </w:pPr>
      <w:r>
        <w:rPr>
          <w:rFonts w:hint="eastAsia" w:ascii="宋体" w:hAnsi="宋体" w:cs="宋体"/>
          <w:color w:val="000000"/>
          <w:spacing w:val="-2"/>
        </w:rPr>
        <w:t>从业人员、营业收入、资产总额填报上一年度数据，无上一年度数据的新成立企业可不填报。</w:t>
      </w:r>
    </w:p>
    <w:p>
      <w:pPr>
        <w:spacing w:after="319" w:afterLines="100"/>
        <w:jc w:val="center"/>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中小企业声明函（工程、服务）</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本公司（联合体）郑重声明，根据《政府采购促进中小企业发展管理办法》（财库﹝2020﹞46 号）的规定，本公司（联合体）参加（</w:t>
      </w:r>
      <w:r>
        <w:rPr>
          <w:rFonts w:hint="eastAsia" w:ascii="宋体" w:hAnsi="宋体" w:cs="宋体"/>
          <w:color w:val="000000"/>
          <w:spacing w:val="-2"/>
          <w:u w:val="single"/>
        </w:rPr>
        <w:t>单位名称</w:t>
      </w:r>
      <w:r>
        <w:rPr>
          <w:rFonts w:hint="eastAsia" w:ascii="宋体" w:hAnsi="宋体" w:cs="宋体"/>
          <w:color w:val="000000"/>
          <w:spacing w:val="-2"/>
        </w:rPr>
        <w:t>）的（</w:t>
      </w:r>
      <w:r>
        <w:rPr>
          <w:rFonts w:hint="eastAsia" w:ascii="宋体" w:hAnsi="宋体" w:cs="宋体"/>
          <w:color w:val="000000"/>
          <w:spacing w:val="-2"/>
          <w:u w:val="single"/>
        </w:rPr>
        <w:t>项目名称</w:t>
      </w:r>
      <w:r>
        <w:rPr>
          <w:rFonts w:hint="eastAsia" w:ascii="宋体" w:hAnsi="宋体" w:cs="宋体"/>
          <w:color w:val="000000"/>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1、（</w:t>
      </w:r>
      <w:r>
        <w:rPr>
          <w:rFonts w:hint="eastAsia" w:ascii="宋体" w:hAnsi="宋体" w:cs="宋体"/>
          <w:color w:val="000000"/>
          <w:spacing w:val="-2"/>
          <w:u w:val="single"/>
        </w:rPr>
        <w:t>标的名称</w:t>
      </w:r>
      <w:r>
        <w:rPr>
          <w:rFonts w:hint="eastAsia" w:ascii="宋体" w:hAnsi="宋体" w:cs="宋体"/>
          <w:color w:val="000000"/>
          <w:spacing w:val="-2"/>
        </w:rPr>
        <w:t>），属于（</w:t>
      </w:r>
      <w:r>
        <w:rPr>
          <w:rFonts w:hint="eastAsia" w:ascii="宋体" w:hAnsi="宋体" w:cs="宋体"/>
          <w:color w:val="000000"/>
          <w:spacing w:val="-2"/>
          <w:u w:val="single"/>
        </w:rPr>
        <w:t>采购文件中明确的所属行业</w:t>
      </w:r>
      <w:r>
        <w:rPr>
          <w:rFonts w:hint="eastAsia" w:ascii="宋体" w:hAnsi="宋体" w:cs="宋体"/>
          <w:color w:val="000000"/>
          <w:spacing w:val="-2"/>
        </w:rPr>
        <w:t>）；承建（承接）企业为（</w:t>
      </w:r>
      <w:r>
        <w:rPr>
          <w:rFonts w:hint="eastAsia" w:ascii="宋体" w:hAnsi="宋体" w:cs="宋体"/>
          <w:color w:val="000000"/>
          <w:spacing w:val="-2"/>
          <w:u w:val="single"/>
        </w:rPr>
        <w:t>企业名称</w:t>
      </w:r>
      <w:r>
        <w:rPr>
          <w:rFonts w:hint="eastAsia" w:ascii="宋体" w:hAnsi="宋体" w:cs="宋体"/>
          <w:color w:val="000000"/>
          <w:spacing w:val="-2"/>
        </w:rPr>
        <w:t>），从业人员</w:t>
      </w:r>
      <w:r>
        <w:rPr>
          <w:rFonts w:hint="eastAsia" w:ascii="宋体" w:hAnsi="宋体" w:cs="宋体"/>
          <w:color w:val="000000"/>
          <w:spacing w:val="-2"/>
          <w:u w:val="single"/>
        </w:rPr>
        <w:tab/>
      </w:r>
      <w:r>
        <w:rPr>
          <w:rFonts w:hint="eastAsia" w:ascii="宋体" w:hAnsi="宋体" w:cs="宋体"/>
          <w:color w:val="000000"/>
          <w:spacing w:val="-2"/>
        </w:rPr>
        <w:t>人，营业收入为</w:t>
      </w:r>
      <w:r>
        <w:rPr>
          <w:rFonts w:hint="eastAsia" w:ascii="宋体" w:hAnsi="宋体" w:cs="宋体"/>
          <w:color w:val="000000"/>
          <w:spacing w:val="-2"/>
          <w:u w:val="single"/>
        </w:rPr>
        <w:tab/>
      </w:r>
      <w:r>
        <w:rPr>
          <w:rFonts w:hint="eastAsia" w:ascii="宋体" w:hAnsi="宋体" w:cs="宋体"/>
          <w:color w:val="000000"/>
          <w:spacing w:val="-2"/>
        </w:rPr>
        <w:t>万元，资产总额为</w:t>
      </w:r>
      <w:r>
        <w:rPr>
          <w:rFonts w:hint="eastAsia" w:ascii="宋体" w:hAnsi="宋体" w:cs="宋体"/>
          <w:color w:val="000000"/>
          <w:spacing w:val="-2"/>
          <w:u w:val="single"/>
        </w:rPr>
        <w:tab/>
      </w:r>
      <w:r>
        <w:rPr>
          <w:rFonts w:hint="eastAsia" w:ascii="宋体" w:hAnsi="宋体" w:cs="宋体"/>
          <w:color w:val="000000"/>
          <w:spacing w:val="-2"/>
        </w:rPr>
        <w:t>万元，属于（</w:t>
      </w:r>
      <w:r>
        <w:rPr>
          <w:rFonts w:hint="eastAsia" w:ascii="宋体" w:hAnsi="宋体" w:cs="宋体"/>
          <w:color w:val="000000"/>
          <w:spacing w:val="-2"/>
          <w:u w:val="single"/>
        </w:rPr>
        <w:t>中型企业、小型企业、微型企业</w:t>
      </w:r>
      <w:r>
        <w:rPr>
          <w:rFonts w:hint="eastAsia" w:ascii="宋体" w:hAnsi="宋体" w:cs="宋体"/>
          <w:color w:val="000000"/>
          <w:spacing w:val="-2"/>
        </w:rPr>
        <w:t>）。</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2、（</w:t>
      </w:r>
      <w:r>
        <w:rPr>
          <w:rFonts w:hint="eastAsia" w:ascii="宋体" w:hAnsi="宋体" w:cs="宋体"/>
          <w:color w:val="000000"/>
          <w:spacing w:val="-2"/>
          <w:u w:val="single"/>
        </w:rPr>
        <w:t>标的名称</w:t>
      </w:r>
      <w:r>
        <w:rPr>
          <w:rFonts w:hint="eastAsia" w:ascii="宋体" w:hAnsi="宋体" w:cs="宋体"/>
          <w:color w:val="000000"/>
          <w:spacing w:val="-2"/>
        </w:rPr>
        <w:t>），属于（</w:t>
      </w:r>
      <w:r>
        <w:rPr>
          <w:rFonts w:hint="eastAsia" w:ascii="宋体" w:hAnsi="宋体" w:cs="宋体"/>
          <w:color w:val="000000"/>
          <w:spacing w:val="-2"/>
          <w:u w:val="single"/>
        </w:rPr>
        <w:t>采购文件中明确的所属行业</w:t>
      </w:r>
      <w:r>
        <w:rPr>
          <w:rFonts w:hint="eastAsia" w:ascii="宋体" w:hAnsi="宋体" w:cs="宋体"/>
          <w:color w:val="000000"/>
          <w:spacing w:val="-2"/>
        </w:rPr>
        <w:t>） ；承建（承接）企业为（</w:t>
      </w:r>
      <w:r>
        <w:rPr>
          <w:rFonts w:hint="eastAsia" w:ascii="宋体" w:hAnsi="宋体" w:cs="宋体"/>
          <w:color w:val="000000"/>
          <w:spacing w:val="-2"/>
          <w:u w:val="single"/>
        </w:rPr>
        <w:t>企业名称</w:t>
      </w:r>
      <w:r>
        <w:rPr>
          <w:rFonts w:hint="eastAsia" w:ascii="宋体" w:hAnsi="宋体" w:cs="宋体"/>
          <w:color w:val="000000"/>
          <w:spacing w:val="-2"/>
        </w:rPr>
        <w:t>），从业人员</w:t>
      </w:r>
      <w:r>
        <w:rPr>
          <w:rFonts w:hint="eastAsia" w:ascii="宋体" w:hAnsi="宋体" w:cs="宋体"/>
          <w:color w:val="000000"/>
          <w:spacing w:val="-2"/>
          <w:u w:val="single"/>
        </w:rPr>
        <w:tab/>
      </w:r>
      <w:r>
        <w:rPr>
          <w:rFonts w:hint="eastAsia" w:ascii="宋体" w:hAnsi="宋体" w:cs="宋体"/>
          <w:color w:val="000000"/>
          <w:spacing w:val="-2"/>
        </w:rPr>
        <w:t>人，营业收入为</w:t>
      </w:r>
      <w:r>
        <w:rPr>
          <w:rFonts w:hint="eastAsia" w:ascii="宋体" w:hAnsi="宋体" w:cs="宋体"/>
          <w:color w:val="000000"/>
          <w:spacing w:val="-2"/>
          <w:u w:val="single"/>
        </w:rPr>
        <w:tab/>
      </w:r>
      <w:r>
        <w:rPr>
          <w:rFonts w:hint="eastAsia" w:ascii="宋体" w:hAnsi="宋体" w:cs="宋体"/>
          <w:color w:val="000000"/>
          <w:spacing w:val="-2"/>
        </w:rPr>
        <w:t>万元，资产总额为</w:t>
      </w:r>
      <w:r>
        <w:rPr>
          <w:rFonts w:hint="eastAsia" w:ascii="宋体" w:hAnsi="宋体" w:cs="宋体"/>
          <w:color w:val="000000"/>
          <w:spacing w:val="-2"/>
          <w:u w:val="single"/>
        </w:rPr>
        <w:tab/>
      </w:r>
      <w:r>
        <w:rPr>
          <w:rFonts w:hint="eastAsia" w:ascii="宋体" w:hAnsi="宋体" w:cs="宋体"/>
          <w:color w:val="000000"/>
          <w:spacing w:val="-2"/>
        </w:rPr>
        <w:t>万元，属于（</w:t>
      </w:r>
      <w:r>
        <w:rPr>
          <w:rFonts w:hint="eastAsia" w:ascii="宋体" w:hAnsi="宋体" w:cs="宋体"/>
          <w:color w:val="000000"/>
          <w:spacing w:val="-2"/>
          <w:u w:val="single"/>
        </w:rPr>
        <w:t>中型企业、小型企业、微型企业</w:t>
      </w:r>
      <w:r>
        <w:rPr>
          <w:rFonts w:hint="eastAsia" w:ascii="宋体" w:hAnsi="宋体" w:cs="宋体"/>
          <w:color w:val="000000"/>
          <w:spacing w:val="-2"/>
        </w:rPr>
        <w:t>）；</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以上企业，不属于大企业的分支机构，不存在控股股东为大企业的情形，也不存在与大企业的负责人为同一人的情形。</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本企业对上述声明内容的真实性负责。如有虚假，将依法承担相应责任。</w:t>
      </w:r>
    </w:p>
    <w:p>
      <w:pPr>
        <w:pStyle w:val="6"/>
        <w:tabs>
          <w:tab w:val="left" w:pos="562"/>
          <w:tab w:val="left" w:pos="3372"/>
          <w:tab w:val="left" w:pos="3653"/>
        </w:tabs>
        <w:ind w:firstLine="472" w:firstLineChars="200"/>
        <w:rPr>
          <w:rFonts w:ascii="宋体" w:hAnsi="宋体" w:cs="宋体"/>
          <w:color w:val="000000"/>
          <w:spacing w:val="-2"/>
        </w:rPr>
      </w:pP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注意事项：</w:t>
      </w:r>
    </w:p>
    <w:p>
      <w:pPr>
        <w:pStyle w:val="6"/>
        <w:tabs>
          <w:tab w:val="left" w:pos="562"/>
          <w:tab w:val="left" w:pos="3372"/>
          <w:tab w:val="left" w:pos="3653"/>
        </w:tabs>
        <w:spacing w:after="0"/>
        <w:ind w:firstLine="472" w:firstLineChars="200"/>
        <w:rPr>
          <w:rFonts w:ascii="宋体" w:hAnsi="宋体" w:cs="宋体"/>
          <w:color w:val="000000"/>
          <w:spacing w:val="-2"/>
        </w:rPr>
      </w:pPr>
      <w:r>
        <w:rPr>
          <w:rFonts w:hint="eastAsia" w:ascii="宋体" w:hAnsi="宋体" w:cs="宋体"/>
          <w:color w:val="000000"/>
          <w:spacing w:val="-2"/>
        </w:rPr>
        <w:t>1.从业人员、营业收入、资产总额填报上一年度数据，无上一年度数据的新成立企业可不填报。</w:t>
      </w:r>
    </w:p>
    <w:p>
      <w:pPr>
        <w:pStyle w:val="6"/>
        <w:tabs>
          <w:tab w:val="left" w:pos="562"/>
          <w:tab w:val="left" w:pos="3372"/>
          <w:tab w:val="left" w:pos="3653"/>
        </w:tabs>
        <w:spacing w:after="0"/>
        <w:ind w:firstLine="472" w:firstLineChars="200"/>
        <w:rPr>
          <w:rFonts w:ascii="宋体" w:hAnsi="宋体" w:cs="宋体"/>
          <w:color w:val="000000"/>
          <w:spacing w:val="-2"/>
        </w:rPr>
      </w:pPr>
      <w:r>
        <w:rPr>
          <w:rFonts w:hint="eastAsia" w:ascii="宋体" w:hAnsi="宋体" w:cs="宋体"/>
          <w:color w:val="000000"/>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6"/>
        <w:tabs>
          <w:tab w:val="left" w:pos="562"/>
          <w:tab w:val="left" w:pos="3372"/>
          <w:tab w:val="left" w:pos="3653"/>
        </w:tabs>
        <w:spacing w:after="0"/>
        <w:ind w:firstLine="472" w:firstLineChars="200"/>
        <w:rPr>
          <w:rFonts w:ascii="宋体" w:hAnsi="宋体" w:cs="宋体"/>
          <w:color w:val="000000"/>
          <w:spacing w:val="-2"/>
        </w:rPr>
      </w:pPr>
      <w:r>
        <w:rPr>
          <w:rFonts w:hint="eastAsia" w:ascii="宋体" w:hAnsi="宋体" w:cs="宋体"/>
          <w:color w:val="000000"/>
          <w:spacing w:val="-2"/>
        </w:rPr>
        <w:t>3.事业单位、社会组织等非企业主体不享受中小企业扶持政策，但事业单位、社会组织等非企业主体提供全部由中小企业制造的货物参加货物采购项目的除外。</w:t>
      </w:r>
    </w:p>
    <w:p>
      <w:pPr>
        <w:pStyle w:val="6"/>
        <w:tabs>
          <w:tab w:val="left" w:pos="562"/>
          <w:tab w:val="left" w:pos="3372"/>
          <w:tab w:val="left" w:pos="3653"/>
        </w:tabs>
        <w:spacing w:after="0"/>
        <w:ind w:firstLine="472" w:firstLineChars="200"/>
        <w:rPr>
          <w:rFonts w:ascii="宋体" w:hAnsi="宋体" w:cs="宋体"/>
          <w:color w:val="000000"/>
          <w:spacing w:val="-2"/>
        </w:rPr>
      </w:pPr>
      <w:r>
        <w:rPr>
          <w:rFonts w:hint="eastAsia" w:ascii="宋体" w:hAnsi="宋体" w:cs="宋体"/>
          <w:color w:val="000000"/>
          <w:spacing w:val="-2"/>
        </w:rPr>
        <w:t>4.相关承接/承建企业的所属行业应当与采购标的所属行业（采购文件中明确的行业）相一致。</w:t>
      </w:r>
    </w:p>
    <w:p>
      <w:pPr>
        <w:pStyle w:val="6"/>
        <w:tabs>
          <w:tab w:val="left" w:pos="562"/>
          <w:tab w:val="left" w:pos="3372"/>
          <w:tab w:val="left" w:pos="3653"/>
        </w:tabs>
        <w:spacing w:after="0"/>
        <w:ind w:firstLine="472" w:firstLineChars="200"/>
        <w:rPr>
          <w:rFonts w:ascii="宋体" w:hAnsi="宋体" w:cs="宋体"/>
          <w:color w:val="000000"/>
          <w:spacing w:val="-2"/>
        </w:rPr>
      </w:pPr>
      <w:r>
        <w:rPr>
          <w:rFonts w:hint="eastAsia" w:ascii="宋体" w:hAnsi="宋体" w:cs="宋体"/>
          <w:color w:val="000000"/>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ind w:left="4200" w:leftChars="2000"/>
        <w:rPr>
          <w:rFonts w:ascii="宋体" w:hAnsi="宋体" w:cs="宋体"/>
          <w:color w:val="000000"/>
          <w:spacing w:val="-2"/>
        </w:rPr>
      </w:pPr>
    </w:p>
    <w:p>
      <w:pPr>
        <w:pStyle w:val="6"/>
        <w:tabs>
          <w:tab w:val="left" w:pos="562"/>
          <w:tab w:val="left" w:pos="3372"/>
          <w:tab w:val="left" w:pos="3653"/>
        </w:tabs>
        <w:ind w:left="4200" w:leftChars="2000"/>
        <w:rPr>
          <w:rFonts w:ascii="宋体" w:hAnsi="宋体" w:cs="宋体"/>
          <w:color w:val="000000"/>
          <w:spacing w:val="-2"/>
        </w:rPr>
      </w:pPr>
      <w:r>
        <w:rPr>
          <w:rFonts w:hint="eastAsia" w:ascii="宋体" w:hAnsi="宋体" w:cs="宋体"/>
          <w:color w:val="000000"/>
          <w:spacing w:val="-2"/>
        </w:rPr>
        <w:t>企业名称（盖章）日期：</w:t>
      </w:r>
    </w:p>
    <w:p>
      <w:pPr>
        <w:pStyle w:val="6"/>
        <w:tabs>
          <w:tab w:val="left" w:pos="562"/>
          <w:tab w:val="left" w:pos="3372"/>
          <w:tab w:val="left" w:pos="3653"/>
        </w:tabs>
        <w:spacing w:before="30"/>
        <w:rPr>
          <w:rFonts w:ascii="宋体" w:hAnsi="宋体" w:cs="宋体"/>
          <w:color w:val="000000"/>
        </w:rPr>
      </w:pPr>
      <w:r>
        <w:rPr>
          <w:rFonts w:hint="eastAsia" w:ascii="宋体" w:hAnsi="宋体" w:cs="宋体"/>
          <w:color w:val="000000"/>
          <w:spacing w:val="-2"/>
        </w:rPr>
        <w:t>从业人员、营业收入、资产总额填报上一年度数据，无上一年度数据的新成立企业可不填报。</w:t>
      </w:r>
      <w:r>
        <w:rPr>
          <w:rFonts w:hint="eastAsia" w:ascii="宋体" w:hAnsi="宋体" w:cs="宋体"/>
          <w:color w:val="000000"/>
        </w:rPr>
        <w:br w:type="page"/>
      </w:r>
      <w:r>
        <w:rPr>
          <w:rFonts w:hint="eastAsia" w:ascii="宋体" w:hAnsi="宋体" w:cs="宋体"/>
          <w:b/>
          <w:bCs/>
          <w:color w:val="000000"/>
        </w:rPr>
        <w:t>附 2</w:t>
      </w:r>
    </w:p>
    <w:p>
      <w:pPr>
        <w:jc w:val="center"/>
        <w:rPr>
          <w:rFonts w:ascii="宋体" w:hAnsi="宋体" w:cs="宋体"/>
          <w:b/>
          <w:color w:val="000000"/>
          <w:sz w:val="24"/>
        </w:rPr>
      </w:pPr>
      <w:r>
        <w:rPr>
          <w:rFonts w:hint="eastAsia" w:ascii="宋体" w:hAnsi="宋体" w:cs="宋体"/>
          <w:color w:val="000000"/>
          <w:spacing w:val="-3"/>
          <w:sz w:val="24"/>
          <w:u w:val="single" w:color="000000"/>
        </w:rPr>
        <w:t>（单位名称）</w:t>
      </w:r>
      <w:r>
        <w:rPr>
          <w:rFonts w:hint="eastAsia" w:ascii="宋体" w:hAnsi="宋体" w:cs="宋体"/>
          <w:color w:val="000000"/>
          <w:spacing w:val="-29"/>
          <w:sz w:val="24"/>
        </w:rPr>
        <w:t>××</w:t>
      </w:r>
      <w:r>
        <w:rPr>
          <w:rFonts w:hint="eastAsia" w:ascii="宋体" w:hAnsi="宋体" w:cs="宋体"/>
          <w:b/>
          <w:color w:val="000000"/>
          <w:sz w:val="24"/>
        </w:rPr>
        <w:t>年面向中小企业预留项目执行情况公告</w:t>
      </w:r>
    </w:p>
    <w:p>
      <w:pPr>
        <w:pStyle w:val="6"/>
        <w:tabs>
          <w:tab w:val="left" w:pos="562"/>
          <w:tab w:val="left" w:pos="3372"/>
          <w:tab w:val="left" w:pos="3653"/>
        </w:tabs>
        <w:ind w:firstLine="480" w:firstLineChars="200"/>
        <w:rPr>
          <w:rFonts w:ascii="宋体" w:hAnsi="宋体" w:cs="宋体"/>
          <w:color w:val="000000"/>
        </w:rPr>
      </w:pPr>
      <w:r>
        <w:rPr>
          <w:rFonts w:hint="eastAsia" w:ascii="宋体" w:hAnsi="宋体" w:cs="宋体"/>
          <w:color w:val="000000"/>
        </w:rPr>
        <w:t>根据《政府采购促进中小企业发展管理办法》（财库﹝2020﹞46</w:t>
      </w:r>
      <w:r>
        <w:rPr>
          <w:rFonts w:hint="eastAsia" w:ascii="宋体" w:hAnsi="宋体" w:cs="宋体"/>
          <w:color w:val="000000"/>
          <w:spacing w:val="-47"/>
        </w:rPr>
        <w:t xml:space="preserve"> 号</w:t>
      </w:r>
      <w:r>
        <w:rPr>
          <w:rFonts w:hint="eastAsia" w:ascii="宋体" w:hAnsi="宋体" w:cs="宋体"/>
          <w:color w:val="000000"/>
          <w:spacing w:val="-22"/>
        </w:rPr>
        <w:t>）</w:t>
      </w:r>
      <w:r>
        <w:rPr>
          <w:rFonts w:hint="eastAsia" w:ascii="宋体" w:hAnsi="宋体" w:cs="宋体"/>
          <w:color w:val="000000"/>
          <w:spacing w:val="-7"/>
        </w:rPr>
        <w:t>要求，现对本部门</w:t>
      </w:r>
      <w:r>
        <w:rPr>
          <w:rFonts w:hint="eastAsia" w:ascii="宋体" w:hAnsi="宋体" w:cs="宋体"/>
          <w:color w:val="000000"/>
          <w:spacing w:val="-3"/>
        </w:rPr>
        <w:t>（</w:t>
      </w:r>
      <w:r>
        <w:rPr>
          <w:rFonts w:hint="eastAsia" w:ascii="宋体" w:hAnsi="宋体" w:cs="宋体"/>
          <w:color w:val="000000"/>
        </w:rPr>
        <w:t>单位</w:t>
      </w:r>
      <w:r>
        <w:rPr>
          <w:rFonts w:hint="eastAsia" w:ascii="宋体" w:hAnsi="宋体" w:cs="宋体"/>
          <w:color w:val="000000"/>
          <w:spacing w:val="-7"/>
        </w:rPr>
        <w:t>）</w:t>
      </w:r>
      <w:r>
        <w:rPr>
          <w:rFonts w:hint="eastAsia" w:ascii="宋体" w:hAnsi="宋体" w:cs="宋体"/>
          <w:color w:val="000000"/>
          <w:spacing w:val="-4"/>
        </w:rPr>
        <w:t>××年面向中小企业预留项目执行情况公告如下：</w:t>
      </w:r>
    </w:p>
    <w:p>
      <w:pPr>
        <w:pStyle w:val="6"/>
        <w:tabs>
          <w:tab w:val="left" w:pos="562"/>
          <w:tab w:val="left" w:pos="3372"/>
          <w:tab w:val="left" w:pos="3653"/>
        </w:tabs>
        <w:ind w:firstLine="480" w:firstLineChars="200"/>
        <w:rPr>
          <w:rFonts w:ascii="宋体" w:hAnsi="宋体" w:cs="宋体"/>
          <w:color w:val="000000"/>
        </w:rPr>
      </w:pPr>
      <w:r>
        <w:rPr>
          <w:rFonts w:hint="eastAsia" w:ascii="宋体" w:hAnsi="宋体" w:cs="宋体"/>
          <w:color w:val="000000"/>
        </w:rPr>
        <w:t>本部门（单位）××年预留项目面向中小企业采购共计××万元，其中，面向小微企业采购××万元，占××%。</w:t>
      </w:r>
    </w:p>
    <w:p>
      <w:pPr>
        <w:pStyle w:val="6"/>
        <w:tabs>
          <w:tab w:val="left" w:pos="562"/>
          <w:tab w:val="left" w:pos="3372"/>
          <w:tab w:val="left" w:pos="3653"/>
        </w:tabs>
        <w:jc w:val="center"/>
        <w:rPr>
          <w:rFonts w:ascii="宋体" w:hAnsi="宋体" w:cs="宋体"/>
          <w:b/>
          <w:bCs/>
          <w:color w:val="000000"/>
        </w:rPr>
      </w:pPr>
      <w:r>
        <w:rPr>
          <w:rFonts w:hint="eastAsia" w:ascii="宋体" w:hAnsi="宋体" w:cs="宋体"/>
          <w:b/>
          <w:bCs/>
          <w:color w:val="000000"/>
        </w:rPr>
        <w:t>面向中小企业预留项目明细</w:t>
      </w:r>
    </w:p>
    <w:tbl>
      <w:tblPr>
        <w:tblStyle w:val="14"/>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3"/>
              <w:jc w:val="center"/>
              <w:rPr>
                <w:b/>
                <w:color w:val="000000"/>
                <w:sz w:val="24"/>
                <w:szCs w:val="24"/>
              </w:rPr>
            </w:pPr>
            <w:r>
              <w:rPr>
                <w:rFonts w:hint="eastAsia"/>
                <w:b/>
                <w:color w:val="000000"/>
                <w:sz w:val="24"/>
                <w:szCs w:val="24"/>
              </w:rPr>
              <w:t>序号</w:t>
            </w:r>
          </w:p>
        </w:tc>
        <w:tc>
          <w:tcPr>
            <w:tcW w:w="1866" w:type="dxa"/>
            <w:noWrap w:val="0"/>
            <w:vAlign w:val="center"/>
          </w:tcPr>
          <w:p>
            <w:pPr>
              <w:pStyle w:val="23"/>
              <w:jc w:val="center"/>
              <w:rPr>
                <w:b/>
                <w:color w:val="000000"/>
                <w:sz w:val="24"/>
                <w:szCs w:val="24"/>
              </w:rPr>
            </w:pPr>
            <w:r>
              <w:rPr>
                <w:rFonts w:hint="eastAsia"/>
                <w:b/>
                <w:color w:val="000000"/>
                <w:sz w:val="24"/>
                <w:szCs w:val="24"/>
              </w:rPr>
              <w:t>项目名称</w:t>
            </w:r>
          </w:p>
        </w:tc>
        <w:tc>
          <w:tcPr>
            <w:tcW w:w="2010" w:type="dxa"/>
            <w:noWrap w:val="0"/>
            <w:vAlign w:val="center"/>
          </w:tcPr>
          <w:p>
            <w:pPr>
              <w:pStyle w:val="23"/>
              <w:jc w:val="center"/>
              <w:rPr>
                <w:b/>
                <w:color w:val="000000"/>
                <w:sz w:val="24"/>
                <w:szCs w:val="24"/>
              </w:rPr>
            </w:pPr>
            <w:r>
              <w:rPr>
                <w:rFonts w:hint="eastAsia"/>
                <w:b/>
                <w:color w:val="000000"/>
                <w:sz w:val="24"/>
                <w:szCs w:val="24"/>
              </w:rPr>
              <w:t>预留选项</w:t>
            </w:r>
          </w:p>
        </w:tc>
        <w:tc>
          <w:tcPr>
            <w:tcW w:w="2296" w:type="dxa"/>
            <w:noWrap w:val="0"/>
            <w:vAlign w:val="center"/>
          </w:tcPr>
          <w:p>
            <w:pPr>
              <w:pStyle w:val="23"/>
              <w:jc w:val="center"/>
              <w:rPr>
                <w:b/>
                <w:color w:val="000000"/>
                <w:sz w:val="24"/>
                <w:szCs w:val="24"/>
              </w:rPr>
            </w:pPr>
            <w:r>
              <w:rPr>
                <w:rFonts w:hint="eastAsia"/>
                <w:b/>
                <w:color w:val="000000"/>
                <w:sz w:val="24"/>
                <w:szCs w:val="24"/>
              </w:rPr>
              <w:t>面向中小企业采购金额</w:t>
            </w:r>
          </w:p>
        </w:tc>
        <w:tc>
          <w:tcPr>
            <w:tcW w:w="1784" w:type="dxa"/>
            <w:noWrap w:val="0"/>
            <w:vAlign w:val="center"/>
          </w:tcPr>
          <w:p>
            <w:pPr>
              <w:pStyle w:val="23"/>
              <w:jc w:val="center"/>
              <w:rPr>
                <w:b/>
                <w:color w:val="000000"/>
                <w:sz w:val="24"/>
                <w:szCs w:val="24"/>
              </w:rPr>
            </w:pPr>
            <w:r>
              <w:rPr>
                <w:rFonts w:hint="eastAsia"/>
                <w:b/>
                <w:color w:val="000000"/>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23"/>
              <w:jc w:val="center"/>
              <w:rPr>
                <w:color w:val="000000"/>
                <w:sz w:val="24"/>
                <w:szCs w:val="24"/>
              </w:rPr>
            </w:pPr>
          </w:p>
        </w:tc>
        <w:tc>
          <w:tcPr>
            <w:tcW w:w="1866" w:type="dxa"/>
            <w:tcBorders>
              <w:bottom w:val="nil"/>
            </w:tcBorders>
            <w:noWrap w:val="0"/>
            <w:vAlign w:val="center"/>
          </w:tcPr>
          <w:p>
            <w:pPr>
              <w:pStyle w:val="23"/>
              <w:jc w:val="center"/>
              <w:rPr>
                <w:color w:val="000000"/>
                <w:sz w:val="24"/>
                <w:szCs w:val="24"/>
              </w:rPr>
            </w:pPr>
          </w:p>
        </w:tc>
        <w:tc>
          <w:tcPr>
            <w:tcW w:w="2010" w:type="dxa"/>
            <w:tcBorders>
              <w:bottom w:val="nil"/>
            </w:tcBorders>
            <w:noWrap w:val="0"/>
            <w:vAlign w:val="center"/>
          </w:tcPr>
          <w:p>
            <w:pPr>
              <w:pStyle w:val="23"/>
              <w:jc w:val="center"/>
              <w:rPr>
                <w:color w:val="000000"/>
                <w:sz w:val="24"/>
                <w:szCs w:val="24"/>
              </w:rPr>
            </w:pPr>
            <w:r>
              <w:rPr>
                <w:rFonts w:hint="eastAsia"/>
                <w:color w:val="000000"/>
                <w:sz w:val="24"/>
                <w:szCs w:val="24"/>
              </w:rPr>
              <w:t>（填写“采购项</w:t>
            </w:r>
          </w:p>
        </w:tc>
        <w:tc>
          <w:tcPr>
            <w:tcW w:w="2296" w:type="dxa"/>
            <w:tcBorders>
              <w:bottom w:val="nil"/>
            </w:tcBorders>
            <w:noWrap w:val="0"/>
            <w:vAlign w:val="center"/>
          </w:tcPr>
          <w:p>
            <w:pPr>
              <w:pStyle w:val="23"/>
              <w:jc w:val="center"/>
              <w:rPr>
                <w:color w:val="000000"/>
                <w:sz w:val="24"/>
                <w:szCs w:val="24"/>
              </w:rPr>
            </w:pPr>
          </w:p>
        </w:tc>
        <w:tc>
          <w:tcPr>
            <w:tcW w:w="1784" w:type="dxa"/>
            <w:vMerge w:val="restart"/>
            <w:noWrap w:val="0"/>
            <w:vAlign w:val="center"/>
          </w:tcPr>
          <w:p>
            <w:pPr>
              <w:pStyle w:val="23"/>
              <w:jc w:val="center"/>
              <w:rPr>
                <w:color w:val="000000"/>
                <w:sz w:val="24"/>
                <w:szCs w:val="24"/>
              </w:rPr>
            </w:pPr>
          </w:p>
          <w:p>
            <w:pPr>
              <w:pStyle w:val="23"/>
              <w:jc w:val="center"/>
              <w:rPr>
                <w:color w:val="000000"/>
                <w:sz w:val="24"/>
                <w:szCs w:val="24"/>
              </w:rPr>
            </w:pPr>
          </w:p>
          <w:p>
            <w:pPr>
              <w:pStyle w:val="23"/>
              <w:jc w:val="center"/>
              <w:rPr>
                <w:color w:val="000000"/>
                <w:sz w:val="24"/>
                <w:szCs w:val="24"/>
              </w:rPr>
            </w:pPr>
            <w:r>
              <w:rPr>
                <w:rFonts w:hint="eastAsia"/>
                <w:color w:val="000000"/>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23"/>
              <w:jc w:val="center"/>
              <w:rPr>
                <w:color w:val="000000"/>
                <w:sz w:val="24"/>
                <w:szCs w:val="24"/>
              </w:rPr>
            </w:pPr>
          </w:p>
        </w:tc>
        <w:tc>
          <w:tcPr>
            <w:tcW w:w="2010" w:type="dxa"/>
            <w:tcBorders>
              <w:top w:val="nil"/>
              <w:bottom w:val="nil"/>
            </w:tcBorders>
            <w:noWrap w:val="0"/>
            <w:vAlign w:val="center"/>
          </w:tcPr>
          <w:p>
            <w:pPr>
              <w:pStyle w:val="23"/>
              <w:jc w:val="center"/>
              <w:rPr>
                <w:color w:val="000000"/>
                <w:sz w:val="24"/>
                <w:szCs w:val="24"/>
              </w:rPr>
            </w:pPr>
            <w:r>
              <w:rPr>
                <w:rFonts w:hint="eastAsia"/>
                <w:color w:val="000000"/>
                <w:sz w:val="24"/>
                <w:szCs w:val="24"/>
              </w:rPr>
              <w:t>目整体预留”、</w:t>
            </w:r>
          </w:p>
        </w:tc>
        <w:tc>
          <w:tcPr>
            <w:tcW w:w="2296" w:type="dxa"/>
            <w:tcBorders>
              <w:top w:val="nil"/>
              <w:bottom w:val="nil"/>
            </w:tcBorders>
            <w:noWrap w:val="0"/>
            <w:vAlign w:val="center"/>
          </w:tcPr>
          <w:p>
            <w:pPr>
              <w:pStyle w:val="23"/>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23"/>
              <w:jc w:val="center"/>
              <w:rPr>
                <w:color w:val="000000"/>
                <w:sz w:val="24"/>
                <w:szCs w:val="24"/>
              </w:rPr>
            </w:pPr>
          </w:p>
        </w:tc>
        <w:tc>
          <w:tcPr>
            <w:tcW w:w="2010" w:type="dxa"/>
            <w:tcBorders>
              <w:top w:val="nil"/>
              <w:bottom w:val="nil"/>
            </w:tcBorders>
            <w:noWrap w:val="0"/>
            <w:vAlign w:val="center"/>
          </w:tcPr>
          <w:p>
            <w:pPr>
              <w:pStyle w:val="23"/>
              <w:jc w:val="center"/>
              <w:rPr>
                <w:color w:val="000000"/>
                <w:sz w:val="24"/>
                <w:szCs w:val="24"/>
              </w:rPr>
            </w:pPr>
            <w:r>
              <w:rPr>
                <w:rFonts w:hint="eastAsia"/>
                <w:color w:val="000000"/>
                <w:sz w:val="24"/>
                <w:szCs w:val="24"/>
              </w:rPr>
              <w:t>“设置专门采购</w:t>
            </w:r>
          </w:p>
        </w:tc>
        <w:tc>
          <w:tcPr>
            <w:tcW w:w="2296" w:type="dxa"/>
            <w:tcBorders>
              <w:top w:val="nil"/>
              <w:bottom w:val="nil"/>
            </w:tcBorders>
            <w:noWrap w:val="0"/>
            <w:vAlign w:val="center"/>
          </w:tcPr>
          <w:p>
            <w:pPr>
              <w:pStyle w:val="23"/>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23"/>
              <w:jc w:val="center"/>
              <w:rPr>
                <w:color w:val="000000"/>
                <w:sz w:val="24"/>
                <w:szCs w:val="24"/>
              </w:rPr>
            </w:pPr>
            <w:r>
              <w:rPr>
                <w:rFonts w:hint="eastAsia"/>
                <w:color w:val="000000"/>
                <w:sz w:val="24"/>
                <w:szCs w:val="24"/>
              </w:rPr>
              <w:t>（填写集中采</w:t>
            </w:r>
          </w:p>
        </w:tc>
        <w:tc>
          <w:tcPr>
            <w:tcW w:w="2010" w:type="dxa"/>
            <w:tcBorders>
              <w:top w:val="nil"/>
              <w:bottom w:val="nil"/>
            </w:tcBorders>
            <w:noWrap w:val="0"/>
            <w:vAlign w:val="center"/>
          </w:tcPr>
          <w:p>
            <w:pPr>
              <w:pStyle w:val="23"/>
              <w:jc w:val="center"/>
              <w:rPr>
                <w:color w:val="000000"/>
                <w:sz w:val="24"/>
                <w:szCs w:val="24"/>
              </w:rPr>
            </w:pPr>
            <w:r>
              <w:rPr>
                <w:rFonts w:hint="eastAsia"/>
                <w:color w:val="000000"/>
                <w:sz w:val="24"/>
                <w:szCs w:val="24"/>
              </w:rPr>
              <w:t>包”、“要求以</w:t>
            </w:r>
          </w:p>
        </w:tc>
        <w:tc>
          <w:tcPr>
            <w:tcW w:w="2296" w:type="dxa"/>
            <w:tcBorders>
              <w:top w:val="nil"/>
              <w:bottom w:val="nil"/>
            </w:tcBorders>
            <w:noWrap w:val="0"/>
            <w:vAlign w:val="center"/>
          </w:tcPr>
          <w:p>
            <w:pPr>
              <w:pStyle w:val="23"/>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23"/>
              <w:jc w:val="center"/>
              <w:rPr>
                <w:color w:val="000000"/>
                <w:sz w:val="24"/>
                <w:szCs w:val="24"/>
              </w:rPr>
            </w:pPr>
            <w:r>
              <w:rPr>
                <w:rFonts w:hint="eastAsia"/>
                <w:color w:val="000000"/>
                <w:sz w:val="24"/>
                <w:szCs w:val="24"/>
              </w:rPr>
              <w:t>购目录以内或</w:t>
            </w:r>
          </w:p>
        </w:tc>
        <w:tc>
          <w:tcPr>
            <w:tcW w:w="2010" w:type="dxa"/>
            <w:tcBorders>
              <w:top w:val="nil"/>
              <w:bottom w:val="nil"/>
            </w:tcBorders>
            <w:noWrap w:val="0"/>
            <w:vAlign w:val="center"/>
          </w:tcPr>
          <w:p>
            <w:pPr>
              <w:pStyle w:val="23"/>
              <w:jc w:val="center"/>
              <w:rPr>
                <w:color w:val="000000"/>
                <w:sz w:val="24"/>
                <w:szCs w:val="24"/>
              </w:rPr>
            </w:pPr>
            <w:r>
              <w:rPr>
                <w:rFonts w:hint="eastAsia"/>
                <w:color w:val="000000"/>
                <w:sz w:val="24"/>
                <w:szCs w:val="24"/>
              </w:rPr>
              <w:t>联合体形式参</w:t>
            </w:r>
          </w:p>
        </w:tc>
        <w:tc>
          <w:tcPr>
            <w:tcW w:w="2296" w:type="dxa"/>
            <w:tcBorders>
              <w:top w:val="nil"/>
              <w:bottom w:val="nil"/>
            </w:tcBorders>
            <w:noWrap w:val="0"/>
            <w:vAlign w:val="center"/>
          </w:tcPr>
          <w:p>
            <w:pPr>
              <w:pStyle w:val="23"/>
              <w:jc w:val="center"/>
              <w:rPr>
                <w:color w:val="000000"/>
                <w:sz w:val="24"/>
                <w:szCs w:val="24"/>
              </w:rPr>
            </w:pPr>
            <w:r>
              <w:rPr>
                <w:rFonts w:hint="eastAsia"/>
                <w:color w:val="000000"/>
                <w:sz w:val="24"/>
                <w:szCs w:val="24"/>
              </w:rPr>
              <w:t>（精确到万元）</w:t>
            </w: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23"/>
              <w:jc w:val="center"/>
              <w:rPr>
                <w:color w:val="000000"/>
                <w:sz w:val="24"/>
                <w:szCs w:val="24"/>
              </w:rPr>
            </w:pPr>
            <w:r>
              <w:rPr>
                <w:rFonts w:hint="eastAsia"/>
                <w:color w:val="000000"/>
                <w:sz w:val="24"/>
                <w:szCs w:val="24"/>
              </w:rPr>
              <w:t>者采购限额标</w:t>
            </w:r>
          </w:p>
        </w:tc>
        <w:tc>
          <w:tcPr>
            <w:tcW w:w="2010" w:type="dxa"/>
            <w:tcBorders>
              <w:top w:val="nil"/>
              <w:bottom w:val="nil"/>
            </w:tcBorders>
            <w:noWrap w:val="0"/>
            <w:vAlign w:val="center"/>
          </w:tcPr>
          <w:p>
            <w:pPr>
              <w:pStyle w:val="23"/>
              <w:jc w:val="center"/>
              <w:rPr>
                <w:color w:val="000000"/>
                <w:sz w:val="24"/>
                <w:szCs w:val="24"/>
              </w:rPr>
            </w:pPr>
            <w:r>
              <w:rPr>
                <w:rFonts w:hint="eastAsia"/>
                <w:color w:val="000000"/>
                <w:sz w:val="24"/>
                <w:szCs w:val="24"/>
              </w:rPr>
              <w:t>加”或者“要求</w:t>
            </w:r>
          </w:p>
        </w:tc>
        <w:tc>
          <w:tcPr>
            <w:tcW w:w="2296" w:type="dxa"/>
            <w:tcBorders>
              <w:top w:val="nil"/>
              <w:bottom w:val="nil"/>
            </w:tcBorders>
            <w:noWrap w:val="0"/>
            <w:vAlign w:val="center"/>
          </w:tcPr>
          <w:p>
            <w:pPr>
              <w:pStyle w:val="23"/>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23"/>
              <w:jc w:val="center"/>
              <w:rPr>
                <w:color w:val="000000"/>
                <w:sz w:val="24"/>
                <w:szCs w:val="24"/>
              </w:rPr>
            </w:pPr>
            <w:r>
              <w:rPr>
                <w:rFonts w:hint="eastAsia"/>
                <w:color w:val="000000"/>
                <w:sz w:val="24"/>
                <w:szCs w:val="24"/>
              </w:rPr>
              <w:t>准以上的采购项目</w:t>
            </w:r>
          </w:p>
        </w:tc>
        <w:tc>
          <w:tcPr>
            <w:tcW w:w="2010" w:type="dxa"/>
            <w:tcBorders>
              <w:top w:val="nil"/>
              <w:bottom w:val="nil"/>
            </w:tcBorders>
            <w:noWrap w:val="0"/>
            <w:vAlign w:val="center"/>
          </w:tcPr>
          <w:p>
            <w:pPr>
              <w:pStyle w:val="23"/>
              <w:jc w:val="center"/>
              <w:rPr>
                <w:color w:val="000000"/>
                <w:sz w:val="24"/>
                <w:szCs w:val="24"/>
              </w:rPr>
            </w:pPr>
            <w:r>
              <w:rPr>
                <w:rFonts w:hint="eastAsia"/>
                <w:color w:val="000000"/>
                <w:sz w:val="24"/>
                <w:szCs w:val="24"/>
              </w:rPr>
              <w:t>合同分包”，除</w:t>
            </w:r>
          </w:p>
        </w:tc>
        <w:tc>
          <w:tcPr>
            <w:tcW w:w="2296" w:type="dxa"/>
            <w:tcBorders>
              <w:top w:val="nil"/>
              <w:bottom w:val="nil"/>
            </w:tcBorders>
            <w:noWrap w:val="0"/>
            <w:vAlign w:val="center"/>
          </w:tcPr>
          <w:p>
            <w:pPr>
              <w:pStyle w:val="23"/>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23"/>
              <w:jc w:val="center"/>
              <w:rPr>
                <w:color w:val="000000"/>
                <w:sz w:val="24"/>
                <w:szCs w:val="24"/>
              </w:rPr>
            </w:pPr>
          </w:p>
        </w:tc>
        <w:tc>
          <w:tcPr>
            <w:tcW w:w="2010" w:type="dxa"/>
            <w:tcBorders>
              <w:top w:val="nil"/>
              <w:bottom w:val="nil"/>
            </w:tcBorders>
            <w:noWrap w:val="0"/>
            <w:vAlign w:val="center"/>
          </w:tcPr>
          <w:p>
            <w:pPr>
              <w:pStyle w:val="23"/>
              <w:jc w:val="center"/>
              <w:rPr>
                <w:color w:val="000000"/>
                <w:sz w:val="24"/>
                <w:szCs w:val="24"/>
              </w:rPr>
            </w:pPr>
            <w:r>
              <w:rPr>
                <w:rFonts w:hint="eastAsia"/>
                <w:color w:val="000000"/>
                <w:sz w:val="24"/>
                <w:szCs w:val="24"/>
              </w:rPr>
              <w:t>“采购项目全部</w:t>
            </w:r>
          </w:p>
        </w:tc>
        <w:tc>
          <w:tcPr>
            <w:tcW w:w="2296" w:type="dxa"/>
            <w:tcBorders>
              <w:top w:val="nil"/>
              <w:bottom w:val="nil"/>
            </w:tcBorders>
            <w:noWrap w:val="0"/>
            <w:vAlign w:val="center"/>
          </w:tcPr>
          <w:p>
            <w:pPr>
              <w:pStyle w:val="23"/>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23"/>
              <w:jc w:val="center"/>
              <w:rPr>
                <w:color w:val="000000"/>
                <w:sz w:val="24"/>
                <w:szCs w:val="24"/>
              </w:rPr>
            </w:pPr>
          </w:p>
        </w:tc>
        <w:tc>
          <w:tcPr>
            <w:tcW w:w="2010" w:type="dxa"/>
            <w:tcBorders>
              <w:top w:val="nil"/>
              <w:bottom w:val="nil"/>
            </w:tcBorders>
            <w:noWrap w:val="0"/>
            <w:vAlign w:val="center"/>
          </w:tcPr>
          <w:p>
            <w:pPr>
              <w:pStyle w:val="23"/>
              <w:jc w:val="center"/>
              <w:rPr>
                <w:color w:val="000000"/>
                <w:sz w:val="24"/>
                <w:szCs w:val="24"/>
              </w:rPr>
            </w:pPr>
            <w:r>
              <w:rPr>
                <w:rFonts w:hint="eastAsia"/>
                <w:color w:val="000000"/>
                <w:sz w:val="24"/>
                <w:szCs w:val="24"/>
              </w:rPr>
              <w:t>预留”外，还应</w:t>
            </w:r>
          </w:p>
        </w:tc>
        <w:tc>
          <w:tcPr>
            <w:tcW w:w="2296" w:type="dxa"/>
            <w:tcBorders>
              <w:top w:val="nil"/>
              <w:bottom w:val="nil"/>
            </w:tcBorders>
            <w:noWrap w:val="0"/>
            <w:vAlign w:val="center"/>
          </w:tcPr>
          <w:p>
            <w:pPr>
              <w:pStyle w:val="23"/>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23"/>
              <w:jc w:val="center"/>
              <w:rPr>
                <w:color w:val="000000"/>
                <w:sz w:val="24"/>
                <w:szCs w:val="24"/>
              </w:rPr>
            </w:pPr>
          </w:p>
        </w:tc>
        <w:tc>
          <w:tcPr>
            <w:tcW w:w="2010" w:type="dxa"/>
            <w:tcBorders>
              <w:top w:val="nil"/>
              <w:bottom w:val="nil"/>
            </w:tcBorders>
            <w:noWrap w:val="0"/>
            <w:vAlign w:val="center"/>
          </w:tcPr>
          <w:p>
            <w:pPr>
              <w:pStyle w:val="23"/>
              <w:jc w:val="center"/>
              <w:rPr>
                <w:color w:val="000000"/>
                <w:sz w:val="24"/>
                <w:szCs w:val="24"/>
              </w:rPr>
            </w:pPr>
            <w:r>
              <w:rPr>
                <w:rFonts w:hint="eastAsia"/>
                <w:color w:val="000000"/>
                <w:sz w:val="24"/>
                <w:szCs w:val="24"/>
              </w:rPr>
              <w:t>当填写预留给中</w:t>
            </w:r>
          </w:p>
        </w:tc>
        <w:tc>
          <w:tcPr>
            <w:tcW w:w="2296" w:type="dxa"/>
            <w:tcBorders>
              <w:top w:val="nil"/>
              <w:bottom w:val="nil"/>
            </w:tcBorders>
            <w:noWrap w:val="0"/>
            <w:vAlign w:val="center"/>
          </w:tcPr>
          <w:p>
            <w:pPr>
              <w:pStyle w:val="23"/>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tcBorders>
            <w:noWrap w:val="0"/>
            <w:vAlign w:val="center"/>
          </w:tcPr>
          <w:p>
            <w:pPr>
              <w:pStyle w:val="23"/>
              <w:jc w:val="center"/>
              <w:rPr>
                <w:color w:val="000000"/>
                <w:sz w:val="24"/>
                <w:szCs w:val="24"/>
              </w:rPr>
            </w:pPr>
          </w:p>
        </w:tc>
        <w:tc>
          <w:tcPr>
            <w:tcW w:w="2010" w:type="dxa"/>
            <w:tcBorders>
              <w:top w:val="nil"/>
            </w:tcBorders>
            <w:noWrap w:val="0"/>
            <w:vAlign w:val="center"/>
          </w:tcPr>
          <w:p>
            <w:pPr>
              <w:pStyle w:val="23"/>
              <w:jc w:val="center"/>
              <w:rPr>
                <w:color w:val="000000"/>
                <w:sz w:val="24"/>
                <w:szCs w:val="24"/>
              </w:rPr>
            </w:pPr>
            <w:r>
              <w:rPr>
                <w:rFonts w:hint="eastAsia"/>
                <w:color w:val="000000"/>
                <w:sz w:val="24"/>
                <w:szCs w:val="24"/>
              </w:rPr>
              <w:t>小企业的比例）</w:t>
            </w:r>
          </w:p>
        </w:tc>
        <w:tc>
          <w:tcPr>
            <w:tcW w:w="2296" w:type="dxa"/>
            <w:tcBorders>
              <w:top w:val="nil"/>
            </w:tcBorders>
            <w:noWrap w:val="0"/>
            <w:vAlign w:val="center"/>
          </w:tcPr>
          <w:p>
            <w:pPr>
              <w:pStyle w:val="23"/>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3"/>
              <w:jc w:val="center"/>
              <w:rPr>
                <w:color w:val="000000"/>
                <w:sz w:val="24"/>
                <w:szCs w:val="24"/>
              </w:rPr>
            </w:pPr>
            <w:r>
              <w:rPr>
                <w:rFonts w:hint="eastAsia"/>
                <w:color w:val="000000"/>
                <w:sz w:val="24"/>
                <w:szCs w:val="24"/>
              </w:rPr>
              <w:t>……</w:t>
            </w:r>
          </w:p>
        </w:tc>
        <w:tc>
          <w:tcPr>
            <w:tcW w:w="1866" w:type="dxa"/>
            <w:noWrap w:val="0"/>
            <w:vAlign w:val="center"/>
          </w:tcPr>
          <w:p>
            <w:pPr>
              <w:pStyle w:val="23"/>
              <w:jc w:val="center"/>
              <w:rPr>
                <w:color w:val="000000"/>
                <w:sz w:val="24"/>
                <w:szCs w:val="24"/>
              </w:rPr>
            </w:pPr>
            <w:r>
              <w:rPr>
                <w:rFonts w:hint="eastAsia"/>
                <w:color w:val="000000"/>
                <w:sz w:val="24"/>
                <w:szCs w:val="24"/>
              </w:rPr>
              <w:t>……</w:t>
            </w:r>
          </w:p>
        </w:tc>
        <w:tc>
          <w:tcPr>
            <w:tcW w:w="2010" w:type="dxa"/>
            <w:noWrap w:val="0"/>
            <w:vAlign w:val="center"/>
          </w:tcPr>
          <w:p>
            <w:pPr>
              <w:pStyle w:val="23"/>
              <w:jc w:val="center"/>
              <w:rPr>
                <w:color w:val="000000"/>
                <w:sz w:val="24"/>
                <w:szCs w:val="24"/>
              </w:rPr>
            </w:pPr>
            <w:r>
              <w:rPr>
                <w:rFonts w:hint="eastAsia"/>
                <w:color w:val="000000"/>
                <w:sz w:val="24"/>
                <w:szCs w:val="24"/>
              </w:rPr>
              <w:t>……</w:t>
            </w:r>
          </w:p>
        </w:tc>
        <w:tc>
          <w:tcPr>
            <w:tcW w:w="2296" w:type="dxa"/>
            <w:noWrap w:val="0"/>
            <w:vAlign w:val="center"/>
          </w:tcPr>
          <w:p>
            <w:pPr>
              <w:pStyle w:val="23"/>
              <w:jc w:val="center"/>
              <w:rPr>
                <w:color w:val="000000"/>
                <w:sz w:val="24"/>
                <w:szCs w:val="24"/>
              </w:rPr>
            </w:pPr>
            <w:r>
              <w:rPr>
                <w:rFonts w:hint="eastAsia"/>
                <w:color w:val="000000"/>
                <w:sz w:val="24"/>
                <w:szCs w:val="24"/>
              </w:rPr>
              <w:t>……</w:t>
            </w:r>
          </w:p>
        </w:tc>
        <w:tc>
          <w:tcPr>
            <w:tcW w:w="1784" w:type="dxa"/>
            <w:noWrap w:val="0"/>
            <w:vAlign w:val="center"/>
          </w:tcPr>
          <w:p>
            <w:pPr>
              <w:pStyle w:val="23"/>
              <w:jc w:val="center"/>
              <w:rPr>
                <w:color w:val="000000"/>
                <w:sz w:val="24"/>
                <w:szCs w:val="24"/>
              </w:rPr>
            </w:pPr>
            <w:r>
              <w:rPr>
                <w:rFonts w:hint="eastAsia"/>
                <w:color w:val="000000"/>
                <w:sz w:val="24"/>
                <w:szCs w:val="24"/>
              </w:rPr>
              <w:t>……</w:t>
            </w:r>
          </w:p>
        </w:tc>
      </w:tr>
    </w:tbl>
    <w:p>
      <w:pPr>
        <w:pStyle w:val="6"/>
        <w:tabs>
          <w:tab w:val="left" w:pos="562"/>
          <w:tab w:val="left" w:pos="3372"/>
          <w:tab w:val="left" w:pos="3653"/>
        </w:tabs>
        <w:spacing w:before="128"/>
        <w:ind w:left="4220" w:right="1843"/>
        <w:rPr>
          <w:rFonts w:ascii="宋体" w:hAnsi="宋体" w:cs="宋体"/>
          <w:color w:val="000000"/>
        </w:rPr>
      </w:pPr>
      <w:r>
        <w:rPr>
          <w:rFonts w:hint="eastAsia" w:ascii="宋体" w:hAnsi="宋体" w:cs="宋体"/>
          <w:color w:val="000000"/>
        </w:rPr>
        <w:t>部门（单位）名称： 日期：</w:t>
      </w:r>
    </w:p>
    <w:p>
      <w:pPr>
        <w:pStyle w:val="6"/>
        <w:tabs>
          <w:tab w:val="left" w:pos="562"/>
          <w:tab w:val="left" w:pos="3372"/>
          <w:tab w:val="left" w:pos="3653"/>
        </w:tabs>
        <w:rPr>
          <w:rFonts w:ascii="宋体" w:hAnsi="宋体" w:cs="宋体"/>
          <w:color w:val="000000"/>
        </w:rPr>
      </w:pPr>
    </w:p>
    <w:p>
      <w:pPr>
        <w:pStyle w:val="13"/>
        <w:jc w:val="both"/>
        <w:outlineLvl w:val="9"/>
        <w:rPr>
          <w:rFonts w:ascii="宋体" w:hAnsi="宋体" w:eastAsia="宋体" w:cs="宋体"/>
          <w:color w:val="000000"/>
          <w:sz w:val="24"/>
          <w:szCs w:val="24"/>
        </w:rPr>
      </w:pPr>
    </w:p>
    <w:p>
      <w:pPr>
        <w:tabs>
          <w:tab w:val="left" w:pos="360"/>
        </w:tabs>
        <w:outlineLvl w:val="1"/>
        <w:rPr>
          <w:rFonts w:ascii="宋体" w:hAnsi="宋体" w:cs="宋体"/>
          <w:b/>
          <w:bCs/>
          <w:color w:val="000000"/>
          <w:sz w:val="24"/>
        </w:rPr>
      </w:pPr>
      <w:r>
        <w:rPr>
          <w:rFonts w:hint="eastAsia" w:ascii="宋体" w:hAnsi="宋体" w:cs="宋体"/>
          <w:color w:val="000000"/>
          <w:sz w:val="24"/>
        </w:rPr>
        <w:br w:type="page"/>
      </w:r>
      <w:r>
        <w:rPr>
          <w:rFonts w:hint="eastAsia" w:ascii="宋体" w:hAnsi="宋体" w:cs="宋体"/>
          <w:b/>
          <w:bCs/>
          <w:color w:val="000000"/>
          <w:sz w:val="24"/>
        </w:rPr>
        <w:t>2、工业和信息化部、国家统计局、国家发展和改革委员会、财政部《关于印发〈中小企业划型标准规定〉的通知》（工信部联企〔2011〕300 号）</w:t>
      </w:r>
    </w:p>
    <w:p>
      <w:pPr>
        <w:pStyle w:val="6"/>
        <w:tabs>
          <w:tab w:val="left" w:pos="562"/>
          <w:tab w:val="left" w:pos="3372"/>
          <w:tab w:val="left" w:pos="3653"/>
        </w:tabs>
        <w:rPr>
          <w:rFonts w:ascii="宋体" w:hAnsi="宋体" w:cs="宋体"/>
          <w:color w:val="000000"/>
        </w:rPr>
      </w:pPr>
    </w:p>
    <w:p>
      <w:pPr>
        <w:jc w:val="center"/>
        <w:rPr>
          <w:rFonts w:ascii="宋体" w:hAnsi="宋体" w:cs="宋体"/>
          <w:b/>
          <w:bCs/>
          <w:color w:val="000000"/>
          <w:sz w:val="24"/>
        </w:rPr>
      </w:pPr>
      <w:r>
        <w:rPr>
          <w:rFonts w:hint="eastAsia" w:ascii="宋体" w:hAnsi="宋体" w:cs="宋体"/>
          <w:b/>
          <w:bCs/>
          <w:color w:val="000000"/>
          <w:sz w:val="24"/>
        </w:rPr>
        <w:t>关于印发中小企业划型标准规定的通知</w:t>
      </w:r>
    </w:p>
    <w:p>
      <w:pPr>
        <w:jc w:val="center"/>
        <w:rPr>
          <w:rFonts w:ascii="宋体" w:hAnsi="宋体" w:cs="宋体"/>
          <w:color w:val="000000"/>
          <w:sz w:val="24"/>
        </w:rPr>
      </w:pPr>
      <w:r>
        <w:rPr>
          <w:rFonts w:hint="eastAsia" w:ascii="宋体" w:hAnsi="宋体" w:cs="宋体"/>
          <w:color w:val="000000"/>
          <w:sz w:val="24"/>
        </w:rPr>
        <w:t>工信部联企业〔2011〕300号</w:t>
      </w:r>
    </w:p>
    <w:p>
      <w:pPr>
        <w:ind w:firstLine="480" w:firstLineChars="200"/>
        <w:rPr>
          <w:rFonts w:ascii="宋体" w:hAnsi="宋体" w:cs="宋体"/>
          <w:color w:val="000000"/>
          <w:sz w:val="24"/>
        </w:rPr>
      </w:pPr>
      <w:r>
        <w:rPr>
          <w:rFonts w:hint="eastAsia" w:ascii="宋体" w:hAnsi="宋体" w:cs="宋体"/>
          <w:color w:val="000000"/>
          <w:sz w:val="24"/>
        </w:rPr>
        <w:t xml:space="preserve">各省、自治区、直辖市人民政府，国务院各部委、各直属机构及有关单位： </w:t>
      </w:r>
    </w:p>
    <w:p>
      <w:pPr>
        <w:ind w:firstLine="480" w:firstLineChars="200"/>
        <w:rPr>
          <w:rFonts w:ascii="宋体" w:hAnsi="宋体" w:cs="宋体"/>
          <w:color w:val="000000"/>
          <w:sz w:val="24"/>
        </w:rPr>
      </w:pPr>
      <w:r>
        <w:rPr>
          <w:rFonts w:hint="eastAsia" w:ascii="宋体" w:hAnsi="宋体" w:cs="宋体"/>
          <w:color w:val="000000"/>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color w:val="000000"/>
          <w:sz w:val="24"/>
        </w:rPr>
      </w:pPr>
      <w:r>
        <w:rPr>
          <w:rFonts w:hint="eastAsia" w:ascii="宋体" w:hAnsi="宋体" w:cs="宋体"/>
          <w:color w:val="000000"/>
          <w:sz w:val="24"/>
        </w:rPr>
        <w:t>工业和信息化部 国家统计局</w:t>
      </w:r>
    </w:p>
    <w:p>
      <w:pPr>
        <w:ind w:firstLine="480" w:firstLineChars="200"/>
        <w:jc w:val="right"/>
        <w:rPr>
          <w:rFonts w:ascii="宋体" w:hAnsi="宋体" w:cs="宋体"/>
          <w:color w:val="000000"/>
          <w:sz w:val="24"/>
        </w:rPr>
      </w:pPr>
      <w:r>
        <w:rPr>
          <w:rFonts w:hint="eastAsia" w:ascii="宋体" w:hAnsi="宋体" w:cs="宋体"/>
          <w:color w:val="000000"/>
          <w:sz w:val="24"/>
        </w:rPr>
        <w:t>国家发展和改革委员会 财政部</w:t>
      </w:r>
    </w:p>
    <w:p>
      <w:pPr>
        <w:ind w:firstLine="480" w:firstLineChars="200"/>
        <w:jc w:val="right"/>
        <w:rPr>
          <w:rFonts w:ascii="宋体" w:hAnsi="宋体" w:cs="宋体"/>
          <w:color w:val="000000"/>
          <w:sz w:val="24"/>
        </w:rPr>
      </w:pPr>
      <w:r>
        <w:rPr>
          <w:rFonts w:hint="eastAsia" w:ascii="宋体" w:hAnsi="宋体" w:cs="宋体"/>
          <w:color w:val="000000"/>
          <w:sz w:val="24"/>
        </w:rPr>
        <w:t>二○一一年六月十八日</w:t>
      </w:r>
    </w:p>
    <w:p>
      <w:pPr>
        <w:ind w:firstLine="480" w:firstLineChars="200"/>
        <w:rPr>
          <w:rFonts w:ascii="宋体" w:hAnsi="宋体" w:cs="宋体"/>
          <w:color w:val="000000"/>
          <w:sz w:val="24"/>
        </w:rPr>
      </w:pPr>
    </w:p>
    <w:p>
      <w:pPr>
        <w:ind w:firstLine="480" w:firstLineChars="200"/>
        <w:rPr>
          <w:rFonts w:ascii="宋体" w:hAnsi="宋体" w:cs="宋体"/>
          <w:color w:val="000000"/>
          <w:sz w:val="24"/>
        </w:rPr>
      </w:pPr>
    </w:p>
    <w:p>
      <w:pPr>
        <w:ind w:firstLine="480" w:firstLineChars="200"/>
        <w:rPr>
          <w:rFonts w:ascii="宋体" w:hAnsi="宋体" w:cs="宋体"/>
          <w:color w:val="000000"/>
          <w:sz w:val="24"/>
        </w:rPr>
      </w:pPr>
    </w:p>
    <w:p>
      <w:pPr>
        <w:jc w:val="center"/>
        <w:rPr>
          <w:rFonts w:ascii="宋体" w:hAnsi="宋体" w:cs="宋体"/>
          <w:b/>
          <w:bCs/>
          <w:color w:val="000000"/>
          <w:sz w:val="24"/>
        </w:rPr>
      </w:pPr>
      <w:r>
        <w:rPr>
          <w:rFonts w:hint="eastAsia" w:ascii="宋体" w:hAnsi="宋体" w:cs="宋体"/>
          <w:b/>
          <w:bCs/>
          <w:color w:val="000000"/>
          <w:sz w:val="24"/>
        </w:rPr>
        <w:t xml:space="preserve">中小企业划型标准规定 </w:t>
      </w:r>
    </w:p>
    <w:p>
      <w:pPr>
        <w:ind w:firstLine="480" w:firstLineChars="200"/>
        <w:rPr>
          <w:rFonts w:ascii="宋体" w:hAnsi="宋体" w:cs="宋体"/>
          <w:color w:val="000000"/>
          <w:sz w:val="24"/>
        </w:rPr>
      </w:pPr>
      <w:r>
        <w:rPr>
          <w:rFonts w:hint="eastAsia" w:ascii="宋体" w:hAnsi="宋体" w:cs="宋体"/>
          <w:color w:val="000000"/>
          <w:sz w:val="24"/>
        </w:rPr>
        <w:t>一、根据《中华人民共和国中小企业促进法》和《国务院关于进一步促进中小企业发展的若干意见》(国发〔2009〕36号)，制定本规定。</w:t>
      </w:r>
    </w:p>
    <w:p>
      <w:pPr>
        <w:ind w:firstLine="480" w:firstLineChars="200"/>
        <w:rPr>
          <w:rFonts w:ascii="宋体" w:hAnsi="宋体" w:cs="宋体"/>
          <w:color w:val="000000"/>
          <w:sz w:val="24"/>
        </w:rPr>
      </w:pPr>
      <w:r>
        <w:rPr>
          <w:rFonts w:hint="eastAsia" w:ascii="宋体" w:hAnsi="宋体" w:cs="宋体"/>
          <w:color w:val="000000"/>
          <w:sz w:val="24"/>
        </w:rPr>
        <w:t>二、中小企业划分为中型、小型、微型三种类型，具体标准根据企业从业人员、营业收入、资产总额等指标，结合行业特点制定。</w:t>
      </w:r>
    </w:p>
    <w:p>
      <w:pPr>
        <w:ind w:firstLine="480" w:firstLineChars="200"/>
        <w:rPr>
          <w:rFonts w:ascii="宋体" w:hAnsi="宋体" w:cs="宋体"/>
          <w:color w:val="000000"/>
          <w:sz w:val="24"/>
        </w:rPr>
      </w:pPr>
      <w:r>
        <w:rPr>
          <w:rFonts w:hint="eastAsia" w:ascii="宋体" w:hAnsi="宋体" w:cs="宋体"/>
          <w:color w:val="000000"/>
          <w:sz w:val="24"/>
        </w:rPr>
        <w:t>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w:t>
      </w:r>
      <w:bookmarkStart w:id="95" w:name="OLE_LINK35"/>
      <w:r>
        <w:rPr>
          <w:rFonts w:hint="eastAsia" w:ascii="宋体" w:hAnsi="宋体" w:cs="宋体"/>
          <w:color w:val="000000"/>
          <w:sz w:val="24"/>
        </w:rPr>
        <w:t>租赁和商务服务业</w:t>
      </w:r>
      <w:bookmarkEnd w:id="95"/>
      <w:r>
        <w:rPr>
          <w:rFonts w:hint="eastAsia" w:ascii="宋体" w:hAnsi="宋体" w:cs="宋体"/>
          <w:color w:val="000000"/>
          <w:sz w:val="24"/>
        </w:rPr>
        <w:t xml:space="preserve">，其他未列明行业（包括科学研究和技术服务业，水利、环境和公共设施管理业，居民服务、修理和其他服务业，社会工作，文化、体育和娱乐业等）。 </w:t>
      </w:r>
    </w:p>
    <w:p>
      <w:pPr>
        <w:ind w:firstLine="480" w:firstLineChars="200"/>
        <w:rPr>
          <w:rFonts w:ascii="宋体" w:hAnsi="宋体" w:cs="宋体"/>
          <w:color w:val="000000"/>
          <w:sz w:val="24"/>
        </w:rPr>
      </w:pPr>
      <w:r>
        <w:rPr>
          <w:rFonts w:hint="eastAsia" w:ascii="宋体" w:hAnsi="宋体" w:cs="宋体"/>
          <w:color w:val="000000"/>
          <w:sz w:val="24"/>
        </w:rPr>
        <w:t xml:space="preserve">四、各行业划型标准为： </w:t>
      </w:r>
    </w:p>
    <w:p>
      <w:pPr>
        <w:ind w:firstLine="480" w:firstLineChars="200"/>
        <w:rPr>
          <w:rFonts w:ascii="宋体" w:hAnsi="宋体" w:cs="宋体"/>
          <w:color w:val="000000"/>
          <w:sz w:val="24"/>
        </w:rPr>
      </w:pPr>
      <w:r>
        <w:rPr>
          <w:rFonts w:hint="eastAsia" w:ascii="宋体" w:hAnsi="宋体" w:cs="宋体"/>
          <w:color w:val="000000"/>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color w:val="000000"/>
          <w:sz w:val="24"/>
        </w:rPr>
      </w:pPr>
      <w:r>
        <w:rPr>
          <w:rFonts w:hint="eastAsia" w:ascii="宋体" w:hAnsi="宋体" w:cs="宋体"/>
          <w:color w:val="000000"/>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color w:val="000000"/>
          <w:sz w:val="24"/>
        </w:rPr>
      </w:pPr>
      <w:r>
        <w:rPr>
          <w:rFonts w:hint="eastAsia" w:ascii="宋体" w:hAnsi="宋体" w:cs="宋体"/>
          <w:color w:val="00000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color w:val="000000"/>
          <w:sz w:val="24"/>
        </w:rPr>
      </w:pPr>
      <w:r>
        <w:rPr>
          <w:rFonts w:hint="eastAsia" w:ascii="宋体" w:hAnsi="宋体" w:cs="宋体"/>
          <w:color w:val="000000"/>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color w:val="000000"/>
          <w:sz w:val="24"/>
        </w:rPr>
      </w:pPr>
      <w:r>
        <w:rPr>
          <w:rFonts w:hint="eastAsia" w:ascii="宋体" w:hAnsi="宋体" w:cs="宋体"/>
          <w:color w:val="00000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color w:val="000000"/>
          <w:sz w:val="24"/>
        </w:rPr>
      </w:pPr>
      <w:r>
        <w:rPr>
          <w:rFonts w:hint="eastAsia" w:ascii="宋体" w:hAnsi="宋体" w:cs="宋体"/>
          <w:color w:val="00000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color w:val="000000"/>
          <w:sz w:val="24"/>
        </w:rPr>
      </w:pPr>
      <w:r>
        <w:rPr>
          <w:rFonts w:hint="eastAsia" w:ascii="宋体" w:hAnsi="宋体" w:cs="宋体"/>
          <w:color w:val="000000"/>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color w:val="000000"/>
          <w:sz w:val="24"/>
        </w:rPr>
      </w:pPr>
      <w:r>
        <w:rPr>
          <w:rFonts w:hint="eastAsia" w:ascii="宋体" w:hAnsi="宋体" w:cs="宋体"/>
          <w:color w:val="000000"/>
          <w:sz w:val="24"/>
        </w:rPr>
        <w:t xml:space="preserve">五、企业类型的划分以统计部门的统计数据为依据。 </w:t>
      </w:r>
    </w:p>
    <w:p>
      <w:pPr>
        <w:ind w:firstLine="480" w:firstLineChars="200"/>
        <w:rPr>
          <w:rFonts w:ascii="宋体" w:hAnsi="宋体" w:cs="宋体"/>
          <w:color w:val="000000"/>
          <w:sz w:val="24"/>
        </w:rPr>
      </w:pPr>
      <w:r>
        <w:rPr>
          <w:rFonts w:hint="eastAsia" w:ascii="宋体" w:hAnsi="宋体" w:cs="宋体"/>
          <w:color w:val="000000"/>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000000"/>
          <w:sz w:val="24"/>
        </w:rPr>
      </w:pPr>
      <w:r>
        <w:rPr>
          <w:rFonts w:hint="eastAsia" w:ascii="宋体" w:hAnsi="宋体" w:cs="宋体"/>
          <w:color w:val="000000"/>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color w:val="000000"/>
          <w:sz w:val="24"/>
        </w:rPr>
      </w:pPr>
      <w:r>
        <w:rPr>
          <w:rFonts w:hint="eastAsia" w:ascii="宋体" w:hAnsi="宋体" w:cs="宋体"/>
          <w:color w:val="000000"/>
          <w:sz w:val="24"/>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color w:val="000000"/>
          <w:sz w:val="24"/>
        </w:rPr>
      </w:pPr>
      <w:r>
        <w:rPr>
          <w:rFonts w:hint="eastAsia" w:ascii="宋体" w:hAnsi="宋体" w:cs="宋体"/>
          <w:color w:val="000000"/>
          <w:sz w:val="24"/>
        </w:rPr>
        <w:t xml:space="preserve">九、本规定由工业和信息化部、国家统计局会同有关部门负责解释。 </w:t>
      </w:r>
    </w:p>
    <w:p>
      <w:pPr>
        <w:ind w:firstLine="480" w:firstLineChars="200"/>
        <w:rPr>
          <w:rFonts w:ascii="宋体" w:hAnsi="宋体" w:cs="宋体"/>
          <w:color w:val="000000"/>
          <w:sz w:val="24"/>
        </w:rPr>
      </w:pPr>
      <w:r>
        <w:rPr>
          <w:rFonts w:hint="eastAsia" w:ascii="宋体" w:hAnsi="宋体" w:cs="宋体"/>
          <w:color w:val="000000"/>
          <w:sz w:val="24"/>
        </w:rPr>
        <w:t>十、本规定自发布之日起执行，原国家经贸委、原国家计委、财政部和国家统计局2003年颁布的《中小企业标准暂行规定》同时废止。</w:t>
      </w:r>
    </w:p>
    <w:p>
      <w:pPr>
        <w:ind w:firstLine="480" w:firstLineChars="200"/>
        <w:rPr>
          <w:rFonts w:ascii="宋体" w:hAnsi="宋体" w:cs="宋体"/>
          <w:color w:val="000000"/>
          <w:sz w:val="24"/>
        </w:rPr>
      </w:pPr>
    </w:p>
    <w:p>
      <w:pPr>
        <w:pStyle w:val="13"/>
        <w:jc w:val="both"/>
        <w:outlineLvl w:val="9"/>
        <w:rPr>
          <w:rFonts w:ascii="宋体" w:hAnsi="宋体" w:eastAsia="宋体" w:cs="宋体"/>
          <w:color w:val="000000"/>
          <w:sz w:val="24"/>
          <w:szCs w:val="24"/>
        </w:rPr>
      </w:pPr>
    </w:p>
    <w:p>
      <w:pPr>
        <w:pStyle w:val="13"/>
        <w:jc w:val="both"/>
        <w:outlineLvl w:val="9"/>
        <w:rPr>
          <w:rFonts w:ascii="宋体" w:hAnsi="宋体" w:eastAsia="宋体" w:cs="宋体"/>
          <w:color w:val="000000"/>
          <w:sz w:val="24"/>
          <w:szCs w:val="24"/>
        </w:rPr>
      </w:pPr>
    </w:p>
    <w:p>
      <w:pPr>
        <w:tabs>
          <w:tab w:val="left" w:pos="360"/>
        </w:tabs>
        <w:outlineLvl w:val="1"/>
        <w:rPr>
          <w:rFonts w:ascii="宋体" w:hAnsi="宋体" w:cs="宋体"/>
          <w:color w:val="000000"/>
          <w:sz w:val="24"/>
        </w:rPr>
      </w:pPr>
      <w:r>
        <w:rPr>
          <w:rFonts w:hint="eastAsia" w:ascii="宋体" w:hAnsi="宋体" w:cs="宋体"/>
          <w:b/>
          <w:bCs/>
          <w:color w:val="000000"/>
          <w:sz w:val="24"/>
        </w:rPr>
        <w:br w:type="page"/>
      </w:r>
      <w:r>
        <w:rPr>
          <w:rFonts w:hint="eastAsia" w:ascii="宋体" w:hAnsi="宋体" w:cs="宋体"/>
          <w:b/>
          <w:bCs/>
          <w:color w:val="000000"/>
          <w:sz w:val="24"/>
        </w:rPr>
        <w:t>3、国家统计局《关于印发〈统计上大中小微型企业划分办法（2017）〉的通知》</w:t>
      </w:r>
    </w:p>
    <w:p>
      <w:pPr>
        <w:widowControl/>
        <w:shd w:val="clear" w:color="auto" w:fill="FFFFFF"/>
        <w:jc w:val="center"/>
        <w:rPr>
          <w:rFonts w:ascii="宋体" w:hAnsi="宋体" w:cs="宋体"/>
          <w:b/>
          <w:bCs/>
          <w:color w:val="000000"/>
          <w:kern w:val="0"/>
          <w:sz w:val="24"/>
        </w:rPr>
      </w:pPr>
    </w:p>
    <w:p>
      <w:pPr>
        <w:widowControl/>
        <w:shd w:val="clear" w:color="auto" w:fill="FFFFFF"/>
        <w:jc w:val="center"/>
        <w:rPr>
          <w:rFonts w:ascii="宋体" w:hAnsi="宋体" w:cs="宋体"/>
          <w:b/>
          <w:color w:val="000000"/>
          <w:kern w:val="0"/>
          <w:sz w:val="24"/>
        </w:rPr>
      </w:pPr>
      <w:r>
        <w:rPr>
          <w:rFonts w:hint="eastAsia" w:ascii="宋体" w:hAnsi="宋体" w:cs="宋体"/>
          <w:b/>
          <w:bCs/>
          <w:color w:val="000000"/>
          <w:kern w:val="0"/>
          <w:sz w:val="24"/>
        </w:rPr>
        <w:t>国家统计局关于印发《统计上大中小微型企业划分办法（2017）》的通知</w:t>
      </w:r>
    </w:p>
    <w:p>
      <w:pPr>
        <w:widowControl/>
        <w:shd w:val="clear" w:color="auto" w:fill="FFFFFF"/>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附件：《统计上大中小微型企业划分办法（2017）》修订说明</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ind w:firstLine="480" w:firstLineChars="200"/>
        <w:jc w:val="right"/>
        <w:rPr>
          <w:rFonts w:ascii="宋体" w:hAnsi="宋体" w:cs="宋体"/>
          <w:color w:val="000000"/>
          <w:kern w:val="0"/>
          <w:sz w:val="24"/>
        </w:rPr>
      </w:pPr>
      <w:r>
        <w:rPr>
          <w:rFonts w:hint="eastAsia" w:ascii="宋体" w:hAnsi="宋体" w:cs="宋体"/>
          <w:color w:val="000000"/>
          <w:kern w:val="0"/>
          <w:sz w:val="24"/>
        </w:rPr>
        <w:t>国家统计局</w:t>
      </w:r>
    </w:p>
    <w:p>
      <w:pPr>
        <w:widowControl/>
        <w:shd w:val="clear" w:color="auto" w:fill="FFFFFF"/>
        <w:ind w:firstLine="480" w:firstLineChars="200"/>
        <w:jc w:val="right"/>
        <w:rPr>
          <w:rFonts w:ascii="宋体" w:hAnsi="宋体" w:cs="宋体"/>
          <w:color w:val="000000"/>
          <w:kern w:val="0"/>
          <w:sz w:val="24"/>
        </w:rPr>
      </w:pPr>
      <w:r>
        <w:rPr>
          <w:rFonts w:hint="eastAsia" w:ascii="宋体" w:hAnsi="宋体" w:cs="宋体"/>
          <w:color w:val="000000"/>
          <w:kern w:val="0"/>
          <w:sz w:val="24"/>
        </w:rPr>
        <w:t>2017年12月28日</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jc w:val="center"/>
        <w:rPr>
          <w:rFonts w:ascii="宋体" w:hAnsi="宋体" w:cs="宋体"/>
          <w:b/>
          <w:bCs/>
          <w:color w:val="000000"/>
          <w:kern w:val="0"/>
          <w:sz w:val="24"/>
        </w:rPr>
      </w:pPr>
      <w:r>
        <w:rPr>
          <w:rFonts w:hint="eastAsia" w:ascii="宋体" w:hAnsi="宋体" w:cs="宋体"/>
          <w:b/>
          <w:bCs/>
          <w:color w:val="000000"/>
          <w:kern w:val="0"/>
          <w:sz w:val="24"/>
        </w:rPr>
        <w:t>统计上大中小微型企业划分办法（2017）</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附表：统计上大中小微型企业划分标准</w:t>
      </w:r>
    </w:p>
    <w:p>
      <w:pPr>
        <w:widowControl/>
        <w:jc w:val="left"/>
        <w:rPr>
          <w:rFonts w:ascii="宋体" w:hAnsi="宋体" w:cs="宋体"/>
          <w:color w:val="000000"/>
          <w:kern w:val="0"/>
          <w:sz w:val="24"/>
        </w:rPr>
      </w:pPr>
    </w:p>
    <w:p>
      <w:pPr>
        <w:widowControl/>
        <w:jc w:val="left"/>
        <w:rPr>
          <w:rFonts w:ascii="宋体" w:hAnsi="宋体" w:cs="宋体"/>
          <w:color w:val="000000"/>
          <w:kern w:val="0"/>
          <w:sz w:val="24"/>
        </w:rPr>
      </w:pPr>
      <w:r>
        <w:rPr>
          <w:rFonts w:hint="eastAsia" w:ascii="宋体" w:hAnsi="宋体" w:cs="宋体"/>
          <w:color w:val="000000"/>
          <w:kern w:val="0"/>
          <w:sz w:val="24"/>
        </w:rPr>
        <w:t>附表：</w:t>
      </w:r>
    </w:p>
    <w:p>
      <w:pPr>
        <w:widowControl/>
        <w:jc w:val="center"/>
        <w:rPr>
          <w:rFonts w:ascii="宋体" w:hAnsi="宋体" w:cs="宋体"/>
          <w:color w:val="000000"/>
          <w:kern w:val="0"/>
          <w:sz w:val="24"/>
        </w:rPr>
      </w:pPr>
      <w:r>
        <w:rPr>
          <w:rFonts w:hint="eastAsia" w:ascii="宋体" w:hAnsi="宋体" w:cs="宋体"/>
          <w:color w:val="000000"/>
          <w:kern w:val="0"/>
          <w:sz w:val="24"/>
        </w:rPr>
        <w:t>统计上大中小微型企业划分标准</w:t>
      </w:r>
    </w:p>
    <w:tbl>
      <w:tblPr>
        <w:tblStyle w:val="1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000000"/>
                <w:kern w:val="0"/>
                <w:sz w:val="24"/>
              </w:rPr>
            </w:pPr>
            <w:r>
              <w:rPr>
                <w:rFonts w:hint="eastAsia" w:ascii="宋体" w:hAnsi="宋体" w:cs="宋体"/>
                <w:b/>
                <w:bCs/>
                <w:color w:val="000000"/>
                <w:kern w:val="0"/>
                <w:sz w:val="24"/>
              </w:rPr>
              <w:t>行业名称</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b/>
                <w:bCs/>
                <w:color w:val="000000"/>
                <w:kern w:val="0"/>
                <w:sz w:val="24"/>
              </w:rPr>
              <w:t>指标名称</w:t>
            </w:r>
          </w:p>
        </w:tc>
        <w:tc>
          <w:tcPr>
            <w:tcW w:w="727"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计量</w:t>
            </w:r>
          </w:p>
          <w:p>
            <w:pPr>
              <w:widowControl/>
              <w:jc w:val="center"/>
              <w:rPr>
                <w:rFonts w:ascii="宋体" w:hAnsi="宋体" w:cs="宋体"/>
                <w:color w:val="000000"/>
                <w:kern w:val="0"/>
                <w:sz w:val="24"/>
              </w:rPr>
            </w:pPr>
            <w:r>
              <w:rPr>
                <w:rFonts w:hint="eastAsia" w:ascii="宋体" w:hAnsi="宋体" w:cs="宋体"/>
                <w:b/>
                <w:bCs/>
                <w:color w:val="000000"/>
                <w:kern w:val="0"/>
                <w:sz w:val="24"/>
              </w:rPr>
              <w:t>单位</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b/>
                <w:bCs/>
                <w:color w:val="000000"/>
                <w:kern w:val="0"/>
                <w:sz w:val="24"/>
              </w:rPr>
              <w:t>大型</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b/>
                <w:bCs/>
                <w:color w:val="000000"/>
                <w:kern w:val="0"/>
                <w:sz w:val="24"/>
              </w:rPr>
              <w:t>中型</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b/>
                <w:bCs/>
                <w:color w:val="000000"/>
                <w:kern w:val="0"/>
                <w:sz w:val="24"/>
              </w:rPr>
              <w:t>小型</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b/>
                <w:bCs/>
                <w:color w:val="000000"/>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农、林、牧、渔业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Y≥20000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500≤Y＜20000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50≤Y＜500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工业 *</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300≤X＜1000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20≤X＜300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Y≥40000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2000≤Y＜40000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300≤Y＜2000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建筑业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Y≥80000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6000≤Y＜80000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300≤Y＜6000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资产总额(Z)</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Z≥80000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5000≤Z＜80000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300≤Z＜5000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批发业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20≤X＜200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5≤X＜20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Y≥40000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5000≤Y＜40000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1000≤Y＜5000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零售业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50≤X＜300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10≤X＜50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Y≥20000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500≤Y＜20000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100≤Y＜500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交通运输业 *</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300≤X＜1000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20≤X＜300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Y≥30000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3000≤Y＜30000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200≤Y＜3000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仓储业*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100≤X＜200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Y≥30000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1000≤Y＜30000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100≤Y＜1000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邮政业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300≤X＜1000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20≤X＜300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Y≥30000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2000≤Y＜30000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100≤Y＜2000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住宿业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100≤X＜300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2000≤Y＜10000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100≤Y＜2000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餐饮业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100≤X＜300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r>
        <w:tblPrEx>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2000≤Y＜10000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100≤Y＜2000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信息传输业 *</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100≤X＜2000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1000≤Y＜100000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100≤Y＜1000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软件和信息技术服务业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100≤X＜300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1000≤Y＜10000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50≤Y＜1000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房地产开发经营</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Y≥200000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1000≤Y＜200000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100≤Y＜1000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资产总额(Z)</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Z≥10000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5000≤Z＜10000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2000≤Z＜5000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物业管理</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300≤X＜1000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100≤X＜300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Y≥5000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1000≤Y＜5000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500≤Y＜1000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租赁和商务服务业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100≤X＜300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资产总额(Z)</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Z≥120000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8000≤Z＜120000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100≤Z＜8000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其他未列明行业 *</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100≤X＜300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bl>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说明：</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rPr>
          <w:rFonts w:ascii="宋体" w:hAnsi="宋体" w:cs="宋体"/>
          <w:color w:val="000000"/>
        </w:rPr>
      </w:pPr>
    </w:p>
    <w:p>
      <w:pPr>
        <w:pStyle w:val="13"/>
        <w:outlineLvl w:val="9"/>
        <w:rPr>
          <w:rFonts w:ascii="宋体" w:hAnsi="宋体" w:eastAsia="宋体" w:cs="宋体"/>
          <w:color w:val="000000"/>
          <w:sz w:val="24"/>
          <w:szCs w:val="24"/>
        </w:rPr>
      </w:pPr>
    </w:p>
    <w:p>
      <w:pPr>
        <w:tabs>
          <w:tab w:val="left" w:pos="360"/>
        </w:tabs>
        <w:outlineLvl w:val="1"/>
        <w:rPr>
          <w:rFonts w:ascii="宋体" w:hAnsi="宋体" w:cs="宋体"/>
          <w:color w:val="000000"/>
          <w:sz w:val="24"/>
        </w:rPr>
      </w:pPr>
      <w:r>
        <w:rPr>
          <w:rFonts w:hint="eastAsia" w:ascii="宋体" w:hAnsi="宋体" w:cs="宋体"/>
          <w:color w:val="000000"/>
          <w:sz w:val="24"/>
        </w:rPr>
        <w:br w:type="page"/>
      </w:r>
      <w:r>
        <w:rPr>
          <w:rFonts w:hint="eastAsia" w:ascii="宋体" w:hAnsi="宋体" w:cs="宋体"/>
          <w:b/>
          <w:bCs/>
          <w:color w:val="000000"/>
          <w:sz w:val="24"/>
        </w:rPr>
        <w:t>4、财政部、民政部、中国残联《关于促进残疾人就业政府采购政策的通知》（财库〔2017〕141 号）</w:t>
      </w:r>
    </w:p>
    <w:p>
      <w:pPr>
        <w:shd w:val="clear" w:color="auto" w:fill="FFFFFF"/>
        <w:rPr>
          <w:rFonts w:ascii="宋体" w:hAnsi="宋体" w:cs="宋体"/>
          <w:bCs/>
          <w:color w:val="000000"/>
          <w:sz w:val="24"/>
        </w:rPr>
      </w:pPr>
    </w:p>
    <w:p>
      <w:pPr>
        <w:shd w:val="clear" w:color="auto" w:fill="FFFFFF"/>
        <w:rPr>
          <w:rFonts w:ascii="宋体" w:hAnsi="宋体" w:cs="宋体"/>
          <w:bCs/>
          <w:color w:val="000000"/>
          <w:sz w:val="24"/>
        </w:rPr>
      </w:pPr>
      <w:r>
        <w:rPr>
          <w:rFonts w:hint="eastAsia" w:ascii="宋体" w:hAnsi="宋体" w:cs="宋体"/>
          <w:bCs/>
          <w:color w:val="000000"/>
          <w:sz w:val="24"/>
        </w:rPr>
        <w:t>关于促进残疾人就业政府采购政策的通知</w:t>
      </w:r>
    </w:p>
    <w:p>
      <w:pPr>
        <w:pStyle w:val="12"/>
        <w:shd w:val="clear" w:color="auto" w:fill="FFFFFF"/>
        <w:spacing w:before="0" w:beforeAutospacing="0" w:after="0" w:afterAutospacing="0"/>
        <w:jc w:val="center"/>
        <w:rPr>
          <w:color w:val="000000"/>
        </w:rPr>
      </w:pPr>
      <w:r>
        <w:rPr>
          <w:rFonts w:hint="eastAsia"/>
          <w:color w:val="000000"/>
        </w:rPr>
        <w:t>　　</w:t>
      </w:r>
      <w:bookmarkStart w:id="96" w:name="sendNo"/>
      <w:r>
        <w:rPr>
          <w:rFonts w:hint="eastAsia"/>
          <w:color w:val="000000"/>
        </w:rPr>
        <w:t>财库〔</w:t>
      </w:r>
      <w:bookmarkEnd w:id="96"/>
      <w:r>
        <w:rPr>
          <w:rFonts w:hint="eastAsia"/>
          <w:color w:val="000000"/>
        </w:rPr>
        <w:t>2017〕141号</w:t>
      </w:r>
    </w:p>
    <w:p>
      <w:pPr>
        <w:pStyle w:val="12"/>
        <w:shd w:val="clear" w:color="auto" w:fill="FFFFFF"/>
        <w:spacing w:before="0" w:beforeAutospacing="0" w:after="0" w:afterAutospacing="0"/>
        <w:ind w:firstLine="480" w:firstLineChars="200"/>
        <w:rPr>
          <w:color w:val="000000"/>
        </w:rPr>
      </w:pPr>
      <w:bookmarkStart w:id="97" w:name="toDeptId"/>
      <w:r>
        <w:rPr>
          <w:rFonts w:hint="eastAsia"/>
          <w:color w:val="000000"/>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97"/>
      <w:r>
        <w:rPr>
          <w:rFonts w:hint="eastAsia"/>
          <w:color w:val="000000"/>
        </w:rPr>
        <w:t>：</w:t>
      </w:r>
    </w:p>
    <w:p>
      <w:pPr>
        <w:pStyle w:val="12"/>
        <w:shd w:val="clear" w:color="auto" w:fill="FFFFFF"/>
        <w:spacing w:before="0" w:beforeAutospacing="0" w:after="0" w:afterAutospacing="0"/>
        <w:ind w:firstLine="480" w:firstLineChars="200"/>
        <w:rPr>
          <w:color w:val="000000"/>
        </w:rPr>
      </w:pPr>
      <w:r>
        <w:rPr>
          <w:rFonts w:hint="eastAsia"/>
          <w:color w:val="000000"/>
        </w:rPr>
        <w:t>为了发挥政府采购促进残疾人就业的作用，进一步保障残疾人权益，依照《政府采购法》、《残疾人保障法》等法律法规及相关规定，现就促进残疾人就业政府采购政策通知如下：</w:t>
      </w:r>
    </w:p>
    <w:p>
      <w:pPr>
        <w:pStyle w:val="12"/>
        <w:shd w:val="clear" w:color="auto" w:fill="FFFFFF"/>
        <w:spacing w:before="0" w:beforeAutospacing="0" w:after="0" w:afterAutospacing="0"/>
        <w:ind w:firstLine="480" w:firstLineChars="200"/>
        <w:rPr>
          <w:color w:val="000000"/>
        </w:rPr>
      </w:pPr>
      <w:r>
        <w:rPr>
          <w:rFonts w:hint="eastAsia"/>
          <w:color w:val="000000"/>
        </w:rPr>
        <w:t>一、享受政府采购支持政策的残疾人福利性单位应当同时满足以下条件：</w:t>
      </w:r>
    </w:p>
    <w:p>
      <w:pPr>
        <w:pStyle w:val="12"/>
        <w:shd w:val="clear" w:color="auto" w:fill="FFFFFF"/>
        <w:spacing w:before="0" w:beforeAutospacing="0" w:after="0" w:afterAutospacing="0"/>
        <w:ind w:firstLine="480" w:firstLineChars="200"/>
        <w:rPr>
          <w:color w:val="000000"/>
        </w:rPr>
      </w:pPr>
      <w:r>
        <w:rPr>
          <w:rFonts w:hint="eastAsia"/>
          <w:color w:val="000000"/>
        </w:rPr>
        <w:t>（一）安置的残疾人占本单位在职职工人数的比例不低于25%（含25%），并且安置的残疾人人数不少于10人（含10人）；</w:t>
      </w:r>
    </w:p>
    <w:p>
      <w:pPr>
        <w:pStyle w:val="12"/>
        <w:shd w:val="clear" w:color="auto" w:fill="FFFFFF"/>
        <w:spacing w:before="0" w:beforeAutospacing="0" w:after="0" w:afterAutospacing="0"/>
        <w:ind w:firstLine="480" w:firstLineChars="200"/>
        <w:rPr>
          <w:color w:val="000000"/>
        </w:rPr>
      </w:pPr>
      <w:r>
        <w:rPr>
          <w:rFonts w:hint="eastAsia"/>
          <w:color w:val="000000"/>
        </w:rPr>
        <w:t>（二）依法与安置的每位残疾人签订了一年以上（含一年）的劳动合同或服务协议；</w:t>
      </w:r>
    </w:p>
    <w:p>
      <w:pPr>
        <w:pStyle w:val="12"/>
        <w:shd w:val="clear" w:color="auto" w:fill="FFFFFF"/>
        <w:spacing w:before="0" w:beforeAutospacing="0" w:after="0" w:afterAutospacing="0"/>
        <w:ind w:firstLine="480" w:firstLineChars="200"/>
        <w:rPr>
          <w:color w:val="000000"/>
        </w:rPr>
      </w:pPr>
      <w:r>
        <w:rPr>
          <w:rFonts w:hint="eastAsia"/>
          <w:color w:val="000000"/>
        </w:rPr>
        <w:t>（三）为安置的每位残疾人按月足额缴纳了基本养老保险、基本医疗保险、失业保险、工伤保险和生育保险等社会保险费；</w:t>
      </w:r>
    </w:p>
    <w:p>
      <w:pPr>
        <w:pStyle w:val="12"/>
        <w:shd w:val="clear" w:color="auto" w:fill="FFFFFF"/>
        <w:spacing w:before="0" w:beforeAutospacing="0" w:after="0" w:afterAutospacing="0"/>
        <w:ind w:firstLine="480" w:firstLineChars="200"/>
        <w:rPr>
          <w:color w:val="000000"/>
        </w:rPr>
      </w:pPr>
      <w:r>
        <w:rPr>
          <w:rFonts w:hint="eastAsia"/>
          <w:color w:val="000000"/>
        </w:rPr>
        <w:t>（四）通过银行等金融机构向安置的每位残疾人，按月支付了不低于单位所在区县适用的经省级人民政府批准的月最低工资标准的工资；</w:t>
      </w:r>
    </w:p>
    <w:p>
      <w:pPr>
        <w:pStyle w:val="12"/>
        <w:shd w:val="clear" w:color="auto" w:fill="FFFFFF"/>
        <w:spacing w:before="0" w:beforeAutospacing="0" w:after="0" w:afterAutospacing="0"/>
        <w:ind w:firstLine="480" w:firstLineChars="200"/>
        <w:rPr>
          <w:color w:val="000000"/>
        </w:rPr>
      </w:pPr>
      <w:r>
        <w:rPr>
          <w:rFonts w:hint="eastAsia"/>
          <w:color w:val="000000"/>
        </w:rPr>
        <w:t>（五）提供本单位制造的货物、承担的工程或者服务（以下简称产品），或者提供其他残疾人福利性单位制造的货物（不包括使用非残疾人福利性单位注册商标的货物）。</w:t>
      </w:r>
    </w:p>
    <w:p>
      <w:pPr>
        <w:pStyle w:val="12"/>
        <w:shd w:val="clear" w:color="auto" w:fill="FFFFFF"/>
        <w:spacing w:before="0" w:beforeAutospacing="0" w:after="0" w:afterAutospacing="0"/>
        <w:ind w:firstLine="480" w:firstLineChars="200"/>
        <w:rPr>
          <w:color w:val="000000"/>
        </w:rPr>
      </w:pPr>
      <w:r>
        <w:rPr>
          <w:rFonts w:hint="eastAsia"/>
          <w:color w:val="000000"/>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2"/>
        <w:shd w:val="clear" w:color="auto" w:fill="FFFFFF"/>
        <w:spacing w:before="0" w:beforeAutospacing="0" w:after="0" w:afterAutospacing="0"/>
        <w:ind w:firstLine="480" w:firstLineChars="200"/>
        <w:rPr>
          <w:color w:val="000000"/>
        </w:rPr>
      </w:pPr>
      <w:r>
        <w:rPr>
          <w:rFonts w:hint="eastAsia"/>
          <w:color w:val="000000"/>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2"/>
        <w:shd w:val="clear" w:color="auto" w:fill="FFFFFF"/>
        <w:spacing w:before="0" w:beforeAutospacing="0" w:after="0" w:afterAutospacing="0"/>
        <w:ind w:firstLine="480" w:firstLineChars="200"/>
        <w:rPr>
          <w:color w:val="000000"/>
        </w:rPr>
      </w:pPr>
      <w:r>
        <w:rPr>
          <w:rFonts w:hint="eastAsia"/>
          <w:color w:val="000000"/>
        </w:rPr>
        <w:t>中标、成交供应商为残疾人福利性单位的，采购人或者其委托的采购代理机构应当随中标、成交结果同时公告其《残疾人福利性单位声明函》，接受社会监督。</w:t>
      </w:r>
    </w:p>
    <w:p>
      <w:pPr>
        <w:pStyle w:val="12"/>
        <w:shd w:val="clear" w:color="auto" w:fill="FFFFFF"/>
        <w:spacing w:before="0" w:beforeAutospacing="0" w:after="0" w:afterAutospacing="0"/>
        <w:ind w:firstLine="480" w:firstLineChars="200"/>
        <w:rPr>
          <w:color w:val="000000"/>
        </w:rPr>
      </w:pPr>
      <w:r>
        <w:rPr>
          <w:rFonts w:hint="eastAsia"/>
          <w:color w:val="000000"/>
        </w:rPr>
        <w:t>供应商提供的《残疾人福利性单位声明函》与事实不符的，依照《政府采购法》第七十七条第一款的规定追究法律责任。</w:t>
      </w:r>
    </w:p>
    <w:p>
      <w:pPr>
        <w:pStyle w:val="12"/>
        <w:shd w:val="clear" w:color="auto" w:fill="FFFFFF"/>
        <w:spacing w:before="0" w:beforeAutospacing="0" w:after="0" w:afterAutospacing="0"/>
        <w:ind w:firstLine="480" w:firstLineChars="200"/>
        <w:rPr>
          <w:color w:val="000000"/>
        </w:rPr>
      </w:pPr>
      <w:r>
        <w:rPr>
          <w:rFonts w:hint="eastAsia"/>
          <w:color w:val="000000"/>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2"/>
        <w:shd w:val="clear" w:color="auto" w:fill="FFFFFF"/>
        <w:spacing w:before="0" w:beforeAutospacing="0" w:after="0" w:afterAutospacing="0"/>
        <w:ind w:firstLine="480" w:firstLineChars="200"/>
        <w:rPr>
          <w:color w:val="000000"/>
        </w:rPr>
      </w:pPr>
      <w:r>
        <w:rPr>
          <w:rFonts w:hint="eastAsia"/>
          <w:color w:val="000000"/>
        </w:rPr>
        <w:t>四、采购人采购公开招标数额标准以上的货物或者服务，因落实促进残疾人就业政策的需要，依法履行有关报批程序后，可采用公开招标以外的采购方式。</w:t>
      </w:r>
    </w:p>
    <w:p>
      <w:pPr>
        <w:pStyle w:val="12"/>
        <w:shd w:val="clear" w:color="auto" w:fill="FFFFFF"/>
        <w:spacing w:before="0" w:beforeAutospacing="0" w:after="0" w:afterAutospacing="0" w:line="560" w:lineRule="exact"/>
        <w:ind w:firstLine="480" w:firstLineChars="200"/>
        <w:rPr>
          <w:color w:val="000000"/>
        </w:rPr>
      </w:pPr>
      <w:r>
        <w:rPr>
          <w:rFonts w:hint="eastAsia"/>
          <w:color w:val="000000"/>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2"/>
        <w:shd w:val="clear" w:color="auto" w:fill="FFFFFF"/>
        <w:spacing w:before="0" w:beforeAutospacing="0" w:after="0" w:afterAutospacing="0" w:line="560" w:lineRule="exact"/>
        <w:ind w:firstLine="480" w:firstLineChars="200"/>
        <w:rPr>
          <w:color w:val="000000"/>
        </w:rPr>
      </w:pPr>
      <w:r>
        <w:rPr>
          <w:rFonts w:hint="eastAsia"/>
          <w:color w:val="000000"/>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2"/>
        <w:shd w:val="clear" w:color="auto" w:fill="FFFFFF"/>
        <w:spacing w:before="0" w:beforeAutospacing="0" w:after="0" w:afterAutospacing="0" w:line="560" w:lineRule="exact"/>
        <w:ind w:firstLine="480" w:firstLineChars="200"/>
        <w:rPr>
          <w:color w:val="000000"/>
        </w:rPr>
      </w:pPr>
      <w:r>
        <w:rPr>
          <w:rFonts w:hint="eastAsia"/>
          <w:color w:val="000000"/>
        </w:rPr>
        <w:t>七、本通知自2017年10月1日起执行。</w:t>
      </w:r>
    </w:p>
    <w:p>
      <w:pPr>
        <w:pStyle w:val="12"/>
        <w:shd w:val="clear" w:color="auto" w:fill="FFFFFF"/>
        <w:spacing w:before="0" w:beforeAutospacing="0" w:after="0" w:afterAutospacing="0" w:line="560" w:lineRule="exact"/>
        <w:ind w:firstLine="480" w:firstLineChars="200"/>
        <w:jc w:val="right"/>
        <w:rPr>
          <w:color w:val="000000"/>
        </w:rPr>
      </w:pPr>
      <w:r>
        <w:rPr>
          <w:rFonts w:hint="eastAsia"/>
          <w:color w:val="000000"/>
        </w:rPr>
        <w:t>财政部 民政部 中国残疾人联合会</w:t>
      </w:r>
    </w:p>
    <w:p>
      <w:pPr>
        <w:pStyle w:val="12"/>
        <w:shd w:val="clear" w:color="auto" w:fill="FFFFFF"/>
        <w:spacing w:before="0" w:beforeAutospacing="0" w:after="0" w:afterAutospacing="0" w:line="560" w:lineRule="exact"/>
        <w:ind w:firstLine="480" w:firstLineChars="200"/>
        <w:jc w:val="right"/>
        <w:rPr>
          <w:color w:val="000000"/>
        </w:rPr>
      </w:pPr>
      <w:r>
        <w:rPr>
          <w:rFonts w:hint="eastAsia"/>
          <w:color w:val="000000"/>
        </w:rPr>
        <w:t>2017年8月22日</w:t>
      </w:r>
    </w:p>
    <w:p>
      <w:pPr>
        <w:pStyle w:val="24"/>
        <w:shd w:val="clear" w:color="auto" w:fill="FFFFFF"/>
        <w:spacing w:before="0" w:beforeAutospacing="0" w:after="0" w:afterAutospacing="0" w:line="560" w:lineRule="exact"/>
        <w:jc w:val="both"/>
        <w:rPr>
          <w:color w:val="000000"/>
        </w:rPr>
      </w:pPr>
      <w:r>
        <w:rPr>
          <w:rFonts w:hint="eastAsia"/>
          <w:color w:val="000000"/>
        </w:rPr>
        <w:t>附件：</w:t>
      </w:r>
    </w:p>
    <w:p>
      <w:pPr>
        <w:pStyle w:val="24"/>
        <w:shd w:val="clear" w:color="auto" w:fill="FFFFFF"/>
        <w:spacing w:before="0" w:beforeAutospacing="0" w:after="0" w:afterAutospacing="0" w:line="560" w:lineRule="exact"/>
        <w:ind w:firstLine="482" w:firstLineChars="200"/>
        <w:jc w:val="center"/>
        <w:rPr>
          <w:color w:val="000000"/>
        </w:rPr>
      </w:pPr>
      <w:r>
        <w:rPr>
          <w:rStyle w:val="25"/>
          <w:rFonts w:hint="eastAsia"/>
          <w:b/>
          <w:bCs/>
          <w:color w:val="000000"/>
        </w:rPr>
        <w:t>残疾人福利性单位声明函</w:t>
      </w:r>
    </w:p>
    <w:p>
      <w:pPr>
        <w:pStyle w:val="24"/>
        <w:shd w:val="clear" w:color="auto" w:fill="FFFFFF"/>
        <w:spacing w:before="0" w:beforeAutospacing="0" w:after="0" w:afterAutospacing="0" w:line="560" w:lineRule="exact"/>
        <w:ind w:firstLine="480" w:firstLineChars="200"/>
        <w:jc w:val="both"/>
        <w:rPr>
          <w:color w:val="000000"/>
        </w:rPr>
      </w:pPr>
      <w:r>
        <w:rPr>
          <w:rStyle w:val="25"/>
          <w:rFonts w:hint="eastAsia"/>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4"/>
        <w:shd w:val="clear" w:color="auto" w:fill="FFFFFF"/>
        <w:spacing w:before="0" w:beforeAutospacing="0" w:after="0" w:afterAutospacing="0" w:line="560" w:lineRule="exact"/>
        <w:ind w:firstLine="480" w:firstLineChars="200"/>
        <w:jc w:val="both"/>
        <w:rPr>
          <w:color w:val="000000"/>
        </w:rPr>
      </w:pPr>
      <w:r>
        <w:rPr>
          <w:rStyle w:val="25"/>
          <w:rFonts w:hint="eastAsia"/>
          <w:color w:val="000000"/>
        </w:rPr>
        <w:t>本单位对上述声明的真实性负责。如有虚假，将依法承担相应责任。</w:t>
      </w:r>
    </w:p>
    <w:p>
      <w:pPr>
        <w:pStyle w:val="24"/>
        <w:shd w:val="clear" w:color="auto" w:fill="FFFFFF"/>
        <w:spacing w:before="0" w:beforeAutospacing="0" w:after="0" w:afterAutospacing="0" w:line="560" w:lineRule="exact"/>
        <w:ind w:firstLine="480" w:firstLineChars="200"/>
        <w:jc w:val="both"/>
        <w:rPr>
          <w:color w:val="000000"/>
        </w:rPr>
      </w:pPr>
      <w:r>
        <w:rPr>
          <w:rFonts w:hint="eastAsia"/>
          <w:color w:val="000000"/>
        </w:rPr>
        <w:t>投标人已知悉《关于促进残疾人就业政府采购政策的通知》（财库〔2017〕141 号）的规定，承诺提供的声明函内容是真实的，如提供声明函内容不实，则依法追究相关法律责任。</w:t>
      </w:r>
    </w:p>
    <w:p>
      <w:pPr>
        <w:pStyle w:val="24"/>
        <w:shd w:val="clear" w:color="auto" w:fill="FFFFFF"/>
        <w:spacing w:before="0" w:beforeAutospacing="0" w:after="0" w:afterAutospacing="0" w:line="560" w:lineRule="exact"/>
        <w:ind w:right="2100" w:rightChars="1000"/>
        <w:jc w:val="right"/>
        <w:rPr>
          <w:color w:val="000000"/>
        </w:rPr>
      </w:pPr>
      <w:r>
        <w:rPr>
          <w:rStyle w:val="25"/>
          <w:rFonts w:hint="eastAsia"/>
          <w:color w:val="000000"/>
        </w:rPr>
        <w:t>单位名称（盖章）：</w:t>
      </w:r>
    </w:p>
    <w:p>
      <w:pPr>
        <w:pStyle w:val="24"/>
        <w:shd w:val="clear" w:color="auto" w:fill="FFFFFF"/>
        <w:spacing w:before="0" w:beforeAutospacing="0" w:after="0" w:afterAutospacing="0" w:line="560" w:lineRule="exact"/>
        <w:ind w:right="2100" w:rightChars="1000"/>
        <w:jc w:val="right"/>
        <w:rPr>
          <w:color w:val="000000"/>
          <w:lang w:val="fr-CH"/>
        </w:rPr>
      </w:pPr>
      <w:r>
        <w:rPr>
          <w:rStyle w:val="25"/>
          <w:rFonts w:hint="eastAsia"/>
          <w:color w:val="000000"/>
        </w:rPr>
        <w:t>日 期：</w:t>
      </w:r>
    </w:p>
    <w:p>
      <w:pPr>
        <w:tabs>
          <w:tab w:val="left" w:pos="640"/>
          <w:tab w:val="left" w:pos="1260"/>
          <w:tab w:val="left" w:pos="1418"/>
        </w:tabs>
        <w:spacing w:line="360" w:lineRule="auto"/>
        <w:ind w:right="-420" w:rightChars="-200"/>
        <w:rPr>
          <w:rFonts w:ascii="宋体" w:hAnsi="宋体" w:cs="宋体"/>
          <w:color w:val="000000"/>
          <w:sz w:val="24"/>
          <w:lang w:val="fr-CH"/>
        </w:rPr>
      </w:pPr>
    </w:p>
    <w:p>
      <w:pPr>
        <w:pStyle w:val="26"/>
        <w:rPr>
          <w:color w:val="000000"/>
          <w:lang w:val="fr-CH"/>
        </w:rPr>
      </w:pPr>
    </w:p>
    <w:p>
      <w:pPr>
        <w:rPr>
          <w:color w:val="000000"/>
        </w:rPr>
      </w:pPr>
    </w:p>
    <w:p/>
    <w:p/>
    <w:sectPr>
      <w:headerReference r:id="rId8" w:type="first"/>
      <w:headerReference r:id="rId6" w:type="default"/>
      <w:footerReference r:id="rId9" w:type="default"/>
      <w:headerReference r:id="rId7"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1" o:spid="_x0000_s4101"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雷悦霆20250509" style="font-family:&amp;quo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0" o:spid="_x0000_s4100"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雷悦霆20250509"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200A2FAF"/>
    <w:multiLevelType w:val="singleLevel"/>
    <w:tmpl w:val="200A2FAF"/>
    <w:lvl w:ilvl="0" w:tentative="0">
      <w:start w:val="5"/>
      <w:numFmt w:val="decimal"/>
      <w:suff w:val="nothing"/>
      <w:lvlText w:val="（%1）"/>
      <w:lvlJc w:val="left"/>
    </w:lvl>
  </w:abstractNum>
  <w:abstractNum w:abstractNumId="8">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9">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0">
    <w:nsid w:val="4516AA49"/>
    <w:multiLevelType w:val="singleLevel"/>
    <w:tmpl w:val="4516AA49"/>
    <w:lvl w:ilvl="0" w:tentative="0">
      <w:start w:val="1"/>
      <w:numFmt w:val="chineseCounting"/>
      <w:suff w:val="nothing"/>
      <w:lvlText w:val="（%1）"/>
      <w:lvlJc w:val="left"/>
      <w:rPr>
        <w:rFonts w:hint="eastAsia"/>
      </w:r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5F5EFE95"/>
    <w:multiLevelType w:val="multilevel"/>
    <w:tmpl w:val="5F5EFE95"/>
    <w:lvl w:ilvl="0" w:tentative="0">
      <w:start w:val="3"/>
      <w:numFmt w:val="chineseCounting"/>
      <w:suff w:val="space"/>
      <w:lvlText w:val="第%1条"/>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4"/>
  </w:num>
  <w:num w:numId="2">
    <w:abstractNumId w:val="4"/>
  </w:num>
  <w:num w:numId="3">
    <w:abstractNumId w:val="2"/>
  </w:num>
  <w:num w:numId="4">
    <w:abstractNumId w:val="8"/>
  </w:num>
  <w:num w:numId="5">
    <w:abstractNumId w:val="13"/>
  </w:num>
  <w:num w:numId="6">
    <w:abstractNumId w:val="9"/>
  </w:num>
  <w:num w:numId="7">
    <w:abstractNumId w:val="10"/>
  </w:num>
  <w:num w:numId="8">
    <w:abstractNumId w:val="3"/>
  </w:num>
  <w:num w:numId="9">
    <w:abstractNumId w:val="5"/>
  </w:num>
  <w:num w:numId="10">
    <w:abstractNumId w:val="1"/>
  </w:num>
  <w:num w:numId="11">
    <w:abstractNumId w:val="0"/>
  </w:num>
  <w:num w:numId="12">
    <w:abstractNumId w:val="6"/>
  </w:num>
  <w:num w:numId="13">
    <w:abstractNumId w:val="11"/>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46A81"/>
    <w:rsid w:val="00351550"/>
    <w:rsid w:val="05F11A75"/>
    <w:rsid w:val="07446A81"/>
    <w:rsid w:val="07B90CB8"/>
    <w:rsid w:val="09E37D9F"/>
    <w:rsid w:val="0A115A1D"/>
    <w:rsid w:val="0AC0410C"/>
    <w:rsid w:val="0CDD66EE"/>
    <w:rsid w:val="109034C4"/>
    <w:rsid w:val="12A87B55"/>
    <w:rsid w:val="137162F6"/>
    <w:rsid w:val="17A56171"/>
    <w:rsid w:val="17CC28AC"/>
    <w:rsid w:val="18910E95"/>
    <w:rsid w:val="1B302BE8"/>
    <w:rsid w:val="1CE12437"/>
    <w:rsid w:val="1D0205B4"/>
    <w:rsid w:val="20592BE1"/>
    <w:rsid w:val="229B4DEB"/>
    <w:rsid w:val="23A3264F"/>
    <w:rsid w:val="25E61FF9"/>
    <w:rsid w:val="29EF45C3"/>
    <w:rsid w:val="2B1A6A27"/>
    <w:rsid w:val="2B5C7F1B"/>
    <w:rsid w:val="2B917331"/>
    <w:rsid w:val="2C097269"/>
    <w:rsid w:val="2EB91A7A"/>
    <w:rsid w:val="2ED177A8"/>
    <w:rsid w:val="31587230"/>
    <w:rsid w:val="332C76AB"/>
    <w:rsid w:val="34103701"/>
    <w:rsid w:val="342235BE"/>
    <w:rsid w:val="36575075"/>
    <w:rsid w:val="39AD3AC3"/>
    <w:rsid w:val="39DB72D7"/>
    <w:rsid w:val="3C30193D"/>
    <w:rsid w:val="3F466E0F"/>
    <w:rsid w:val="41A24424"/>
    <w:rsid w:val="421867D6"/>
    <w:rsid w:val="430A3EE5"/>
    <w:rsid w:val="430F29DA"/>
    <w:rsid w:val="431E2023"/>
    <w:rsid w:val="46F93B34"/>
    <w:rsid w:val="55757974"/>
    <w:rsid w:val="56297121"/>
    <w:rsid w:val="570F5142"/>
    <w:rsid w:val="5ACE61DC"/>
    <w:rsid w:val="5B3C1D40"/>
    <w:rsid w:val="5B6B4C86"/>
    <w:rsid w:val="5CE81D85"/>
    <w:rsid w:val="5D3C603B"/>
    <w:rsid w:val="5DC45398"/>
    <w:rsid w:val="5FB276FB"/>
    <w:rsid w:val="606721D5"/>
    <w:rsid w:val="60C5429E"/>
    <w:rsid w:val="615564D1"/>
    <w:rsid w:val="638A40AE"/>
    <w:rsid w:val="63C27722"/>
    <w:rsid w:val="63C332E4"/>
    <w:rsid w:val="64B90B25"/>
    <w:rsid w:val="6798413C"/>
    <w:rsid w:val="69BB70ED"/>
    <w:rsid w:val="6C7041BF"/>
    <w:rsid w:val="6E935234"/>
    <w:rsid w:val="6F264D34"/>
    <w:rsid w:val="70A749EA"/>
    <w:rsid w:val="72FB43B2"/>
    <w:rsid w:val="738A2A93"/>
    <w:rsid w:val="78E026CC"/>
    <w:rsid w:val="7C0C0492"/>
    <w:rsid w:val="7D6C25DB"/>
    <w:rsid w:val="7DDF2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20"/>
    </w:rPr>
  </w:style>
  <w:style w:type="paragraph" w:styleId="5">
    <w:name w:val="annotation text"/>
    <w:basedOn w:val="1"/>
    <w:unhideWhenUsed/>
    <w:qFormat/>
    <w:uiPriority w:val="0"/>
    <w:pPr>
      <w:jc w:val="left"/>
    </w:pPr>
    <w:rPr>
      <w:kern w:val="0"/>
      <w:sz w:val="20"/>
    </w:rPr>
  </w:style>
  <w:style w:type="paragraph" w:styleId="6">
    <w:name w:val="Body Text"/>
    <w:basedOn w:val="1"/>
    <w:next w:val="1"/>
    <w:unhideWhenUsed/>
    <w:qFormat/>
    <w:uiPriority w:val="0"/>
    <w:pPr>
      <w:spacing w:after="120"/>
    </w:pPr>
    <w:rPr>
      <w:sz w:val="24"/>
    </w:rPr>
  </w:style>
  <w:style w:type="paragraph" w:styleId="7">
    <w:name w:val="Body Text Indent"/>
    <w:basedOn w:val="1"/>
    <w:unhideWhenUsed/>
    <w:qFormat/>
    <w:uiPriority w:val="99"/>
    <w:pPr>
      <w:spacing w:after="120"/>
      <w:ind w:left="420" w:leftChars="200"/>
    </w:pPr>
    <w:rPr>
      <w:kern w:val="0"/>
      <w:sz w:val="20"/>
      <w:szCs w:val="20"/>
    </w:rPr>
  </w:style>
  <w:style w:type="paragraph" w:styleId="8">
    <w:name w:val="Plain Text"/>
    <w:basedOn w:val="1"/>
    <w:qFormat/>
    <w:uiPriority w:val="0"/>
    <w:rPr>
      <w:rFonts w:ascii="宋体" w:hAnsi="Courier New"/>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uiPriority w:val="0"/>
    <w:pPr>
      <w:spacing w:before="240" w:after="60"/>
      <w:jc w:val="center"/>
      <w:outlineLvl w:val="0"/>
    </w:pPr>
    <w:rPr>
      <w:rFonts w:ascii="Arial" w:hAnsi="Arial" w:eastAsia="隶书"/>
      <w:b/>
      <w:bCs/>
      <w:sz w:val="32"/>
      <w:szCs w:val="32"/>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paragraph" w:customStyle="1" w:styleId="19">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0">
    <w:name w:val="￥正文"/>
    <w:basedOn w:val="1"/>
    <w:unhideWhenUsed/>
    <w:qFormat/>
    <w:uiPriority w:val="0"/>
    <w:pPr>
      <w:widowControl/>
      <w:shd w:val="clear" w:color="auto" w:fill="FFFFFF"/>
      <w:tabs>
        <w:tab w:val="left" w:pos="426"/>
      </w:tabs>
      <w:adjustRightInd w:val="0"/>
      <w:snapToGrid w:val="0"/>
      <w:spacing w:beforeLines="0" w:afterLines="0" w:line="360" w:lineRule="auto"/>
      <w:ind w:firstLine="200" w:firstLineChars="200"/>
      <w:jc w:val="left"/>
    </w:pPr>
    <w:rPr>
      <w:rFonts w:hint="default"/>
      <w:sz w:val="24"/>
      <w:szCs w:val="24"/>
    </w:rPr>
  </w:style>
  <w:style w:type="paragraph" w:styleId="21">
    <w:name w:val="List Paragraph"/>
    <w:basedOn w:val="1"/>
    <w:qFormat/>
    <w:uiPriority w:val="34"/>
    <w:pPr>
      <w:ind w:firstLine="420" w:firstLineChars="200"/>
    </w:pPr>
  </w:style>
  <w:style w:type="character" w:customStyle="1" w:styleId="22">
    <w:name w:val="NormalCharacter"/>
    <w:qFormat/>
    <w:uiPriority w:val="0"/>
    <w:rPr>
      <w:kern w:val="2"/>
      <w:sz w:val="21"/>
      <w:szCs w:val="24"/>
      <w:lang w:val="en-US" w:eastAsia="zh-CN" w:bidi="ar-SA"/>
    </w:rPr>
  </w:style>
  <w:style w:type="paragraph" w:customStyle="1" w:styleId="23">
    <w:name w:val="Table Paragraph"/>
    <w:basedOn w:val="1"/>
    <w:qFormat/>
    <w:uiPriority w:val="0"/>
    <w:pPr>
      <w:autoSpaceDE w:val="0"/>
      <w:autoSpaceDN w:val="0"/>
      <w:jc w:val="left"/>
    </w:pPr>
    <w:rPr>
      <w:rFonts w:ascii="宋体" w:hAnsi="宋体" w:cs="宋体"/>
      <w:kern w:val="0"/>
      <w:sz w:val="22"/>
      <w:szCs w:val="22"/>
    </w:rPr>
  </w:style>
  <w:style w:type="paragraph" w:customStyle="1" w:styleId="24">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5">
    <w:name w:val="qowt-font5-gb2312"/>
    <w:qFormat/>
    <w:uiPriority w:val="0"/>
  </w:style>
  <w:style w:type="paragraph" w:customStyle="1" w:styleId="26">
    <w:name w:val="正文格式"/>
    <w:basedOn w:val="7"/>
    <w:qFormat/>
    <w:uiPriority w:val="99"/>
    <w:pPr>
      <w:spacing w:after="0" w:line="360" w:lineRule="auto"/>
      <w:ind w:left="0" w:leftChars="0" w:firstLine="600"/>
    </w:pPr>
    <w:rPr>
      <w:rFonts w:eastAsia="仿宋_GB2312"/>
      <w:sz w:val="30"/>
      <w:szCs w:val="30"/>
    </w:rPr>
  </w:style>
  <w:style w:type="paragraph" w:customStyle="1" w:styleId="27">
    <w:name w:val="9金控 正文"/>
    <w:qFormat/>
    <w:uiPriority w:val="0"/>
    <w:pPr>
      <w:widowControl w:val="0"/>
      <w:spacing w:line="560" w:lineRule="exact"/>
      <w:ind w:firstLine="640" w:firstLineChars="200"/>
      <w:jc w:val="both"/>
    </w:pPr>
    <w:rPr>
      <w:rFonts w:ascii="仿宋" w:hAnsi="仿宋" w:eastAsia="仿宋_GB2312" w:cs="Arial"/>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1"/>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14108</Words>
  <Characters>14755</Characters>
  <Lines>0</Lines>
  <Paragraphs>0</Paragraphs>
  <TotalTime>11</TotalTime>
  <ScaleCrop>false</ScaleCrop>
  <LinksUpToDate>false</LinksUpToDate>
  <CharactersWithSpaces>15120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2025-03-27T08:16:00Z</dcterms:created>
  <dc:creator>雷悦霆</dc:creator>
  <cp:lastModifiedBy>黎俊</cp:lastModifiedBy>
  <dcterms:modified xsi:type="dcterms:W3CDTF">2025-06-06T01:34:15Z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3C7D40A422204198ABE3055FE3544226</vt:lpwstr>
  </property>
  <property fmtid="{D5CDD505-2E9C-101B-9397-08002B2CF9AE}" pid="4" name="KSOTemplateDocerSaveRecord">
    <vt:lpwstr>eyJoZGlkIjoiMmVhYjIwYTFkMDUyN2RmOGI2OTNiMWRjYmY5MjBlYTUiLCJ1c2VySWQiOiIzOTQyODIxNTkifQ==</vt:lpwstr>
  </property>
</Properties>
</file>