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4E0AF">
      <w:pPr>
        <w:pStyle w:val="5"/>
        <w:keepNext w:val="0"/>
        <w:keepLines w:val="0"/>
        <w:pageBreakBefore w:val="0"/>
        <w:widowControl w:val="0"/>
        <w:kinsoku/>
        <w:wordWrap/>
        <w:overflowPunct/>
        <w:topLinePunct w:val="0"/>
        <w:bidi w:val="0"/>
        <w:adjustRightInd/>
        <w:snapToGrid/>
        <w:spacing w:before="0" w:beforeLines="0" w:after="0" w:afterLines="0" w:line="396" w:lineRule="atLeast"/>
        <w:ind w:firstLine="0" w:firstLineChars="0"/>
        <w:textAlignment w:val="auto"/>
        <w:rPr>
          <w:rFonts w:hint="eastAsia" w:ascii="宋体" w:hAnsi="宋体" w:eastAsia="宋体" w:cs="宋体"/>
          <w:b w:val="0"/>
          <w:bCs w:val="0"/>
          <w:kern w:val="21"/>
          <w:sz w:val="24"/>
          <w:szCs w:val="24"/>
          <w:lang w:eastAsia="zh-CN"/>
        </w:rPr>
      </w:pPr>
      <w:r>
        <w:rPr>
          <w:rFonts w:hint="eastAsia" w:ascii="宋体" w:hAnsi="宋体" w:eastAsia="宋体" w:cs="宋体"/>
          <w:b w:val="0"/>
          <w:bCs w:val="0"/>
          <w:kern w:val="21"/>
          <w:sz w:val="24"/>
          <w:szCs w:val="24"/>
          <w:lang w:eastAsia="zh-CN"/>
        </w:rPr>
        <w:t>附件</w:t>
      </w:r>
    </w:p>
    <w:p w14:paraId="64034ED0">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0" w:line="396" w:lineRule="atLeast"/>
        <w:ind w:firstLine="0" w:firstLineChars="0"/>
        <w:jc w:val="center"/>
        <w:textAlignment w:val="auto"/>
        <w:outlineLvl w:val="9"/>
        <w:rPr>
          <w:rFonts w:hint="eastAsia" w:ascii="宋体" w:hAnsi="宋体" w:eastAsia="宋体" w:cs="宋体"/>
          <w:b w:val="0"/>
          <w:bCs/>
          <w:color w:val="auto"/>
          <w:sz w:val="36"/>
          <w:szCs w:val="36"/>
          <w:highlight w:val="none"/>
          <w:lang w:val="en-US" w:eastAsia="zh-CN"/>
        </w:rPr>
      </w:pPr>
      <w:r>
        <w:rPr>
          <w:rFonts w:hint="eastAsia" w:ascii="宋体" w:hAnsi="宋体" w:eastAsia="宋体" w:cs="宋体"/>
          <w:b w:val="0"/>
          <w:bCs/>
          <w:color w:val="auto"/>
          <w:sz w:val="36"/>
          <w:szCs w:val="36"/>
          <w:highlight w:val="none"/>
          <w:lang w:val="en-US" w:eastAsia="zh-CN"/>
        </w:rPr>
        <w:t>限额以下小型工程和零星作业</w:t>
      </w:r>
    </w:p>
    <w:p w14:paraId="351BA441">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0" w:after="157" w:afterLines="50" w:line="396" w:lineRule="atLeast"/>
        <w:jc w:val="center"/>
        <w:textAlignment w:val="auto"/>
        <w:outlineLvl w:val="9"/>
        <w:rPr>
          <w:rFonts w:hint="eastAsia" w:ascii="宋体" w:hAnsi="宋体" w:eastAsia="宋体" w:cs="宋体"/>
          <w:b w:val="0"/>
          <w:bCs/>
          <w:color w:val="auto"/>
          <w:sz w:val="36"/>
          <w:szCs w:val="36"/>
          <w:highlight w:val="none"/>
          <w:lang w:eastAsia="zh-CN"/>
        </w:rPr>
      </w:pPr>
      <w:r>
        <w:rPr>
          <w:rFonts w:hint="eastAsia" w:ascii="宋体" w:hAnsi="宋体" w:eastAsia="宋体" w:cs="宋体"/>
          <w:b w:val="0"/>
          <w:bCs/>
          <w:color w:val="auto"/>
          <w:sz w:val="36"/>
          <w:szCs w:val="36"/>
          <w:highlight w:val="none"/>
          <w:lang w:val="en-US" w:eastAsia="zh-CN"/>
        </w:rPr>
        <w:t>常见违法情形及法律责任</w:t>
      </w:r>
    </w:p>
    <w:tbl>
      <w:tblPr>
        <w:tblStyle w:val="7"/>
        <w:tblW w:w="489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8"/>
        <w:gridCol w:w="3068"/>
        <w:gridCol w:w="4760"/>
      </w:tblGrid>
      <w:tr w14:paraId="6BCE7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tblHeader/>
          <w:jc w:val="center"/>
        </w:trPr>
        <w:tc>
          <w:tcPr>
            <w:tcW w:w="544" w:type="dxa"/>
            <w:tcBorders>
              <w:tl2br w:val="nil"/>
              <w:tr2bl w:val="nil"/>
            </w:tcBorders>
            <w:noWrap w:val="0"/>
            <w:vAlign w:val="center"/>
          </w:tcPr>
          <w:p w14:paraId="0D702A5A">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8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序号</w:t>
            </w:r>
          </w:p>
        </w:tc>
        <w:tc>
          <w:tcPr>
            <w:tcW w:w="3296" w:type="dxa"/>
            <w:tcBorders>
              <w:tl2br w:val="nil"/>
              <w:tr2bl w:val="nil"/>
            </w:tcBorders>
            <w:noWrap w:val="0"/>
            <w:vAlign w:val="center"/>
          </w:tcPr>
          <w:p w14:paraId="0AC9308B">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8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违法情形</w:t>
            </w:r>
          </w:p>
        </w:tc>
        <w:tc>
          <w:tcPr>
            <w:tcW w:w="5114" w:type="dxa"/>
            <w:tcBorders>
              <w:tl2br w:val="nil"/>
              <w:tr2bl w:val="nil"/>
            </w:tcBorders>
            <w:noWrap w:val="0"/>
            <w:vAlign w:val="center"/>
          </w:tcPr>
          <w:p w14:paraId="21CC4D0B">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8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法律责任</w:t>
            </w:r>
          </w:p>
        </w:tc>
      </w:tr>
      <w:tr w14:paraId="3FA22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44" w:type="dxa"/>
            <w:tcBorders>
              <w:tl2br w:val="nil"/>
              <w:tr2bl w:val="nil"/>
            </w:tcBorders>
            <w:noWrap w:val="0"/>
            <w:vAlign w:val="center"/>
          </w:tcPr>
          <w:p w14:paraId="44E61612">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8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3296" w:type="dxa"/>
            <w:tcBorders>
              <w:tl2br w:val="nil"/>
              <w:tr2bl w:val="nil"/>
            </w:tcBorders>
            <w:noWrap w:val="0"/>
            <w:vAlign w:val="center"/>
          </w:tcPr>
          <w:p w14:paraId="7593AF4A">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8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未申报登记进行房屋装饰装修、修缮、改造的。</w:t>
            </w:r>
          </w:p>
        </w:tc>
        <w:tc>
          <w:tcPr>
            <w:tcW w:w="5114" w:type="dxa"/>
            <w:tcBorders>
              <w:tl2br w:val="nil"/>
              <w:tr2bl w:val="nil"/>
            </w:tcBorders>
            <w:noWrap w:val="0"/>
            <w:vAlign w:val="center"/>
          </w:tcPr>
          <w:p w14:paraId="1E66BF16">
            <w:pPr>
              <w:pStyle w:val="9"/>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63" w:beforeLines="20" w:beforeAutospacing="0" w:after="0" w:afterLines="0" w:afterAutospacing="0" w:line="28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黑体" w:hAnsi="黑体" w:eastAsia="黑体" w:cs="黑体"/>
                <w:b w:val="0"/>
                <w:bCs w:val="0"/>
                <w:color w:val="auto"/>
                <w:sz w:val="21"/>
                <w:szCs w:val="21"/>
                <w:highlight w:val="none"/>
                <w:lang w:val="en-US" w:eastAsia="zh-CN"/>
              </w:rPr>
              <w:t>《住宅室内装饰装修管理办法》第三十五条</w:t>
            </w:r>
            <w:r>
              <w:rPr>
                <w:rFonts w:hint="eastAsia" w:ascii="宋体" w:hAnsi="宋体" w:eastAsia="宋体" w:cs="宋体"/>
                <w:b w:val="0"/>
                <w:bCs w:val="0"/>
                <w:color w:val="auto"/>
                <w:sz w:val="21"/>
                <w:szCs w:val="21"/>
                <w:highlight w:val="none"/>
                <w:lang w:val="en-US" w:eastAsia="zh-CN"/>
              </w:rPr>
              <w:t xml:space="preserve">  装修人未申报登记进行住宅室内装饰装修活动的，由城市房地产行政主管部门责令改正，处5百元以上1千元以下的罚款。</w:t>
            </w:r>
          </w:p>
          <w:p w14:paraId="4CEC5E56">
            <w:pPr>
              <w:pStyle w:val="9"/>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8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第四十四条</w:t>
            </w:r>
            <w:r>
              <w:rPr>
                <w:rFonts w:hint="eastAsia" w:ascii="宋体" w:hAnsi="宋体" w:eastAsia="宋体" w:cs="宋体"/>
                <w:b w:val="0"/>
                <w:bCs w:val="0"/>
                <w:color w:val="auto"/>
                <w:sz w:val="21"/>
                <w:szCs w:val="21"/>
                <w:highlight w:val="none"/>
                <w:lang w:val="en-US" w:eastAsia="zh-CN"/>
              </w:rPr>
              <w:t xml:space="preserve">  工程投资额在30万元以下或者建筑面积在300平方米以下，可以不申请办理施工许可证的非住宅装饰装修活动参照本办法执行。</w:t>
            </w:r>
          </w:p>
          <w:p w14:paraId="43C63DB5">
            <w:pPr>
              <w:pStyle w:val="9"/>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Lines="0" w:beforeAutospacing="0" w:after="63" w:afterLines="20" w:afterAutospacing="0" w:line="28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黑体" w:hAnsi="黑体" w:eastAsia="黑体" w:cs="黑体"/>
                <w:b w:val="0"/>
                <w:bCs w:val="0"/>
                <w:color w:val="auto"/>
                <w:sz w:val="21"/>
                <w:szCs w:val="21"/>
                <w:highlight w:val="none"/>
                <w:lang w:val="en-US" w:eastAsia="zh-CN"/>
              </w:rPr>
              <w:t>《深圳市房屋安全管理办法》第四十二条</w:t>
            </w:r>
            <w:r>
              <w:rPr>
                <w:rFonts w:hint="eastAsia" w:ascii="宋体" w:hAnsi="宋体" w:eastAsia="宋体" w:cs="宋体"/>
                <w:b w:val="0"/>
                <w:bCs w:val="0"/>
                <w:color w:val="auto"/>
                <w:sz w:val="21"/>
                <w:szCs w:val="21"/>
                <w:highlight w:val="none"/>
                <w:lang w:val="en-US" w:eastAsia="zh-CN"/>
              </w:rPr>
              <w:t xml:space="preserve">  违反本办法第十五条第二款规定，房屋安全责任人未申报登记的，由区主管部门责令改正，并对个人处以一千元以下罚款，对单位处以一万元以上五万元以下罚款。</w:t>
            </w:r>
          </w:p>
        </w:tc>
      </w:tr>
      <w:tr w14:paraId="774D6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544" w:type="dxa"/>
            <w:tcBorders>
              <w:tl2br w:val="nil"/>
              <w:tr2bl w:val="nil"/>
            </w:tcBorders>
            <w:noWrap w:val="0"/>
            <w:vAlign w:val="center"/>
          </w:tcPr>
          <w:p w14:paraId="41EEE2FC">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8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3296" w:type="dxa"/>
            <w:tcBorders>
              <w:tl2br w:val="nil"/>
              <w:tr2bl w:val="nil"/>
            </w:tcBorders>
            <w:noWrap w:val="0"/>
            <w:vAlign w:val="center"/>
          </w:tcPr>
          <w:p w14:paraId="60AFD029">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8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应当申请办理施工许可证工程，未取得施工许可证或者为规避办理施工许可证将工程项目分解后擅自施工的。</w:t>
            </w:r>
          </w:p>
        </w:tc>
        <w:tc>
          <w:tcPr>
            <w:tcW w:w="5114" w:type="dxa"/>
            <w:tcBorders>
              <w:tl2br w:val="nil"/>
              <w:tr2bl w:val="nil"/>
            </w:tcBorders>
            <w:noWrap w:val="0"/>
            <w:vAlign w:val="center"/>
          </w:tcPr>
          <w:p w14:paraId="0542E758">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63" w:beforeLines="20" w:beforeAutospacing="0" w:after="63" w:afterLines="20" w:afterAutospacing="0" w:line="28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《建筑工程施工许可管理办法》第十二条</w:t>
            </w:r>
            <w:r>
              <w:rPr>
                <w:rFonts w:hint="eastAsia" w:ascii="宋体" w:hAnsi="宋体" w:eastAsia="宋体" w:cs="宋体"/>
                <w:b w:val="0"/>
                <w:bCs w:val="0"/>
                <w:color w:val="auto"/>
                <w:sz w:val="21"/>
                <w:szCs w:val="21"/>
                <w:highlight w:val="none"/>
                <w:lang w:val="en-US" w:eastAsia="zh-CN"/>
              </w:rPr>
              <w:t xml:space="preserve">  对于未取得施工许可证或者为规避办理施工许可证将工程项目分解后擅自施工的，由有管辖权的发证机关责令停止施工，限期改正，对建设单位处工程合同价款1%以上2%以下罚款；对施工单位处3万元以下罚款。</w:t>
            </w:r>
          </w:p>
        </w:tc>
      </w:tr>
      <w:tr w14:paraId="445C7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544" w:type="dxa"/>
            <w:tcBorders>
              <w:tl2br w:val="nil"/>
              <w:tr2bl w:val="nil"/>
            </w:tcBorders>
            <w:noWrap w:val="0"/>
            <w:vAlign w:val="center"/>
          </w:tcPr>
          <w:p w14:paraId="12154C60">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8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3296" w:type="dxa"/>
            <w:tcBorders>
              <w:tl2br w:val="nil"/>
              <w:tr2bl w:val="nil"/>
            </w:tcBorders>
            <w:noWrap w:val="0"/>
            <w:vAlign w:val="center"/>
          </w:tcPr>
          <w:p w14:paraId="36C0DC39">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8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涉及必须委托具有相应资质等级的企业情形，建设单位委托给不具有相应资质等级的企业施工的。</w:t>
            </w:r>
          </w:p>
        </w:tc>
        <w:tc>
          <w:tcPr>
            <w:tcW w:w="5114" w:type="dxa"/>
            <w:tcBorders>
              <w:tl2br w:val="nil"/>
              <w:tr2bl w:val="nil"/>
            </w:tcBorders>
            <w:noWrap w:val="0"/>
            <w:vAlign w:val="center"/>
          </w:tcPr>
          <w:p w14:paraId="4F2F9D1E">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63" w:beforeLines="20" w:beforeAutospacing="0" w:after="0" w:afterLines="0" w:afterAutospacing="0" w:line="28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《住宅室内装饰装修管理办法》第三十六条</w:t>
            </w:r>
            <w:r>
              <w:rPr>
                <w:rFonts w:hint="eastAsia" w:ascii="宋体" w:hAnsi="宋体" w:eastAsia="宋体" w:cs="宋体"/>
                <w:b w:val="0"/>
                <w:bCs w:val="0"/>
                <w:color w:val="auto"/>
                <w:sz w:val="21"/>
                <w:szCs w:val="21"/>
                <w:highlight w:val="none"/>
                <w:lang w:val="en-US" w:eastAsia="zh-CN"/>
              </w:rPr>
              <w:t xml:space="preserve">  装修人违反本办法规定，将住宅室内装饰装修工程委托给不具有相应资质等级企业的，处5百元以上1千元以下的罚款。</w:t>
            </w:r>
          </w:p>
          <w:p w14:paraId="0BA182F3">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63" w:afterLines="20" w:afterAutospacing="0" w:line="28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第四十四条 </w:t>
            </w:r>
            <w:r>
              <w:rPr>
                <w:rFonts w:hint="eastAsia" w:ascii="宋体" w:hAnsi="宋体" w:eastAsia="宋体" w:cs="宋体"/>
                <w:b w:val="0"/>
                <w:bCs w:val="0"/>
                <w:color w:val="auto"/>
                <w:sz w:val="21"/>
                <w:szCs w:val="21"/>
                <w:highlight w:val="none"/>
                <w:lang w:val="en-US" w:eastAsia="zh-CN"/>
              </w:rPr>
              <w:t xml:space="preserve"> 可以不申请办理施工许可证的非</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"https://baike.baidu.com/item/%E4%BD%8F%E5%AE%85%E8%A3%85%E9%A5%B0%E8%A3%85%E4%BF%AE/0?fromModule=lemma_inlink" \t "/home/zalf/文档\\x/_blank"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住宅装饰装修</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活动参照本办法执行。</w:t>
            </w:r>
          </w:p>
        </w:tc>
      </w:tr>
    </w:tbl>
    <w:p w14:paraId="1BB76F71">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7"/>
        <w:tblW w:w="488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7"/>
        <w:gridCol w:w="2643"/>
        <w:gridCol w:w="5183"/>
      </w:tblGrid>
      <w:tr w14:paraId="5F65B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542" w:type="dxa"/>
            <w:tcBorders>
              <w:tl2br w:val="nil"/>
              <w:tr2bl w:val="nil"/>
            </w:tcBorders>
            <w:noWrap w:val="0"/>
            <w:vAlign w:val="center"/>
          </w:tcPr>
          <w:p w14:paraId="68925708">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序号</w:t>
            </w:r>
          </w:p>
        </w:tc>
        <w:tc>
          <w:tcPr>
            <w:tcW w:w="2828" w:type="dxa"/>
            <w:tcBorders>
              <w:tl2br w:val="nil"/>
              <w:tr2bl w:val="nil"/>
            </w:tcBorders>
            <w:noWrap w:val="0"/>
            <w:vAlign w:val="center"/>
          </w:tcPr>
          <w:p w14:paraId="08322D18">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违法情形</w:t>
            </w:r>
          </w:p>
        </w:tc>
        <w:tc>
          <w:tcPr>
            <w:tcW w:w="5546" w:type="dxa"/>
            <w:tcBorders>
              <w:tl2br w:val="nil"/>
              <w:tr2bl w:val="nil"/>
            </w:tcBorders>
            <w:noWrap w:val="0"/>
            <w:vAlign w:val="center"/>
          </w:tcPr>
          <w:p w14:paraId="761142EF">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法律责任</w:t>
            </w:r>
          </w:p>
        </w:tc>
      </w:tr>
      <w:tr w14:paraId="14436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7EB0FB88">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2828" w:type="dxa"/>
            <w:tcBorders>
              <w:tl2br w:val="nil"/>
              <w:tr2bl w:val="nil"/>
            </w:tcBorders>
            <w:noWrap w:val="0"/>
            <w:vAlign w:val="center"/>
          </w:tcPr>
          <w:p w14:paraId="50B12503">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涉及变动建筑主体和承重结构，改变房屋使用功能影响房屋安全使用，超过设计标准或者规范增加楼面荷载等情形，房屋安全责任人没有委托原设计单位或者具有相应资质等级的设计单位提出设计方案、出具施工图，或者没有委托有相</w:t>
            </w:r>
            <w:r>
              <w:rPr>
                <w:rFonts w:hint="eastAsia" w:ascii="宋体" w:hAnsi="宋体" w:eastAsia="宋体" w:cs="宋体"/>
                <w:b w:val="0"/>
                <w:bCs w:val="0"/>
                <w:color w:val="auto"/>
                <w:spacing w:val="-3"/>
                <w:sz w:val="21"/>
                <w:szCs w:val="21"/>
                <w:highlight w:val="none"/>
                <w:lang w:val="en-US" w:eastAsia="zh-CN"/>
              </w:rPr>
              <w:t>应资质等级的施工单位实施的</w:t>
            </w:r>
            <w:r>
              <w:rPr>
                <w:rFonts w:hint="eastAsia" w:ascii="宋体" w:hAnsi="宋体" w:eastAsia="宋体" w:cs="宋体"/>
                <w:b w:val="0"/>
                <w:bCs w:val="0"/>
                <w:color w:val="auto"/>
                <w:spacing w:val="-62"/>
                <w:sz w:val="21"/>
                <w:szCs w:val="21"/>
                <w:highlight w:val="none"/>
                <w:lang w:val="en-US" w:eastAsia="zh-CN"/>
              </w:rPr>
              <w:t>。</w:t>
            </w:r>
          </w:p>
        </w:tc>
        <w:tc>
          <w:tcPr>
            <w:tcW w:w="5546" w:type="dxa"/>
            <w:tcBorders>
              <w:tl2br w:val="nil"/>
              <w:tr2bl w:val="nil"/>
            </w:tcBorders>
            <w:noWrap w:val="0"/>
            <w:vAlign w:val="center"/>
          </w:tcPr>
          <w:p w14:paraId="46287027">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48" w:beforeLines="15"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《深圳市房屋安全管理办法》第四十一条</w:t>
            </w:r>
            <w:r>
              <w:rPr>
                <w:rFonts w:hint="eastAsia" w:ascii="宋体" w:hAnsi="宋体" w:eastAsia="宋体" w:cs="宋体"/>
                <w:b w:val="0"/>
                <w:bCs w:val="0"/>
                <w:color w:val="auto"/>
                <w:sz w:val="21"/>
                <w:szCs w:val="21"/>
                <w:highlight w:val="none"/>
                <w:lang w:val="en-US" w:eastAsia="zh-CN"/>
              </w:rPr>
              <w:t xml:space="preserve">  违反本办法第十四条规定，房屋安全责任人没有委托原设计单位或者具有相应资质等级的设计单位提出设计方案、出具施工图，或者没有委托有相应资质等级的施工单位实施的，由区主管部门责令停止违法行为、限期恢复原状或者采取修缮加固等安全技术措施治理，并对个人处以一千元罚款，对单位处以五万元以上十万元以下罚款。给他人造成损失的，依法承担赔偿责任。</w:t>
            </w:r>
          </w:p>
          <w:p w14:paraId="0E9048CF">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48" w:afterLines="15"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《建设工程质量管理条例》第六十九条 </w:t>
            </w:r>
            <w:r>
              <w:rPr>
                <w:rFonts w:hint="eastAsia" w:ascii="宋体" w:hAnsi="宋体" w:eastAsia="宋体" w:cs="宋体"/>
                <w:b w:val="0"/>
                <w:bCs w:val="0"/>
                <w:color w:val="auto"/>
                <w:sz w:val="21"/>
                <w:szCs w:val="21"/>
                <w:highlight w:val="none"/>
                <w:lang w:val="en-US" w:eastAsia="zh-CN"/>
              </w:rPr>
              <w:t xml:space="preserve">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r>
      <w:tr w14:paraId="112201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6B2880BE">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2828" w:type="dxa"/>
            <w:tcBorders>
              <w:tl2br w:val="nil"/>
              <w:tr2bl w:val="nil"/>
            </w:tcBorders>
            <w:noWrap w:val="0"/>
            <w:vAlign w:val="center"/>
          </w:tcPr>
          <w:p w14:paraId="1AB41E63">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建筑施工企业转让、出借资质证书或者以其他方式允许他人以本企业的名义承揽工程的。</w:t>
            </w:r>
          </w:p>
        </w:tc>
        <w:tc>
          <w:tcPr>
            <w:tcW w:w="5546" w:type="dxa"/>
            <w:tcBorders>
              <w:tl2br w:val="nil"/>
              <w:tr2bl w:val="nil"/>
            </w:tcBorders>
            <w:noWrap w:val="0"/>
            <w:vAlign w:val="center"/>
          </w:tcPr>
          <w:p w14:paraId="2C0E8870">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48" w:beforeLines="15"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《中华人民共和国建筑法》第六十六条</w:t>
            </w:r>
            <w:r>
              <w:rPr>
                <w:rFonts w:hint="eastAsia" w:ascii="宋体" w:hAnsi="宋体" w:eastAsia="宋体" w:cs="宋体"/>
                <w:b w:val="0"/>
                <w:bCs w:val="0"/>
                <w:color w:val="auto"/>
                <w:sz w:val="21"/>
                <w:szCs w:val="21"/>
                <w:highlight w:val="none"/>
                <w:lang w:val="en-US" w:eastAsia="zh-CN"/>
              </w:rPr>
              <w:t xml:space="preserve">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58CA174A">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48" w:afterLines="15"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《建设工程质量管理条例》第六十一条 </w:t>
            </w:r>
            <w:r>
              <w:rPr>
                <w:rFonts w:hint="eastAsia" w:ascii="宋体" w:hAnsi="宋体" w:eastAsia="宋体" w:cs="宋体"/>
                <w:b w:val="0"/>
                <w:bCs w:val="0"/>
                <w:color w:val="auto"/>
                <w:sz w:val="21"/>
                <w:szCs w:val="21"/>
                <w:highlight w:val="none"/>
                <w:lang w:val="en-US" w:eastAsia="zh-CN"/>
              </w:rPr>
              <w:t xml:space="preserve">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r>
      <w:tr w14:paraId="25CDB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0D806B3A">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2828" w:type="dxa"/>
            <w:tcBorders>
              <w:tl2br w:val="nil"/>
              <w:tr2bl w:val="nil"/>
            </w:tcBorders>
            <w:noWrap w:val="0"/>
            <w:vAlign w:val="center"/>
          </w:tcPr>
          <w:p w14:paraId="0D800B29">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涉及在限额以下小型工程施工活动中进行违法建设的。</w:t>
            </w:r>
          </w:p>
        </w:tc>
        <w:tc>
          <w:tcPr>
            <w:tcW w:w="5546" w:type="dxa"/>
            <w:tcBorders>
              <w:tl2br w:val="nil"/>
              <w:tr2bl w:val="nil"/>
            </w:tcBorders>
            <w:noWrap w:val="0"/>
            <w:vAlign w:val="center"/>
          </w:tcPr>
          <w:p w14:paraId="6F225F0E">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48" w:beforeLines="15"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《深圳市城市规划条例》第七十三条 </w:t>
            </w:r>
            <w:r>
              <w:rPr>
                <w:rFonts w:hint="eastAsia" w:ascii="宋体" w:hAnsi="宋体" w:eastAsia="宋体" w:cs="宋体"/>
                <w:b w:val="0"/>
                <w:bCs w:val="0"/>
                <w:color w:val="auto"/>
                <w:sz w:val="21"/>
                <w:szCs w:val="21"/>
                <w:highlight w:val="none"/>
                <w:lang w:val="en-US" w:eastAsia="zh-CN"/>
              </w:rPr>
              <w:t xml:space="preserve"> 因违法建设而严重影响城市规划或者影响城市规划又不能采取改正措施的，应当责令其停止建设，限期拆除违法建筑物、构筑物，造成公用设施和市政设施损坏的，当事人应当负修复及赔偿责任。</w:t>
            </w:r>
          </w:p>
          <w:p w14:paraId="5EB0C9BD">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因违法建设影响城市规划尚可采取改正措施的，应当责令停止建设、限期改正，补办手续，并处单项工程违法部分土建总造价百分之四十至百分之六十罚款，并处没收违法所得。</w:t>
            </w:r>
          </w:p>
          <w:p w14:paraId="6B806C09">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违法建设不影响城市规划的，应当责令停止建设，限期补办手续，并处单项工程土建总造价百分之四十至百分之六十罚款，并处没收违法所得。</w:t>
            </w:r>
          </w:p>
          <w:p w14:paraId="71C1B5CE">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48" w:afterLines="15"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第七十八条</w:t>
            </w:r>
            <w:r>
              <w:rPr>
                <w:rFonts w:hint="eastAsia" w:ascii="宋体" w:hAnsi="宋体" w:eastAsia="宋体" w:cs="宋体"/>
                <w:b w:val="0"/>
                <w:bCs w:val="0"/>
                <w:color w:val="auto"/>
                <w:sz w:val="21"/>
                <w:szCs w:val="21"/>
                <w:highlight w:val="none"/>
                <w:lang w:val="en-US" w:eastAsia="zh-CN"/>
              </w:rPr>
              <w:t xml:space="preserve">  对违法建设的投资单位、施工单位及进行违法设计的单位的主要负责人和直接责任人员，应当追究其行政责任，处一万元以上二万元以下罚款，并没收违法设计和施工单位的违法所得。</w:t>
            </w:r>
          </w:p>
        </w:tc>
      </w:tr>
    </w:tbl>
    <w:p w14:paraId="5DC29A1A">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7"/>
        <w:tblW w:w="488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7"/>
        <w:gridCol w:w="2643"/>
        <w:gridCol w:w="5183"/>
      </w:tblGrid>
      <w:tr w14:paraId="5E289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542" w:type="dxa"/>
            <w:tcBorders>
              <w:tl2br w:val="nil"/>
              <w:tr2bl w:val="nil"/>
            </w:tcBorders>
            <w:noWrap w:val="0"/>
            <w:vAlign w:val="center"/>
          </w:tcPr>
          <w:p w14:paraId="41A6C1A7">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序号</w:t>
            </w:r>
          </w:p>
        </w:tc>
        <w:tc>
          <w:tcPr>
            <w:tcW w:w="2828" w:type="dxa"/>
            <w:tcBorders>
              <w:tl2br w:val="nil"/>
              <w:tr2bl w:val="nil"/>
            </w:tcBorders>
            <w:noWrap w:val="0"/>
            <w:vAlign w:val="center"/>
          </w:tcPr>
          <w:p w14:paraId="7724D0FF">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违法情形</w:t>
            </w:r>
          </w:p>
        </w:tc>
        <w:tc>
          <w:tcPr>
            <w:tcW w:w="5546" w:type="dxa"/>
            <w:tcBorders>
              <w:tl2br w:val="nil"/>
              <w:tr2bl w:val="nil"/>
            </w:tcBorders>
            <w:noWrap w:val="0"/>
            <w:vAlign w:val="center"/>
          </w:tcPr>
          <w:p w14:paraId="60CB64CE">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法律责任</w:t>
            </w:r>
          </w:p>
        </w:tc>
      </w:tr>
      <w:tr w14:paraId="497717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6A9D542A">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2828" w:type="dxa"/>
            <w:tcBorders>
              <w:tl2br w:val="nil"/>
              <w:tr2bl w:val="nil"/>
            </w:tcBorders>
            <w:noWrap w:val="0"/>
            <w:vAlign w:val="center"/>
          </w:tcPr>
          <w:p w14:paraId="6769CDF4">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生产经营单位的主要负责人、其他负责人和安全生产管理人</w:t>
            </w:r>
            <w:r>
              <w:rPr>
                <w:rFonts w:hint="eastAsia" w:ascii="宋体" w:hAnsi="宋体" w:eastAsia="宋体" w:cs="宋体"/>
                <w:b w:val="0"/>
                <w:bCs w:val="0"/>
                <w:color w:val="auto"/>
                <w:spacing w:val="-3"/>
                <w:sz w:val="21"/>
                <w:szCs w:val="21"/>
                <w:highlight w:val="none"/>
                <w:lang w:val="en-US" w:eastAsia="zh-CN"/>
              </w:rPr>
              <w:t>员未履行安全生产管理职责的</w:t>
            </w:r>
            <w:r>
              <w:rPr>
                <w:rFonts w:hint="eastAsia" w:ascii="宋体" w:hAnsi="宋体" w:eastAsia="宋体" w:cs="宋体"/>
                <w:b w:val="0"/>
                <w:bCs w:val="0"/>
                <w:color w:val="auto"/>
                <w:spacing w:val="-62"/>
                <w:sz w:val="21"/>
                <w:szCs w:val="21"/>
                <w:highlight w:val="none"/>
                <w:lang w:val="en-US" w:eastAsia="zh-CN"/>
              </w:rPr>
              <w:t>。</w:t>
            </w:r>
          </w:p>
        </w:tc>
        <w:tc>
          <w:tcPr>
            <w:tcW w:w="5546" w:type="dxa"/>
            <w:tcBorders>
              <w:tl2br w:val="nil"/>
              <w:tr2bl w:val="nil"/>
            </w:tcBorders>
            <w:noWrap w:val="0"/>
            <w:vAlign w:val="center"/>
          </w:tcPr>
          <w:p w14:paraId="6DE20B22">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《中华人民共和国安全生产法》第九十四条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生产经营单位的主要负责人未履行本法规定的安全生产管理职责的，责令限期改正，处二万元以上五万元以下的罚款；逾期未改正的，处五万元以上十万元以下的罚款，责令生产经营单位停产停业整顿。</w:t>
            </w:r>
          </w:p>
          <w:p w14:paraId="2751276F">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第九十六条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r>
      <w:tr w14:paraId="1055B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27012702">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2828" w:type="dxa"/>
            <w:tcBorders>
              <w:tl2br w:val="nil"/>
              <w:tr2bl w:val="nil"/>
            </w:tcBorders>
            <w:noWrap w:val="0"/>
            <w:vAlign w:val="center"/>
          </w:tcPr>
          <w:p w14:paraId="7707B54E">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未按照规定对从业人员、被派遣劳动者、实习学生进行安全生产教育和培训，或者未按照规定如实告知有关的安全生产事项的；未如实记录安全生产教育和培训情况的。</w:t>
            </w:r>
          </w:p>
        </w:tc>
        <w:tc>
          <w:tcPr>
            <w:tcW w:w="5546" w:type="dxa"/>
            <w:tcBorders>
              <w:tl2br w:val="nil"/>
              <w:tr2bl w:val="nil"/>
            </w:tcBorders>
            <w:noWrap w:val="0"/>
            <w:vAlign w:val="center"/>
          </w:tcPr>
          <w:p w14:paraId="7D017860">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《中华人民共和国安全生产法》第九十七条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0A3FD85">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（三）未按照规定对从业人员、被派遣劳动者、实习学生进行安全生产教育和培训，或者未按照规定如实告知有关的安全生产事项的；</w:t>
            </w:r>
          </w:p>
          <w:p w14:paraId="46087BD0">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（四）未如实记录安全生产教育和培训情况的；</w:t>
            </w:r>
          </w:p>
        </w:tc>
      </w:tr>
      <w:tr w14:paraId="0D5752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081A228A">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2828" w:type="dxa"/>
            <w:tcBorders>
              <w:tl2br w:val="nil"/>
              <w:tr2bl w:val="nil"/>
            </w:tcBorders>
            <w:noWrap w:val="0"/>
            <w:vAlign w:val="center"/>
          </w:tcPr>
          <w:p w14:paraId="7173E6AD">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特种作业人员未按照规定经专门的安全作业培训并取得相应资格，上岗作业的。</w:t>
            </w:r>
          </w:p>
        </w:tc>
        <w:tc>
          <w:tcPr>
            <w:tcW w:w="5546" w:type="dxa"/>
            <w:tcBorders>
              <w:tl2br w:val="nil"/>
              <w:tr2bl w:val="nil"/>
            </w:tcBorders>
            <w:noWrap w:val="0"/>
            <w:vAlign w:val="center"/>
          </w:tcPr>
          <w:p w14:paraId="6D2730FB">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《中华人民共和国安全生产法》第九十七条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E940D4B">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（七）特种作业人员未按照规定经专门的安全作业培训并取得相应资格，上岗作业的。</w:t>
            </w:r>
          </w:p>
        </w:tc>
      </w:tr>
      <w:tr w14:paraId="040F0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625207B1">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2828" w:type="dxa"/>
            <w:tcBorders>
              <w:tl2br w:val="nil"/>
              <w:tr2bl w:val="nil"/>
            </w:tcBorders>
            <w:noWrap w:val="0"/>
            <w:vAlign w:val="center"/>
          </w:tcPr>
          <w:p w14:paraId="5120A0A1">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未在有较大危险因素的生产经营场所和有关设施、设备上设置明显的安全警示标志的。</w:t>
            </w:r>
          </w:p>
        </w:tc>
        <w:tc>
          <w:tcPr>
            <w:tcW w:w="5546" w:type="dxa"/>
            <w:tcBorders>
              <w:tl2br w:val="nil"/>
              <w:tr2bl w:val="nil"/>
            </w:tcBorders>
            <w:noWrap w:val="0"/>
            <w:vAlign w:val="center"/>
          </w:tcPr>
          <w:p w14:paraId="58760F13">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《中华人民共和国安全生产法》第九十九条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C227AAF">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（一）未在有较大危险因素的生产经营场所和有关设施、设备上设置明显的安全警示标志的；</w:t>
            </w:r>
          </w:p>
        </w:tc>
      </w:tr>
      <w:tr w14:paraId="19813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4E7611B3">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2828" w:type="dxa"/>
            <w:tcBorders>
              <w:tl2br w:val="nil"/>
              <w:tr2bl w:val="nil"/>
            </w:tcBorders>
            <w:noWrap w:val="0"/>
            <w:vAlign w:val="center"/>
          </w:tcPr>
          <w:p w14:paraId="47C38C5B">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关闭、破坏直接关系生产安全的监控、报警、防护、救生设备、设施，或者篡改、隐瞒、销毁其相关数据、信息的。</w:t>
            </w:r>
          </w:p>
        </w:tc>
        <w:tc>
          <w:tcPr>
            <w:tcW w:w="5546" w:type="dxa"/>
            <w:tcBorders>
              <w:tl2br w:val="nil"/>
              <w:tr2bl w:val="nil"/>
            </w:tcBorders>
            <w:noWrap w:val="0"/>
            <w:vAlign w:val="center"/>
          </w:tcPr>
          <w:p w14:paraId="43FB3FE3">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《中华人民共和国安全生产法》第九十九条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6D1CB17">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7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（四）关闭、破坏直接关系生产安全的监控、报警、防护、救生设备、设施，或者篡改、隐瞒、销毁其相关数据、信息的；</w:t>
            </w:r>
          </w:p>
        </w:tc>
      </w:tr>
    </w:tbl>
    <w:p w14:paraId="6E0F0D4A">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7"/>
        <w:tblW w:w="488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7"/>
        <w:gridCol w:w="2131"/>
        <w:gridCol w:w="5696"/>
      </w:tblGrid>
      <w:tr w14:paraId="3223A9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542" w:type="dxa"/>
            <w:tcBorders>
              <w:tl2br w:val="nil"/>
              <w:tr2bl w:val="nil"/>
            </w:tcBorders>
            <w:noWrap w:val="0"/>
            <w:vAlign w:val="center"/>
          </w:tcPr>
          <w:p w14:paraId="350E7E52">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序号</w:t>
            </w:r>
          </w:p>
        </w:tc>
        <w:tc>
          <w:tcPr>
            <w:tcW w:w="2280" w:type="dxa"/>
            <w:tcBorders>
              <w:tl2br w:val="nil"/>
              <w:tr2bl w:val="nil"/>
            </w:tcBorders>
            <w:noWrap w:val="0"/>
            <w:vAlign w:val="center"/>
          </w:tcPr>
          <w:p w14:paraId="54B1C4C5">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违法情形</w:t>
            </w:r>
          </w:p>
        </w:tc>
        <w:tc>
          <w:tcPr>
            <w:tcW w:w="6094" w:type="dxa"/>
            <w:tcBorders>
              <w:tl2br w:val="nil"/>
              <w:tr2bl w:val="nil"/>
            </w:tcBorders>
            <w:noWrap w:val="0"/>
            <w:vAlign w:val="center"/>
          </w:tcPr>
          <w:p w14:paraId="7F22F60E">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法律责任</w:t>
            </w:r>
          </w:p>
        </w:tc>
      </w:tr>
      <w:tr w14:paraId="2DF50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54343998">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2280" w:type="dxa"/>
            <w:tcBorders>
              <w:tl2br w:val="nil"/>
              <w:tr2bl w:val="nil"/>
            </w:tcBorders>
            <w:noWrap w:val="0"/>
            <w:vAlign w:val="center"/>
          </w:tcPr>
          <w:p w14:paraId="5DB63B39">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未为从业人员提供符合国家标准或者行业标准的劳动防护用品的。</w:t>
            </w:r>
          </w:p>
        </w:tc>
        <w:tc>
          <w:tcPr>
            <w:tcW w:w="6094" w:type="dxa"/>
            <w:tcBorders>
              <w:tl2br w:val="nil"/>
              <w:tr2bl w:val="nil"/>
            </w:tcBorders>
            <w:noWrap w:val="0"/>
            <w:vAlign w:val="center"/>
          </w:tcPr>
          <w:p w14:paraId="1A5C5EDA">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《中华人民共和国安全生产法》第九十九条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178A1F4">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（五）未为从业人员提供符合国家标准或者行业标准的劳动防护用品的；</w:t>
            </w:r>
          </w:p>
        </w:tc>
      </w:tr>
      <w:tr w14:paraId="16DBE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0C6DA353">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2280" w:type="dxa"/>
            <w:tcBorders>
              <w:tl2br w:val="nil"/>
              <w:tr2bl w:val="nil"/>
            </w:tcBorders>
            <w:noWrap w:val="0"/>
            <w:vAlign w:val="center"/>
          </w:tcPr>
          <w:p w14:paraId="1750E96C">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进行爆破、吊装、动火</w:t>
            </w:r>
            <w:r>
              <w:rPr>
                <w:rFonts w:hint="eastAsia" w:ascii="宋体" w:hAnsi="宋体" w:eastAsia="宋体" w:cs="宋体"/>
                <w:b w:val="0"/>
                <w:bCs w:val="0"/>
                <w:color w:val="auto"/>
                <w:spacing w:val="-62"/>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临时用电以及国务院应急管理部门会同国务院有关部门规定的其他危险作业，未安排专门人员进行现场安全管理的</w:t>
            </w:r>
            <w:r>
              <w:rPr>
                <w:rFonts w:hint="eastAsia" w:ascii="宋体" w:hAnsi="宋体" w:eastAsia="宋体" w:cs="宋体"/>
                <w:b w:val="0"/>
                <w:bCs w:val="0"/>
                <w:color w:val="auto"/>
                <w:spacing w:val="-62"/>
                <w:sz w:val="21"/>
                <w:szCs w:val="21"/>
                <w:highlight w:val="none"/>
                <w:lang w:val="en-US" w:eastAsia="zh-CN"/>
              </w:rPr>
              <w:t>。</w:t>
            </w:r>
          </w:p>
        </w:tc>
        <w:tc>
          <w:tcPr>
            <w:tcW w:w="6094" w:type="dxa"/>
            <w:tcBorders>
              <w:tl2br w:val="nil"/>
              <w:tr2bl w:val="nil"/>
            </w:tcBorders>
            <w:noWrap w:val="0"/>
            <w:vAlign w:val="center"/>
          </w:tcPr>
          <w:p w14:paraId="62F82380">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《中华人民共和国安全生产法》第一百零一条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156B18F">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（三）进行爆破、吊装、动火、临时用电以及国务院应急管理部门会同国务院有关部门规定的其他危险作业，未安排专门人员进行现场安全管理的；</w:t>
            </w:r>
          </w:p>
        </w:tc>
      </w:tr>
      <w:tr w14:paraId="55040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2075046C">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2280" w:type="dxa"/>
            <w:tcBorders>
              <w:tl2br w:val="nil"/>
              <w:tr2bl w:val="nil"/>
            </w:tcBorders>
            <w:noWrap w:val="0"/>
            <w:vAlign w:val="center"/>
          </w:tcPr>
          <w:p w14:paraId="6FD96D19">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未建立事故隐患排查治理制度，或者重大事故隐患排查治理情况未按照规定报告的。</w:t>
            </w:r>
          </w:p>
        </w:tc>
        <w:tc>
          <w:tcPr>
            <w:tcW w:w="6094" w:type="dxa"/>
            <w:tcBorders>
              <w:tl2br w:val="nil"/>
              <w:tr2bl w:val="nil"/>
            </w:tcBorders>
            <w:noWrap w:val="0"/>
            <w:vAlign w:val="center"/>
          </w:tcPr>
          <w:p w14:paraId="2272BD87">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《中华人民共和国安全生产法》第一百零一条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DBA5A7D">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（五）未建立事故隐患排查治理制度，或者重大事故隐患排查治理情况未按照规定报告的。</w:t>
            </w:r>
          </w:p>
        </w:tc>
      </w:tr>
      <w:tr w14:paraId="10532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0983FBB2">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2280" w:type="dxa"/>
            <w:tcBorders>
              <w:tl2br w:val="nil"/>
              <w:tr2bl w:val="nil"/>
            </w:tcBorders>
            <w:noWrap w:val="0"/>
            <w:vAlign w:val="center"/>
          </w:tcPr>
          <w:p w14:paraId="2F3C7044">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生产经营单位未采取措施消除事故隐患的。</w:t>
            </w:r>
          </w:p>
        </w:tc>
        <w:tc>
          <w:tcPr>
            <w:tcW w:w="6094" w:type="dxa"/>
            <w:tcBorders>
              <w:tl2br w:val="nil"/>
              <w:tr2bl w:val="nil"/>
            </w:tcBorders>
            <w:noWrap w:val="0"/>
            <w:vAlign w:val="center"/>
          </w:tcPr>
          <w:p w14:paraId="11B86D26">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 xml:space="preserve">《中华人民共和国安全生产法》第一百零二条  </w:t>
            </w:r>
            <w:r>
              <w:rPr>
                <w:rFonts w:hint="eastAsia" w:ascii="宋体" w:hAnsi="宋体" w:eastAsia="宋体" w:cs="宋体"/>
                <w:b w:val="0"/>
                <w:bCs w:val="0"/>
                <w:color w:val="auto"/>
                <w:sz w:val="21"/>
                <w:szCs w:val="21"/>
                <w:highlight w:val="none"/>
                <w:lang w:val="en-US" w:eastAsia="zh-CN"/>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6EA5C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33B6F598">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2280" w:type="dxa"/>
            <w:tcBorders>
              <w:tl2br w:val="nil"/>
              <w:tr2bl w:val="nil"/>
            </w:tcBorders>
            <w:noWrap w:val="0"/>
            <w:vAlign w:val="center"/>
          </w:tcPr>
          <w:p w14:paraId="19176D6A">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生产经营单位拒绝、阻碍负有安全生产监督管理职责的部门依法实施监督检查的。</w:t>
            </w:r>
          </w:p>
        </w:tc>
        <w:tc>
          <w:tcPr>
            <w:tcW w:w="6094" w:type="dxa"/>
            <w:tcBorders>
              <w:tl2br w:val="nil"/>
              <w:tr2bl w:val="nil"/>
            </w:tcBorders>
            <w:noWrap w:val="0"/>
            <w:vAlign w:val="center"/>
          </w:tcPr>
          <w:p w14:paraId="372848A4">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《中华人民共和国安全生产法》第一百零八条</w:t>
            </w:r>
            <w:r>
              <w:rPr>
                <w:rFonts w:hint="eastAsia" w:ascii="宋体" w:hAnsi="宋体" w:eastAsia="宋体" w:cs="宋体"/>
                <w:b w:val="0"/>
                <w:bCs w:val="0"/>
                <w:color w:val="auto"/>
                <w:sz w:val="21"/>
                <w:szCs w:val="21"/>
                <w:highlight w:val="none"/>
                <w:lang w:val="en-US" w:eastAsia="zh-CN"/>
              </w:rPr>
              <w:t xml:space="preserve">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14:paraId="51600A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085D8041">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w:t>
            </w:r>
          </w:p>
        </w:tc>
        <w:tc>
          <w:tcPr>
            <w:tcW w:w="2280" w:type="dxa"/>
            <w:tcBorders>
              <w:tl2br w:val="nil"/>
              <w:tr2bl w:val="nil"/>
            </w:tcBorders>
            <w:noWrap w:val="0"/>
            <w:vAlign w:val="center"/>
          </w:tcPr>
          <w:p w14:paraId="28CC9D0D">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高危行业、领域的生产经营单位未按照国家规定投保安全生产责任保险的。</w:t>
            </w:r>
          </w:p>
        </w:tc>
        <w:tc>
          <w:tcPr>
            <w:tcW w:w="6094" w:type="dxa"/>
            <w:tcBorders>
              <w:tl2br w:val="nil"/>
              <w:tr2bl w:val="nil"/>
            </w:tcBorders>
            <w:noWrap w:val="0"/>
            <w:vAlign w:val="center"/>
          </w:tcPr>
          <w:p w14:paraId="4C70C126">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《中华人民共和国安全生产法》第一百零九条</w:t>
            </w:r>
            <w:r>
              <w:rPr>
                <w:rFonts w:hint="eastAsia" w:ascii="宋体" w:hAnsi="宋体" w:eastAsia="宋体" w:cs="宋体"/>
                <w:b w:val="0"/>
                <w:bCs w:val="0"/>
                <w:color w:val="auto"/>
                <w:sz w:val="21"/>
                <w:szCs w:val="21"/>
                <w:highlight w:val="none"/>
                <w:lang w:val="en-US" w:eastAsia="zh-CN"/>
              </w:rPr>
              <w:t xml:space="preserve">  高危行业、领域的生产经营单位未按照国家规定投保安全生产责任保险的，责令限期改正，处五万元以上十万元以下的罚款；逾期未改正的，处十万元以上二十万元以下的罚款。</w:t>
            </w:r>
          </w:p>
        </w:tc>
      </w:tr>
      <w:tr w14:paraId="474620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42" w:type="dxa"/>
            <w:tcBorders>
              <w:tl2br w:val="nil"/>
              <w:tr2bl w:val="nil"/>
            </w:tcBorders>
            <w:noWrap w:val="0"/>
            <w:vAlign w:val="center"/>
          </w:tcPr>
          <w:p w14:paraId="539E551F">
            <w:pPr>
              <w:pStyle w:val="9"/>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0" w:beforeLines="0" w:beforeAutospacing="0" w:after="0" w:afterLines="0" w:afterAutospacing="0" w:line="260" w:lineRule="exact"/>
              <w:ind w:leftChars="-30" w:right="-63" w:rightChars="-3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p>
        </w:tc>
        <w:tc>
          <w:tcPr>
            <w:tcW w:w="2280" w:type="dxa"/>
            <w:tcBorders>
              <w:tl2br w:val="nil"/>
              <w:tr2bl w:val="nil"/>
            </w:tcBorders>
            <w:noWrap w:val="0"/>
            <w:vAlign w:val="center"/>
          </w:tcPr>
          <w:p w14:paraId="1423B1A0">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物业服务企业未及时对违法行为予以劝阻、未及时报告街道办事处或者有关职能部门的。</w:t>
            </w:r>
          </w:p>
        </w:tc>
        <w:tc>
          <w:tcPr>
            <w:tcW w:w="6094" w:type="dxa"/>
            <w:tcBorders>
              <w:tl2br w:val="nil"/>
              <w:tr2bl w:val="nil"/>
            </w:tcBorders>
            <w:noWrap w:val="0"/>
            <w:vAlign w:val="center"/>
          </w:tcPr>
          <w:p w14:paraId="0A1AB0F4">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《深圳经济特区物业管理条例》第一百一十四条 </w:t>
            </w:r>
            <w:r>
              <w:rPr>
                <w:rFonts w:hint="eastAsia" w:ascii="宋体" w:hAnsi="宋体" w:eastAsia="宋体" w:cs="宋体"/>
                <w:b w:val="0"/>
                <w:bCs w:val="0"/>
                <w:color w:val="auto"/>
                <w:sz w:val="21"/>
                <w:szCs w:val="21"/>
                <w:highlight w:val="none"/>
                <w:lang w:val="en-US" w:eastAsia="zh-CN"/>
              </w:rPr>
              <w:t xml:space="preserve"> 物业服务企业有下列情形之一的，由区住房和建设部门给予警告，并责令限期改正；逾期未改正的，处二万元以上五万元以下罚款：</w:t>
            </w:r>
          </w:p>
          <w:p w14:paraId="3087EDD8">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260" w:lineRule="exact"/>
              <w:ind w:left="-63" w:leftChars="-30" w:right="-63" w:rightChars="-3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（八）违反本条例第七十九条第二款规定，未及时对违法行为予以劝阻、未及时报告街道办事处或者有关职能部门。</w:t>
            </w:r>
          </w:p>
        </w:tc>
      </w:tr>
    </w:tbl>
    <w:p w14:paraId="2B98FA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961CC"/>
    <w:rsid w:val="7409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3"/>
    <w:qFormat/>
    <w:uiPriority w:val="0"/>
    <w:pPr>
      <w:spacing w:line="400" w:lineRule="atLeast"/>
      <w:ind w:firstLine="480" w:firstLineChars="200"/>
      <w:outlineLvl w:val="0"/>
    </w:pPr>
    <w:rPr>
      <w:rFonts w:ascii="黑体" w:hAnsi="宋体" w:eastAsia="黑体"/>
      <w:bCs/>
      <w:kern w:val="44"/>
      <w:sz w:val="24"/>
      <w:szCs w:val="2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正文_0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Indent"/>
    <w:basedOn w:val="1"/>
    <w:next w:val="5"/>
    <w:uiPriority w:val="0"/>
    <w:pPr>
      <w:ind w:firstLine="420" w:firstLineChars="200"/>
    </w:pPr>
  </w:style>
  <w:style w:type="paragraph" w:styleId="5">
    <w:name w:val="Body Text"/>
    <w:basedOn w:val="1"/>
    <w:next w:val="3"/>
    <w:qFormat/>
    <w:uiPriority w:val="0"/>
    <w:pPr>
      <w:spacing w:after="120"/>
    </w:pPr>
    <w:rPr>
      <w:rFonts w:ascii="Times New Roman" w:hAnsi="Times New Roman"/>
      <w:szCs w:val="20"/>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图"/>
    <w:basedOn w:val="10"/>
    <w:qFormat/>
    <w:uiPriority w:val="0"/>
    <w:pPr>
      <w:ind w:firstLine="0" w:firstLineChars="0"/>
      <w:jc w:val="center"/>
    </w:pPr>
  </w:style>
  <w:style w:type="paragraph" w:customStyle="1" w:styleId="10">
    <w:name w:val="正文缩进四号"/>
    <w:basedOn w:val="11"/>
    <w:qFormat/>
    <w:uiPriority w:val="0"/>
    <w:pPr>
      <w:ind w:firstLine="560"/>
      <w:jc w:val="left"/>
    </w:pPr>
    <w:rPr>
      <w:rFonts w:cs="宋体"/>
    </w:rPr>
  </w:style>
  <w:style w:type="paragraph" w:customStyle="1" w:styleId="11">
    <w:name w:val="样式 正文缩进表正文正文非缩进特点body text鋘drad???ändBody Text(ch)正文（首行缩...1"/>
    <w:basedOn w:val="4"/>
    <w:qFormat/>
    <w:uiPriority w:val="0"/>
    <w:rPr>
      <w:rFonts w:ascii="Times New Roman" w:hAnsi="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2025-05-21T07:55:00Z</dcterms:created>
  <dc:creator>admin</dc:creator>
  <cp:lastModifiedBy>admin</cp:lastModifiedBy>
  <dcterms:modified xsi:type="dcterms:W3CDTF">2025-05-21T07:56:31Z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A5282182DB084C469A1F54F6A4FDCFF8_11</vt:lpwstr>
  </property>
  <property fmtid="{D5CDD505-2E9C-101B-9397-08002B2CF9AE}" pid="4" name="KSOTemplateDocerSaveRecord">
    <vt:lpwstr>eyJoZGlkIjoiNWY2NjY3ZTM1ODM5YTdiNGYyN2Y5YjdmOGEzYzBkZTIifQ==</vt:lpwstr>
  </property>
</Properties>
</file>