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宋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7"/>
      </w:pPr>
      <w:r>
        <w:rPr>
          <w:rFonts w:hint="eastAsia"/>
        </w:rPr>
        <w:t>法人单位基本情况</w:t>
      </w:r>
    </w:p>
    <w:tbl>
      <w:tblPr>
        <w:tblStyle w:val="5"/>
        <w:tblW w:w="9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9"/>
        <w:gridCol w:w="3081"/>
        <w:gridCol w:w="889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Calibri" w:cs="宋体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Calibri" w:cs="宋体"/>
                <w:sz w:val="18"/>
                <w:szCs w:val="18"/>
              </w:rPr>
              <w:t>MLK101-1表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hAnsi="Calibri" w:cs="宋体"/>
                <w:sz w:val="18"/>
                <w:szCs w:val="18"/>
              </w:rPr>
            </w:pPr>
            <w:r>
              <w:rPr>
                <w:rFonts w:hint="eastAsia" w:ascii="宋体" w:hAnsi="Calibri" w:cs="宋体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Calibri" w:cs="宋体"/>
                <w:spacing w:val="6"/>
                <w:sz w:val="18"/>
                <w:szCs w:val="18"/>
              </w:rPr>
              <w:t>国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hAnsi="Calibri" w:cs="宋体"/>
                <w:spacing w:val="6"/>
                <w:sz w:val="18"/>
                <w:szCs w:val="18"/>
              </w:rPr>
              <w:t>家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hAnsi="Calibri" w:cs="宋体"/>
                <w:spacing w:val="6"/>
                <w:sz w:val="18"/>
                <w:szCs w:val="18"/>
              </w:rPr>
              <w:t>统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hAnsi="Calibri" w:cs="宋体"/>
                <w:spacing w:val="6"/>
                <w:sz w:val="18"/>
                <w:szCs w:val="18"/>
              </w:rPr>
              <w:t>计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hAnsi="Calibri" w:cs="宋体"/>
                <w:spacing w:val="6"/>
                <w:sz w:val="18"/>
                <w:szCs w:val="18"/>
              </w:rPr>
              <w:t>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hAnsi="Calibri" w:cs="宋体"/>
                <w:sz w:val="18"/>
                <w:szCs w:val="18"/>
              </w:rPr>
            </w:pPr>
            <w:r>
              <w:rPr>
                <w:rFonts w:hint="eastAsia" w:ascii="宋体" w:hAnsi="Calibri" w:cs="宋体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hint="eastAsia" w:ascii="宋体" w:hAnsi="宋体"/>
                <w:sz w:val="18"/>
                <w:szCs w:val="18"/>
              </w:rPr>
              <w:t>〔20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4〕77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Calibri" w:cs="宋体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distribut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>
      <w:pPr>
        <w:spacing w:line="2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5"/>
        <w:tblW w:w="9468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2"/>
        <w:gridCol w:w="4153"/>
        <w:gridCol w:w="339"/>
        <w:gridCol w:w="448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645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《中华人民共和国统计法》第八条规定：国家机关、企业事业单位和其他组织以及个体工商户和个人等统计调查对象，必须依照本法和国家有关规定，真实、准确、完整、及时地提供统计调查所需的资料，不得提供不真实或者不完整的统计资料，不得迟报、拒报统计资料。</w:t>
            </w:r>
          </w:p>
          <w:p>
            <w:pPr>
              <w:snapToGrid w:val="0"/>
              <w:ind w:firstLine="417" w:firstLineChars="232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《中华人民共和国统计法》第十一条规定：统计机构和统计人员对在统计工作中知悉的国家秘密、工作秘密、商业秘密、个人隐私和个人信息，应当予以保密，不得泄露或者向他人非法提供。</w:t>
            </w:r>
          </w:p>
        </w:tc>
        <w:tc>
          <w:tcPr>
            <w:tcW w:w="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48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  <w:p>
            <w:pPr>
              <w:snapToGrid w:val="0"/>
              <w:ind w:firstLine="900" w:firstLineChars="5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464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hAnsi="Calibri" w:eastAsia="楷体_GB2312" w:cs="楷体_GB2312"/>
                <w:sz w:val="18"/>
                <w:szCs w:val="18"/>
              </w:rPr>
            </w:pPr>
          </w:p>
        </w:tc>
        <w:tc>
          <w:tcPr>
            <w:tcW w:w="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单位详细名称：</w:t>
            </w:r>
            <w:r>
              <w:rPr>
                <w:rFonts w:ascii="Calibri" w:hAnsi="Calibri"/>
                <w:u w:val="single"/>
              </w:rPr>
              <w:t xml:space="preserve">                   </w:t>
            </w:r>
            <w:r>
              <w:rPr>
                <w:rFonts w:hint="eastAsia" w:ascii="Calibri" w:hAnsi="Calibri"/>
                <w:u w:val="single"/>
              </w:rPr>
              <w:t xml:space="preserve"> </w:t>
            </w:r>
            <w:r>
              <w:rPr>
                <w:rFonts w:ascii="Calibri" w:hAnsi="Calibri"/>
                <w:u w:val="single"/>
              </w:rPr>
              <w:t xml:space="preserve">  </w:t>
            </w:r>
            <w:r>
              <w:rPr>
                <w:rFonts w:hint="eastAsia" w:ascii="Calibri" w:hAnsi="Calibri"/>
                <w:u w:val="single"/>
              </w:rPr>
              <w:t xml:space="preserve"> </w:t>
            </w:r>
            <w:r>
              <w:rPr>
                <w:rFonts w:ascii="Calibri" w:hAnsi="Calibri"/>
                <w:u w:val="single"/>
              </w:rPr>
              <w:t xml:space="preserve">    </w:t>
            </w:r>
            <w:r>
              <w:rPr>
                <w:rFonts w:hint="eastAsia" w:ascii="Calibri" w:hAnsi="Calibri"/>
                <w:u w:val="single"/>
              </w:rPr>
              <w:t xml:space="preserve"> </w:t>
            </w:r>
            <w:r>
              <w:rPr>
                <w:rFonts w:hint="eastAsia" w:ascii="Calibri" w:hAnsi="Calibri"/>
                <w:color w:val="FFFFFF"/>
                <w:u w:val="single"/>
              </w:rPr>
              <w:t>1</w:t>
            </w:r>
            <w:r>
              <w:rPr>
                <w:rFonts w:ascii="Calibri" w:hAnsi="Calibri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464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hAnsi="Calibri" w:eastAsia="楷体_GB2312" w:cs="楷体_GB2312"/>
                <w:sz w:val="18"/>
                <w:szCs w:val="18"/>
              </w:rPr>
            </w:pPr>
          </w:p>
        </w:tc>
        <w:tc>
          <w:tcPr>
            <w:tcW w:w="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4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法定代表人（单位负责人）：</w:t>
            </w:r>
            <w:r>
              <w:rPr>
                <w:rFonts w:ascii="Calibri" w:hAnsi="Calibri"/>
                <w:u w:val="single"/>
              </w:rPr>
              <w:t xml:space="preserve">    </w:t>
            </w:r>
            <w:r>
              <w:rPr>
                <w:rFonts w:hint="eastAsia" w:ascii="Calibri" w:hAnsi="Calibri"/>
                <w:u w:val="single"/>
              </w:rPr>
              <w:t xml:space="preserve">  </w:t>
            </w:r>
            <w:r>
              <w:rPr>
                <w:rFonts w:ascii="Calibri" w:hAnsi="Calibri"/>
                <w:u w:val="single"/>
              </w:rPr>
              <w:t xml:space="preserve">             </w:t>
            </w:r>
            <w:r>
              <w:rPr>
                <w:rFonts w:hint="eastAsia" w:ascii="Calibri" w:hAnsi="Calibri"/>
                <w:color w:val="FFFFFF"/>
                <w:u w:val="single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49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8976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是否为“视同法人单位”？如是，请勾选  □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492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76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jc w:val="left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单位所在地区划及详细地址</w:t>
            </w:r>
            <w:r>
              <w:rPr>
                <w:rFonts w:ascii="黑体" w:hAnsi="宋体" w:eastAsia="黑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Calibri" w:hAnsi="Calibri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hint="eastAsia" w:ascii="Calibri" w:hAnsi="Calibri"/>
                <w:u w:val="single"/>
              </w:rPr>
              <w:t xml:space="preserve">　　　　  </w:t>
            </w:r>
            <w:r>
              <w:rPr>
                <w:rFonts w:ascii="Calibri" w:hAnsi="Calibri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Calibri" w:hAnsi="Calibri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hint="eastAsia" w:ascii="Calibri" w:hAnsi="Calibri"/>
                <w:u w:val="single"/>
              </w:rPr>
              <w:t>　</w:t>
            </w:r>
            <w:r>
              <w:rPr>
                <w:rFonts w:ascii="Calibri" w:hAnsi="Calibri"/>
                <w:u w:val="single"/>
              </w:rPr>
              <w:t xml:space="preserve">     </w:t>
            </w:r>
            <w:r>
              <w:rPr>
                <w:rFonts w:hint="eastAsia" w:ascii="Calibri" w:hAnsi="Calibri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adjustRightInd w:val="0"/>
              <w:spacing w:line="360" w:lineRule="atLeast"/>
              <w:textAlignment w:val="baselin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Calibri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Calibri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Calibri"/>
                <w:sz w:val="18"/>
              </w:rPr>
              <w:t xml:space="preserve">□□□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5" w:hRule="atLeast"/>
          <w:jc w:val="center"/>
        </w:trPr>
        <w:tc>
          <w:tcPr>
            <w:tcW w:w="492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8976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单位注册地区划及详细地址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hint="eastAsia" w:ascii="Calibri" w:hAnsi="Calibri"/>
                <w:u w:val="single"/>
              </w:rPr>
              <w:t xml:space="preserve">　　　　  </w:t>
            </w:r>
            <w:r>
              <w:rPr>
                <w:rFonts w:ascii="Calibri" w:hAnsi="Calibri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Calibri" w:hAnsi="Calibri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hint="eastAsia" w:ascii="Calibri" w:hAnsi="Calibri"/>
                <w:u w:val="single"/>
              </w:rPr>
              <w:t>　</w:t>
            </w:r>
            <w:r>
              <w:rPr>
                <w:rFonts w:ascii="Calibri" w:hAnsi="Calibri"/>
                <w:u w:val="single"/>
              </w:rPr>
              <w:t xml:space="preserve">     </w:t>
            </w:r>
            <w:r>
              <w:rPr>
                <w:rFonts w:hint="eastAsia" w:ascii="Calibri" w:hAnsi="Calibri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adjustRightInd w:val="0"/>
              <w:spacing w:line="360" w:lineRule="atLeast"/>
              <w:textAlignment w:val="baseline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Calibri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Calibri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Calibri"/>
                <w:sz w:val="18"/>
              </w:rPr>
              <w:t xml:space="preserve">□□□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49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8976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firstLine="180" w:firstLineChars="1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长途区号    □□□□□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firstLine="180" w:firstLineChars="1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    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897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行业类别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4" w:leftChars="2" w:firstLine="180" w:firstLineChars="100"/>
              <w:jc w:val="left"/>
              <w:rPr>
                <w:rFonts w:ascii="Calibri" w:hAnsi="Calibri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Calibri" w:hAnsi="Calibri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2</w:t>
            </w:r>
            <w:r>
              <w:rPr>
                <w:rFonts w:ascii="Calibri" w:hAnsi="Calibri"/>
                <w:u w:val="single"/>
              </w:rPr>
              <w:t xml:space="preserve">          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Calibri" w:hAnsi="Calibri"/>
                <w:u w:val="single"/>
              </w:rPr>
              <w:t xml:space="preserve">    </w:t>
            </w:r>
            <w:r>
              <w:rPr>
                <w:rFonts w:hint="eastAsia" w:ascii="Calibri" w:hAnsi="Calibri"/>
                <w:u w:val="single"/>
              </w:rPr>
              <w:t xml:space="preserve">  </w:t>
            </w:r>
            <w:r>
              <w:rPr>
                <w:rFonts w:ascii="Calibri" w:hAnsi="Calibri"/>
                <w:u w:val="single"/>
              </w:rPr>
              <w:t xml:space="preserve">       </w:t>
            </w:r>
            <w:r>
              <w:rPr>
                <w:rFonts w:hint="eastAsia" w:ascii="Calibri" w:hAnsi="Calibri"/>
                <w:color w:val="FFFFFF"/>
                <w:u w:val="single"/>
              </w:rPr>
              <w:t>1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  <w:jc w:val="center"/>
        </w:trPr>
        <w:tc>
          <w:tcPr>
            <w:tcW w:w="49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897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机构类型      □□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/>
                <w:sz w:val="18"/>
                <w:szCs w:val="18"/>
              </w:rPr>
              <w:t>农村集体</w:t>
            </w:r>
            <w:r>
              <w:rPr>
                <w:rFonts w:ascii="宋体" w:hAnsi="宋体"/>
                <w:sz w:val="18"/>
                <w:szCs w:val="18"/>
              </w:rPr>
              <w:t>经济</w:t>
            </w:r>
            <w:r>
              <w:rPr>
                <w:rFonts w:hint="eastAsia" w:ascii="宋体" w:hAnsi="宋体"/>
                <w:sz w:val="18"/>
                <w:szCs w:val="18"/>
              </w:rPr>
              <w:t>组织</w:t>
            </w:r>
          </w:p>
          <w:p>
            <w:pPr>
              <w:snapToGrid w:val="0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 其他组织机构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9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7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登记注册统计类别    □□□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内资企业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宋体" w:hAnsi="宋体" w:cs="Nimbus Roman No9 L"/>
                <w:sz w:val="18"/>
                <w:szCs w:val="18"/>
                <w:lang w:val="en"/>
              </w:rPr>
            </w:pP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112 私营有限责任公司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>119 其他有限责任公司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宋体" w:hAnsi="宋体" w:cs="Nimbus Roman No9 L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121 私营股份有限公司           129 其他股份有限公司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宋体" w:hAnsi="宋体" w:cs="Nimbus Roman No9 L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131 全民所有制企业（国有企业）</w:t>
            </w:r>
            <w:r>
              <w:rPr>
                <w:rFonts w:hint="eastAsia" w:ascii="宋体" w:hAnsi="宋体" w:cs="Nimbus Roman No9 L"/>
                <w:sz w:val="18"/>
                <w:szCs w:val="18"/>
              </w:rPr>
              <w:t xml:space="preserve"> 132 集体所有制企业（集体企业） 133 股份合作企业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Nimbus Roman No9 L"/>
                <w:sz w:val="18"/>
                <w:szCs w:val="18"/>
              </w:rPr>
              <w:t>134 联营企业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宋体" w:hAnsi="宋体" w:cs="Nimbus Roman No9 L"/>
                <w:sz w:val="18"/>
                <w:szCs w:val="18"/>
                <w:lang w:val="en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140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个人独资企业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         150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合伙企业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             190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其他内资企业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港澳台投资企业</w:t>
            </w:r>
          </w:p>
          <w:p>
            <w:pPr>
              <w:tabs>
                <w:tab w:val="left" w:pos="630"/>
              </w:tabs>
              <w:spacing w:line="240" w:lineRule="exact"/>
              <w:ind w:left="178" w:leftChars="85"/>
              <w:rPr>
                <w:rFonts w:ascii="宋体" w:hAnsi="宋体" w:cs="Nimbus Roman No9 L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210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港澳台投资有限责任公司</w:t>
            </w:r>
            <w:r>
              <w:rPr>
                <w:rFonts w:hint="eastAsia" w:ascii="宋体" w:hAnsi="宋体" w:cs="Nimbus Roman No9 L"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220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港澳台投资股份有限公司</w:t>
            </w:r>
            <w:r>
              <w:rPr>
                <w:rFonts w:hint="eastAsia" w:ascii="宋体" w:hAnsi="宋体" w:cs="Nimbus Roman No9 L"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230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港澳台投资合伙企业</w:t>
            </w:r>
            <w:r>
              <w:rPr>
                <w:rFonts w:hint="eastAsia" w:ascii="宋体" w:hAnsi="宋体" w:cs="Nimbus Roman No9 L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Nimbus Roman No9 L"/>
                <w:sz w:val="18"/>
                <w:szCs w:val="18"/>
              </w:rPr>
              <w:br w:type="textWrapping"/>
            </w:r>
            <w:r>
              <w:rPr>
                <w:rFonts w:ascii="宋体" w:hAnsi="宋体" w:cs="Nimbus Roman No9 L"/>
                <w:sz w:val="18"/>
                <w:szCs w:val="18"/>
              </w:rPr>
              <w:t>290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其他港澳台投资企业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9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7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外商投资企业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宋体" w:hAnsi="宋体" w:cs="Nimbus Roman No9 L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310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外商投资有限责任公司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320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外商投资股份有限公司  330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外商投资合伙企业  390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其他外商投资企业</w:t>
            </w:r>
          </w:p>
          <w:p>
            <w:pPr>
              <w:snapToGrid w:val="0"/>
              <w:spacing w:line="240" w:lineRule="exact"/>
              <w:ind w:firstLine="180" w:firstLineChars="100"/>
              <w:rPr>
                <w:rFonts w:ascii="宋体" w:hAnsi="宋体" w:cs="Nimbus Roman No9 L"/>
                <w:sz w:val="18"/>
                <w:szCs w:val="18"/>
              </w:rPr>
            </w:pPr>
            <w:r>
              <w:rPr>
                <w:rFonts w:ascii="宋体" w:hAnsi="宋体" w:cs="Nimbus Roman No9 L"/>
                <w:b w:val="0"/>
                <w:bCs w:val="0"/>
                <w:sz w:val="18"/>
                <w:szCs w:val="18"/>
              </w:rPr>
              <w:t>400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农民专业合作社（联合社）</w:t>
            </w:r>
            <w:r>
              <w:rPr>
                <w:rFonts w:hint="eastAsia" w:ascii="宋体" w:hAnsi="宋体" w:cs="Nimbus Roman No9 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b w:val="0"/>
                <w:bCs w:val="0"/>
                <w:sz w:val="18"/>
                <w:szCs w:val="18"/>
              </w:rPr>
              <w:t>500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个体工商户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 xml:space="preserve"> </w:t>
            </w:r>
          </w:p>
        </w:tc>
      </w:tr>
    </w:tbl>
    <w:p>
      <w:pPr>
        <w:spacing w:line="360" w:lineRule="exact"/>
        <w:jc w:val="lef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br w:type="page"/>
      </w:r>
    </w:p>
    <w:tbl>
      <w:tblPr>
        <w:tblStyle w:val="5"/>
        <w:tblW w:w="9468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2"/>
        <w:gridCol w:w="897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2" w:hRule="atLeast"/>
          <w:jc w:val="center"/>
        </w:trPr>
        <w:tc>
          <w:tcPr>
            <w:tcW w:w="49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216</w:t>
            </w:r>
          </w:p>
        </w:tc>
        <w:tc>
          <w:tcPr>
            <w:tcW w:w="8976" w:type="dxa"/>
            <w:tcBorders>
              <w:tl2br w:val="nil"/>
              <w:tr2bl w:val="nil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exact"/>
              <w:ind w:firstLine="12" w:firstLineChars="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港澳台商投资情况（限港澳台投资企业填报）（可多选）</w:t>
            </w:r>
          </w:p>
          <w:p>
            <w:pPr>
              <w:spacing w:line="220" w:lineRule="exact"/>
              <w:ind w:firstLine="12" w:firstLineChars="7"/>
              <w:rPr>
                <w:rFonts w:ascii="宋体" w:hAnsi="宋体" w:cs="Nimbus Roman No9 L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1 港商投资□   2澳商投资□   3台商投资□  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>4暂未</w:t>
            </w:r>
            <w:r>
              <w:rPr>
                <w:rFonts w:hint="eastAsia" w:ascii="宋体" w:hAnsi="宋体" w:cs="宋体"/>
                <w:sz w:val="18"/>
                <w:szCs w:val="18"/>
              </w:rPr>
              <w:t>投资□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ind w:firstLine="12" w:firstLineChars="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ind w:firstLine="12" w:firstLineChars="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隶属关系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限国有控股企业填报）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10 中央    11 地方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ind w:firstLine="102" w:firstLineChars="5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hint="eastAsia" w:ascii="宋体" w:hAnsi="宋体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hint="eastAsia" w:ascii="宋体" w:hAnsi="宋体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hint="eastAsia" w:ascii="宋体" w:hAnsi="宋体"/>
                <w:sz w:val="18"/>
                <w:szCs w:val="18"/>
              </w:rPr>
              <w:t>写）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ind w:left="1905" w:leftChars="7" w:hanging="1890" w:hangingChars="10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运营状态□ </w:t>
            </w:r>
          </w:p>
          <w:p>
            <w:pPr>
              <w:spacing w:line="220" w:lineRule="exact"/>
              <w:ind w:left="1935" w:leftChars="107" w:hanging="1710" w:hangingChars="9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1正常运营  2停业(歇业)  3筹建  4当年关闭  5当年破产  6当年注销  7当年撤(</w:t>
            </w:r>
            <w:r>
              <w:rPr>
                <w:rFonts w:ascii="宋体" w:hAnsi="宋体"/>
                <w:sz w:val="18"/>
                <w:szCs w:val="18"/>
              </w:rPr>
              <w:t>吊</w:t>
            </w:r>
            <w:r>
              <w:rPr>
                <w:rFonts w:hint="eastAsia"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 xml:space="preserve">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执行会计标准类别    □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 企业会计准则制度    2 政府会计准则制度    4 民间非营利组织会计制度    9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ind w:firstLine="12" w:firstLineChars="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执行企业会计准则制度情况     □ 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执行《企业会计准则》             2  执行《小企业会计准则》         3 执行《企业会计制度》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个（有下属产业活动单位的法人填写本项）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从业人员 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企业主要经济指标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其中：主营业务收入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非企业单位主要经济指标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非企业单位支出（费用）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(核心企业或集团总部) 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□□□□□□□□□□□□□□□□□□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建筑业及房地产业企业资质等级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房地产开发经营业企业资质等级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四级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业单位经营形式 □ </w:t>
            </w:r>
          </w:p>
          <w:p>
            <w:pPr>
              <w:spacing w:line="220" w:lineRule="exact"/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 独立门店     2 连锁总店(总部)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3 连锁直营店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4 连锁加盟店</w:t>
            </w:r>
            <w:r>
              <w:rPr>
                <w:rFonts w:hint="eastAsia"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9 其他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连锁品牌（商标或商号名称）：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（经营形式选2、3、4的单位填报）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零售业态（可多选，不超过3个）    □□□□   □□□□    □□□□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有店铺零售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  便利店    1020  超市    1030  折扣店        1040  仓储会员店    1050  百货店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  购物中心  1070  专业店  1080  品牌专卖店    1090  集合店        1100  无人值守商店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无店铺零售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  网络零售    2020  电视/广播零售    2030  邮寄零售       2040  无人售货设备零售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2050  电话零售    2060  直销             2070  流动货摊零售   2090  其他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897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>
      <w:pPr>
        <w:spacing w:line="32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单位负责人：    统计负责人：    填表人：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hint="eastAsia" w:ascii="宋体" w:hAnsi="宋体"/>
          <w:sz w:val="18"/>
          <w:szCs w:val="18"/>
        </w:rPr>
        <w:t xml:space="preserve">填表人联系电话（手机）：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日</w:t>
      </w:r>
    </w:p>
    <w:p>
      <w:pPr>
        <w:spacing w:line="320" w:lineRule="exact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（法人单位在此盖章）</w:t>
      </w:r>
    </w:p>
    <w:p>
      <w:pPr>
        <w:spacing w:line="320" w:lineRule="exact"/>
        <w:rPr>
          <w:rFonts w:hint="eastAsia" w:ascii="宋体" w:hAnsi="宋体" w:cs="宋体"/>
          <w:sz w:val="18"/>
          <w:szCs w:val="18"/>
        </w:rPr>
      </w:pPr>
    </w:p>
    <w:p>
      <w:pPr>
        <w:spacing w:line="320" w:lineRule="exac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说明：新增单位填报时，表中主要经济指标填全年预计数。</w:t>
      </w:r>
    </w:p>
    <w:p>
      <w:bookmarkStart w:id="0" w:name="_GoBack"/>
      <w:bookmarkEnd w:id="0"/>
    </w:p>
    <w:sectPr>
      <w:headerReference r:id="rId3" w:type="default"/>
      <w:pgSz w:w="11906" w:h="16838"/>
      <w:pgMar w:top="1474" w:right="1814" w:bottom="1474" w:left="181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95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adjustRightInd w:val="0"/>
      <w:spacing w:line="360" w:lineRule="atLeast"/>
      <w:ind w:firstLine="600"/>
      <w:textAlignment w:val="baseline"/>
    </w:pPr>
    <w:rPr>
      <w:kern w:val="0"/>
      <w:sz w:val="30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表标题"/>
    <w:basedOn w:val="1"/>
    <w:qFormat/>
    <w:uiPriority w:val="0"/>
    <w:pPr>
      <w:snapToGrid w:val="0"/>
      <w:spacing w:line="800" w:lineRule="exact"/>
      <w:jc w:val="center"/>
      <w:textAlignment w:val="center"/>
      <w:outlineLvl w:val="2"/>
    </w:pPr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yt</cp:lastModifiedBy>
  <dcterms:modified xsi:type="dcterms:W3CDTF">2025-05-16T17:23:55Z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