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lang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我单位自愿申请纳入市内免税店国货“潮品”品牌推介目录，承诺提交的申报材料真实、合法、完整。</w:t>
      </w:r>
    </w:p>
    <w:p>
      <w:pPr>
        <w:pStyle w:val="2"/>
        <w:spacing w:after="0" w:line="6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after="0" w:line="6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after="0" w:line="6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after="0" w:line="60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    申报单位：（加盖公章）</w:t>
      </w:r>
    </w:p>
    <w:p>
      <w:pPr>
        <w:pStyle w:val="2"/>
        <w:spacing w:after="0" w:line="6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503050405090304"/>
    <w:charset w:val="CC"/>
    <w:family w:val="roman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2064"/>
    <w:rsid w:val="3D4D2064"/>
    <w:rsid w:val="C37F5A3B"/>
    <w:rsid w:val="E9EBE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2025-04-29T17:45:00Z</dcterms:created>
  <dc:creator>WPS_1477987779</dc:creator>
  <cp:lastModifiedBy>肖鸣</cp:lastModifiedBy>
  <dcterms:modified xsi:type="dcterms:W3CDTF">2025-04-29T11:59:29Z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932D2EC447C6BCBB364D1068BC235DA6_43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