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7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7103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年度选调优秀大学毕业生深圳市应急管理局</w:t>
      </w:r>
    </w:p>
    <w:p w14:paraId="14F3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拟录用人员公示名单</w:t>
      </w:r>
    </w:p>
    <w:tbl>
      <w:tblPr>
        <w:tblStyle w:val="2"/>
        <w:tblpPr w:leftFromText="180" w:rightFromText="180" w:vertAnchor="text" w:horzAnchor="page" w:tblpX="1487" w:tblpY="378"/>
        <w:tblOverlap w:val="never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710"/>
        <w:gridCol w:w="1050"/>
        <w:gridCol w:w="915"/>
        <w:gridCol w:w="1761"/>
        <w:gridCol w:w="1944"/>
      </w:tblGrid>
      <w:tr w14:paraId="3301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C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D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39ED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3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10203992591001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" w:eastAsia="zh-CN"/>
              </w:rPr>
              <w:t>陈萌萌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8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114419034018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</w:tr>
    </w:tbl>
    <w:p w14:paraId="154FA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4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2025-04-14T10:26:50Z</dcterms:created>
  <dc:creator>东冬</dc:creator>
  <cp:lastModifiedBy>DonnyChiang</cp:lastModifiedBy>
  <dcterms:modified xsi:type="dcterms:W3CDTF">2025-04-14T10:27:15Z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DB89F8A90C7F48B4A919B48A295AA01E_12</vt:lpwstr>
  </property>
</Properties>
</file>