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BBF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spacing w:val="-9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9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pacing w:val="-9"/>
          <w:kern w:val="0"/>
          <w:sz w:val="32"/>
          <w:szCs w:val="32"/>
          <w:lang w:val="en-US" w:eastAsia="zh-CN"/>
        </w:rPr>
        <w:t>2</w:t>
      </w:r>
    </w:p>
    <w:p w14:paraId="7B8C1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240" w:lineRule="auto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民政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推荐性行业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标准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项目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建议书</w:t>
      </w:r>
    </w:p>
    <w:tbl>
      <w:tblPr>
        <w:tblStyle w:val="2"/>
        <w:tblW w:w="884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4"/>
        <w:gridCol w:w="1279"/>
        <w:gridCol w:w="1533"/>
        <w:gridCol w:w="1492"/>
        <w:gridCol w:w="2586"/>
      </w:tblGrid>
      <w:tr w14:paraId="4D727E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0" w:type="dxa"/>
            <w:noWrap w:val="0"/>
            <w:vAlign w:val="center"/>
          </w:tcPr>
          <w:p w14:paraId="715485FD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vertAlign w:val="superscript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项目名称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vertAlign w:val="superscript"/>
              </w:rPr>
              <w:t>1</w:t>
            </w:r>
          </w:p>
          <w:p w14:paraId="4195B166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(中文)</w:t>
            </w:r>
          </w:p>
        </w:tc>
        <w:tc>
          <w:tcPr>
            <w:tcW w:w="2970" w:type="dxa"/>
            <w:gridSpan w:val="2"/>
            <w:noWrap w:val="0"/>
            <w:vAlign w:val="top"/>
          </w:tcPr>
          <w:p w14:paraId="4F636F01">
            <w:pPr>
              <w:adjustRightInd w:val="0"/>
              <w:snapToGrid w:val="0"/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b/>
                <w:sz w:val="21"/>
                <w:szCs w:val="21"/>
              </w:rPr>
            </w:pPr>
          </w:p>
        </w:tc>
        <w:tc>
          <w:tcPr>
            <w:tcW w:w="1577" w:type="dxa"/>
            <w:noWrap w:val="0"/>
            <w:vAlign w:val="top"/>
          </w:tcPr>
          <w:p w14:paraId="79D23E9D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项目名称</w:t>
            </w:r>
          </w:p>
          <w:p w14:paraId="6F96B918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(英文)</w:t>
            </w:r>
          </w:p>
        </w:tc>
        <w:tc>
          <w:tcPr>
            <w:tcW w:w="2743" w:type="dxa"/>
            <w:noWrap w:val="0"/>
            <w:vAlign w:val="top"/>
          </w:tcPr>
          <w:p w14:paraId="419FA702">
            <w:pPr>
              <w:widowControl/>
              <w:ind w:firstLine="0" w:firstLineChars="0"/>
              <w:jc w:val="left"/>
              <w:rPr>
                <w:rFonts w:hint="eastAsia" w:ascii="方正书宋_GBK" w:hAnsi="方正书宋_GBK" w:eastAsia="方正书宋_GBK" w:cs="方正书宋_GBK"/>
                <w:kern w:val="0"/>
                <w:sz w:val="21"/>
                <w:szCs w:val="21"/>
              </w:rPr>
            </w:pPr>
          </w:p>
        </w:tc>
      </w:tr>
      <w:tr w14:paraId="197092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070" w:type="dxa"/>
            <w:noWrap w:val="0"/>
            <w:vAlign w:val="center"/>
          </w:tcPr>
          <w:p w14:paraId="2E750D48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标准类型</w:t>
            </w:r>
          </w:p>
        </w:tc>
        <w:tc>
          <w:tcPr>
            <w:tcW w:w="7290" w:type="dxa"/>
            <w:gridSpan w:val="4"/>
            <w:noWrap w:val="0"/>
            <w:vAlign w:val="center"/>
          </w:tcPr>
          <w:p w14:paraId="1934088E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基础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□管理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□产品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□方法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□安全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□卫生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□环保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□其他</w:t>
            </w:r>
          </w:p>
        </w:tc>
      </w:tr>
      <w:tr w14:paraId="682AA1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2070" w:type="dxa"/>
            <w:noWrap w:val="0"/>
            <w:vAlign w:val="center"/>
          </w:tcPr>
          <w:p w14:paraId="213A72D0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制定或修订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350" w:type="dxa"/>
            <w:noWrap w:val="0"/>
            <w:vAlign w:val="center"/>
          </w:tcPr>
          <w:p w14:paraId="1BFE8D9A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□制定</w:t>
            </w:r>
          </w:p>
        </w:tc>
        <w:tc>
          <w:tcPr>
            <w:tcW w:w="1620" w:type="dxa"/>
            <w:noWrap w:val="0"/>
            <w:vAlign w:val="center"/>
          </w:tcPr>
          <w:p w14:paraId="36718DD8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□修订</w:t>
            </w:r>
          </w:p>
        </w:tc>
        <w:tc>
          <w:tcPr>
            <w:tcW w:w="1577" w:type="dxa"/>
            <w:noWrap w:val="0"/>
            <w:vAlign w:val="center"/>
          </w:tcPr>
          <w:p w14:paraId="566A4B20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被修订标准号</w:t>
            </w:r>
          </w:p>
        </w:tc>
        <w:tc>
          <w:tcPr>
            <w:tcW w:w="2743" w:type="dxa"/>
            <w:noWrap w:val="0"/>
            <w:vAlign w:val="top"/>
          </w:tcPr>
          <w:p w14:paraId="0D4BE43F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1FC4EB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2070" w:type="dxa"/>
            <w:noWrap w:val="0"/>
            <w:vAlign w:val="center"/>
          </w:tcPr>
          <w:p w14:paraId="20A804BD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技术委员会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 xml:space="preserve"> (或)</w:t>
            </w:r>
          </w:p>
          <w:p w14:paraId="58E03111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vertAlign w:val="superscript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技术归口部门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vertAlign w:val="superscript"/>
                <w:lang w:val="en-US" w:eastAsia="zh-CN"/>
              </w:rPr>
              <w:t>3</w:t>
            </w:r>
          </w:p>
        </w:tc>
        <w:tc>
          <w:tcPr>
            <w:tcW w:w="2970" w:type="dxa"/>
            <w:gridSpan w:val="2"/>
            <w:noWrap w:val="0"/>
            <w:vAlign w:val="top"/>
          </w:tcPr>
          <w:p w14:paraId="38049D0A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  <w:tc>
          <w:tcPr>
            <w:tcW w:w="1577" w:type="dxa"/>
            <w:noWrap w:val="0"/>
            <w:vAlign w:val="center"/>
          </w:tcPr>
          <w:p w14:paraId="76BEA193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民政部</w:t>
            </w:r>
          </w:p>
          <w:p w14:paraId="66ECECF1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业务主管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eastAsia="zh-CN"/>
              </w:rPr>
              <w:t>司（局）</w:t>
            </w:r>
          </w:p>
        </w:tc>
        <w:tc>
          <w:tcPr>
            <w:tcW w:w="2743" w:type="dxa"/>
            <w:noWrap w:val="0"/>
            <w:vAlign w:val="top"/>
          </w:tcPr>
          <w:p w14:paraId="12F12933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22A9C3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2070" w:type="dxa"/>
            <w:noWrap w:val="0"/>
            <w:vAlign w:val="center"/>
          </w:tcPr>
          <w:p w14:paraId="66241BE4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起草单位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vertAlign w:val="superscript"/>
                <w:lang w:val="en-US" w:eastAsia="zh-CN"/>
              </w:rPr>
              <w:t>4</w:t>
            </w:r>
          </w:p>
        </w:tc>
        <w:tc>
          <w:tcPr>
            <w:tcW w:w="7290" w:type="dxa"/>
            <w:gridSpan w:val="4"/>
            <w:noWrap w:val="0"/>
            <w:vAlign w:val="top"/>
          </w:tcPr>
          <w:p w14:paraId="325F71B4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1BCD5E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70" w:type="dxa"/>
            <w:noWrap w:val="0"/>
            <w:vAlign w:val="center"/>
          </w:tcPr>
          <w:p w14:paraId="535FF0E7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拟完成时限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vertAlign w:val="superscript"/>
                <w:lang w:val="en-US" w:eastAsia="zh-CN"/>
              </w:rPr>
              <w:t>5</w:t>
            </w:r>
          </w:p>
        </w:tc>
        <w:tc>
          <w:tcPr>
            <w:tcW w:w="7290" w:type="dxa"/>
            <w:gridSpan w:val="4"/>
            <w:noWrap w:val="0"/>
            <w:vAlign w:val="center"/>
          </w:tcPr>
          <w:p w14:paraId="7647D7B8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u w:val="single"/>
              </w:rPr>
              <w:t>年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月至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u w:val="single"/>
              </w:rPr>
              <w:t>年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月</w:t>
            </w:r>
          </w:p>
        </w:tc>
      </w:tr>
      <w:tr w14:paraId="77EA3A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070" w:type="dxa"/>
            <w:noWrap w:val="0"/>
            <w:vAlign w:val="center"/>
          </w:tcPr>
          <w:p w14:paraId="5C348C91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目的、意义</w:t>
            </w:r>
          </w:p>
        </w:tc>
        <w:tc>
          <w:tcPr>
            <w:tcW w:w="7290" w:type="dxa"/>
            <w:gridSpan w:val="4"/>
            <w:noWrap w:val="0"/>
            <w:vAlign w:val="top"/>
          </w:tcPr>
          <w:p w14:paraId="31D36A59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6266667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70" w:type="dxa"/>
            <w:noWrap w:val="0"/>
            <w:vAlign w:val="center"/>
          </w:tcPr>
          <w:p w14:paraId="22154C77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适用范围和</w:t>
            </w:r>
          </w:p>
          <w:p w14:paraId="1B0744DA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主要技术内容</w:t>
            </w:r>
          </w:p>
        </w:tc>
        <w:tc>
          <w:tcPr>
            <w:tcW w:w="7290" w:type="dxa"/>
            <w:gridSpan w:val="4"/>
            <w:noWrap w:val="0"/>
            <w:vAlign w:val="top"/>
          </w:tcPr>
          <w:p w14:paraId="56A891AF">
            <w:pPr>
              <w:ind w:firstLine="0" w:firstLineChars="0"/>
              <w:jc w:val="left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3DA74E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070" w:type="dxa"/>
            <w:noWrap w:val="0"/>
            <w:vAlign w:val="center"/>
          </w:tcPr>
          <w:p w14:paraId="6ED5990D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强制性标准主要内容及理由</w:t>
            </w:r>
          </w:p>
        </w:tc>
        <w:tc>
          <w:tcPr>
            <w:tcW w:w="7290" w:type="dxa"/>
            <w:gridSpan w:val="4"/>
            <w:noWrap w:val="0"/>
            <w:vAlign w:val="top"/>
          </w:tcPr>
          <w:p w14:paraId="56FA9663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  <w:p w14:paraId="557E97C7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  <w:p w14:paraId="7D4077D5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4935CC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2070" w:type="dxa"/>
            <w:noWrap w:val="0"/>
            <w:vAlign w:val="center"/>
          </w:tcPr>
          <w:p w14:paraId="3E4207F1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国内外情况</w:t>
            </w:r>
          </w:p>
          <w:p w14:paraId="5E21628C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简要说明</w:t>
            </w:r>
          </w:p>
        </w:tc>
        <w:tc>
          <w:tcPr>
            <w:tcW w:w="7290" w:type="dxa"/>
            <w:gridSpan w:val="4"/>
            <w:noWrap w:val="0"/>
            <w:vAlign w:val="top"/>
          </w:tcPr>
          <w:p w14:paraId="5C6F4C8B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  <w:p w14:paraId="53DE1100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  <w:p w14:paraId="60DB1E53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  <w:p w14:paraId="279374B9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  <w:p w14:paraId="650712AB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  <w:tr w14:paraId="2E0D920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4" w:hRule="atLeast"/>
          <w:jc w:val="center"/>
        </w:trPr>
        <w:tc>
          <w:tcPr>
            <w:tcW w:w="2070" w:type="dxa"/>
            <w:noWrap w:val="0"/>
            <w:vAlign w:val="center"/>
          </w:tcPr>
          <w:p w14:paraId="1C4183AF">
            <w:pPr>
              <w:adjustRightInd w:val="0"/>
              <w:snapToGrid w:val="0"/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项目建议单位</w:t>
            </w:r>
          </w:p>
          <w:p w14:paraId="64002BD3">
            <w:pPr>
              <w:adjustRightInd w:val="0"/>
              <w:snapToGrid w:val="0"/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（标准牵头起草单位）意见</w:t>
            </w:r>
          </w:p>
        </w:tc>
        <w:tc>
          <w:tcPr>
            <w:tcW w:w="7290" w:type="dxa"/>
            <w:gridSpan w:val="4"/>
            <w:noWrap w:val="0"/>
            <w:vAlign w:val="center"/>
          </w:tcPr>
          <w:p w14:paraId="597AADF3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（若可自筹资金开展标准制修订，请予注明）</w:t>
            </w:r>
          </w:p>
          <w:p w14:paraId="087A3091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47E896C1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4DB1D004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751B21E6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5DED72A8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0268CD07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负责人签字：单位盖章：</w:t>
            </w:r>
          </w:p>
          <w:p w14:paraId="58C3986D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5C45892F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 xml:space="preserve">                           年    月     日</w:t>
            </w:r>
          </w:p>
          <w:p w14:paraId="1846FB7D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70C93BEE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联系人：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          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联系方式：</w:t>
            </w:r>
          </w:p>
          <w:p w14:paraId="48B9089A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电子邮件：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传真：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val="en-US" w:eastAsia="zh-CN"/>
              </w:rPr>
              <w:t xml:space="preserve">  </w:t>
            </w:r>
          </w:p>
        </w:tc>
      </w:tr>
      <w:tr w14:paraId="1A93200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  <w:jc w:val="center"/>
        </w:trPr>
        <w:tc>
          <w:tcPr>
            <w:tcW w:w="2070" w:type="dxa"/>
            <w:noWrap w:val="0"/>
            <w:vAlign w:val="center"/>
          </w:tcPr>
          <w:p w14:paraId="762D135E">
            <w:pPr>
              <w:adjustRightInd w:val="0"/>
              <w:snapToGrid w:val="0"/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eastAsia="zh-CN"/>
              </w:rPr>
              <w:t>民政领域全国标准化</w:t>
            </w:r>
            <w:bookmarkStart w:id="0" w:name="_GoBack"/>
            <w:bookmarkEnd w:id="0"/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eastAsia="zh-CN"/>
              </w:rPr>
              <w:t>技术委员会意见</w:t>
            </w:r>
          </w:p>
          <w:p w14:paraId="1227A9D8">
            <w:pPr>
              <w:adjustRightInd w:val="0"/>
              <w:snapToGrid w:val="0"/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eastAsia="zh-CN"/>
              </w:rPr>
              <w:t>（如有归口标委会）</w:t>
            </w:r>
          </w:p>
        </w:tc>
        <w:tc>
          <w:tcPr>
            <w:tcW w:w="7290" w:type="dxa"/>
            <w:gridSpan w:val="4"/>
            <w:noWrap w:val="0"/>
            <w:vAlign w:val="center"/>
          </w:tcPr>
          <w:p w14:paraId="3D367AFF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31E62DD4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517AF956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68ADE116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366CBFFE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1CA248E8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0E8A4F22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60EFB51D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59534772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负责人签字：单位盖章：</w:t>
            </w:r>
          </w:p>
          <w:p w14:paraId="79B0D960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 xml:space="preserve">                                               年     月     日</w:t>
            </w:r>
          </w:p>
          <w:p w14:paraId="4BA09807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</w:tc>
      </w:tr>
      <w:tr w14:paraId="671E23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070" w:type="dxa"/>
            <w:noWrap w:val="0"/>
            <w:vAlign w:val="center"/>
          </w:tcPr>
          <w:p w14:paraId="145FDE97">
            <w:pPr>
              <w:adjustRightInd w:val="0"/>
              <w:snapToGrid w:val="0"/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FF0000"/>
                <w:sz w:val="21"/>
                <w:szCs w:val="21"/>
              </w:rPr>
              <w:t>*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民政部</w:t>
            </w: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  <w:lang w:eastAsia="zh-CN"/>
              </w:rPr>
              <w:t>业务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主管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  <w:lang w:eastAsia="zh-CN"/>
              </w:rPr>
              <w:t>司（局）</w:t>
            </w: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7290" w:type="dxa"/>
            <w:gridSpan w:val="4"/>
            <w:noWrap w:val="0"/>
            <w:vAlign w:val="center"/>
          </w:tcPr>
          <w:p w14:paraId="3762C0BF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7841EA79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7751FC90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1B1ABAF8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477C7955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0D1AA7EB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4B22DF16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  <w:p w14:paraId="07D5E05F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>负责人签字：单位盖章：</w:t>
            </w:r>
          </w:p>
          <w:p w14:paraId="36F0F7BB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  <w:t xml:space="preserve">                                               年     月     日</w:t>
            </w:r>
          </w:p>
          <w:p w14:paraId="3260CE4B">
            <w:pPr>
              <w:adjustRightInd w:val="0"/>
              <w:snapToGrid w:val="0"/>
              <w:ind w:firstLine="0" w:firstLineChars="0"/>
              <w:rPr>
                <w:rFonts w:hint="eastAsia" w:ascii="方正书宋_GBK" w:hAnsi="方正书宋_GBK" w:eastAsia="方正书宋_GBK" w:cs="方正书宋_GBK"/>
                <w:color w:val="000000"/>
                <w:sz w:val="21"/>
                <w:szCs w:val="21"/>
              </w:rPr>
            </w:pPr>
          </w:p>
        </w:tc>
      </w:tr>
      <w:tr w14:paraId="4B171D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</w:tblPrEx>
        <w:trPr>
          <w:trHeight w:val="459" w:hRule="atLeast"/>
          <w:jc w:val="center"/>
        </w:trPr>
        <w:tc>
          <w:tcPr>
            <w:tcW w:w="2070" w:type="dxa"/>
            <w:noWrap w:val="0"/>
            <w:vAlign w:val="center"/>
          </w:tcPr>
          <w:p w14:paraId="72CBCA7D">
            <w:pPr>
              <w:ind w:firstLine="0" w:firstLineChars="0"/>
              <w:jc w:val="center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  <w:t>备注</w:t>
            </w:r>
          </w:p>
        </w:tc>
        <w:tc>
          <w:tcPr>
            <w:tcW w:w="7290" w:type="dxa"/>
            <w:gridSpan w:val="4"/>
            <w:noWrap w:val="0"/>
            <w:vAlign w:val="top"/>
          </w:tcPr>
          <w:p w14:paraId="61A14349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  <w:p w14:paraId="7E5E2AF7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  <w:p w14:paraId="4D6C3AB7">
            <w:pPr>
              <w:ind w:firstLine="0" w:firstLineChars="0"/>
              <w:rPr>
                <w:rFonts w:hint="eastAsia" w:ascii="方正书宋_GBK" w:hAnsi="方正书宋_GBK" w:eastAsia="方正书宋_GBK" w:cs="方正书宋_GBK"/>
                <w:sz w:val="21"/>
                <w:szCs w:val="21"/>
              </w:rPr>
            </w:pPr>
          </w:p>
        </w:tc>
      </w:tr>
    </w:tbl>
    <w:p w14:paraId="45B5E0BE">
      <w:pPr>
        <w:rPr>
          <w:rFonts w:ascii="Times New Roman" w:hAnsi="Times New Roman"/>
          <w:sz w:val="18"/>
          <w:szCs w:val="18"/>
        </w:rPr>
      </w:pPr>
    </w:p>
    <w:p w14:paraId="33177B43">
      <w:pPr>
        <w:rPr>
          <w:rFonts w:hint="eastAsia" w:ascii="仿宋_GB2312" w:hAnsi="仿宋_GB2312" w:eastAsia="仿宋_GB2312" w:cs="仿宋_GB2312"/>
          <w:color w:val="000000"/>
          <w:sz w:val="18"/>
          <w:szCs w:val="18"/>
        </w:rPr>
      </w:pP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[注1]  表格项目中带 * 号的为必须填写项目，本表可根据填写需要予以适当调整；拟将地方标准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  <w:lang w:eastAsia="zh-CN"/>
        </w:rPr>
        <w:t>、团体标准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推荐转化为国家标准、行业标准的，除填写本表并附标准草案外，另附有关具体情况说明。</w:t>
      </w:r>
    </w:p>
    <w:p w14:paraId="028A4C18">
      <w:pPr>
        <w:rPr>
          <w:rFonts w:hint="eastAsia" w:ascii="仿宋_GB2312" w:hAnsi="仿宋_GB2312" w:eastAsia="仿宋_GB2312" w:cs="仿宋_GB2312"/>
          <w:color w:val="000000"/>
          <w:sz w:val="18"/>
          <w:szCs w:val="18"/>
        </w:rPr>
      </w:pP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[注2]  修订标准必须填被修订标准号，多个被修订标准号之间用半角逗号“,”分隔。</w:t>
      </w:r>
    </w:p>
    <w:p w14:paraId="419F8DB6">
      <w:pPr>
        <w:rPr>
          <w:rFonts w:hint="eastAsia" w:ascii="仿宋_GB2312" w:hAnsi="仿宋_GB2312" w:eastAsia="仿宋_GB2312" w:cs="仿宋_GB2312"/>
          <w:color w:val="000000"/>
          <w:sz w:val="18"/>
          <w:szCs w:val="18"/>
        </w:rPr>
      </w:pP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[注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]  未建立标准化专业技术委员会的民政业务领域，由相应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  <w:lang w:eastAsia="zh-CN"/>
        </w:rPr>
        <w:t>司（局）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承担技术归口职责。</w:t>
      </w:r>
    </w:p>
    <w:p w14:paraId="10451F87">
      <w:pPr>
        <w:rPr>
          <w:rFonts w:hint="eastAsia" w:ascii="仿宋_GB2312" w:hAnsi="仿宋_GB2312" w:eastAsia="仿宋_GB2312" w:cs="仿宋_GB2312"/>
          <w:color w:val="000000"/>
          <w:sz w:val="18"/>
          <w:szCs w:val="18"/>
        </w:rPr>
      </w:pP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[注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]  标准起草单位及人员构成应注意合理性，除管理部门外，宜有标准使用单位及标准化专业机构或人员参与。排名第一的标准起草单位为标准起草牵头单位。</w:t>
      </w:r>
    </w:p>
    <w:p w14:paraId="30E5332D">
      <w:pPr>
        <w:rPr>
          <w:rFonts w:hint="eastAsia" w:ascii="仿宋_GB2312" w:hAnsi="仿宋_GB2312" w:eastAsia="仿宋_GB2312" w:cs="仿宋_GB2312"/>
          <w:color w:val="000000"/>
          <w:sz w:val="18"/>
          <w:szCs w:val="18"/>
        </w:rPr>
      </w:pP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[注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]  标准制修订从立项到完成周期一般不超过2年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  <w:lang w:eastAsia="zh-CN"/>
        </w:rPr>
        <w:t>，国家标准按照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  <w:lang w:val="en-US" w:eastAsia="zh-CN"/>
        </w:rPr>
        <w:t>国家标准立项指南有关规定执行</w:t>
      </w:r>
      <w:r>
        <w:rPr>
          <w:rFonts w:hint="eastAsia" w:ascii="仿宋_GB2312" w:hAnsi="仿宋_GB2312" w:eastAsia="仿宋_GB2312" w:cs="仿宋_GB2312"/>
          <w:color w:val="000000"/>
          <w:sz w:val="18"/>
          <w:szCs w:val="18"/>
        </w:rPr>
        <w:t>。</w:t>
      </w:r>
    </w:p>
    <w:p w14:paraId="2B07E4BE">
      <w:pPr>
        <w:rPr>
          <w:rFonts w:hint="eastAsia" w:ascii="仿宋_GB2312" w:hAnsi="仿宋_GB2312" w:eastAsia="仿宋_GB2312" w:cs="仿宋_GB2312"/>
          <w:color w:val="000000"/>
          <w:sz w:val="18"/>
          <w:szCs w:val="18"/>
        </w:rPr>
      </w:pPr>
    </w:p>
    <w:p w14:paraId="430548C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zZWQ1MTgxNDk5NzZlNzM1Njg1ZWM3ZWE5ZDEyN2EifQ=="/>
  </w:docVars>
  <w:rsids>
    <w:rsidRoot w:val="5F0B1BD6"/>
    <w:rsid w:val="5AFF1FF1"/>
    <w:rsid w:val="5F0B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589</Words>
  <Characters>594</Characters>
  <Lines>0</Lines>
  <Paragraphs>0</Paragraphs>
  <TotalTime>0</TotalTime>
  <ScaleCrop>false</ScaleCrop>
  <LinksUpToDate>false</LinksUpToDate>
  <CharactersWithSpaces>824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2025-02-06T02:54:00Z</dcterms:created>
  <dc:creator>Pcjgjnvsahnxst</dc:creator>
  <cp:lastModifiedBy>Pcjgjnvsahnxst</cp:lastModifiedBy>
  <dcterms:modified xsi:type="dcterms:W3CDTF">2025-02-06T05:56:36Z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7933EF4546F0460889ED218E1281EC2C_11</vt:lpwstr>
  </property>
</Properties>
</file>